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8F4E57" w14:textId="77777777" w:rsidR="00304825" w:rsidRPr="00304825" w:rsidRDefault="00304825" w:rsidP="00C513CF">
      <w:pPr>
        <w:spacing w:line="240" w:lineRule="auto"/>
        <w:contextualSpacing/>
        <w:rPr>
          <w:rFonts w:ascii="Times New Roman" w:hAnsi="Times New Roman" w:cs="Times New Roman"/>
        </w:rPr>
      </w:pPr>
    </w:p>
    <w:p w14:paraId="3FD223AF" w14:textId="253FFBD3" w:rsidR="00330C2B" w:rsidRPr="00B944BC" w:rsidRDefault="00940032" w:rsidP="004D7A04">
      <w:pPr>
        <w:spacing w:line="240" w:lineRule="auto"/>
        <w:contextualSpacing/>
        <w:jc w:val="center"/>
        <w:rPr>
          <w:rFonts w:ascii="Times New Roman" w:hAnsi="Times New Roman" w:cs="Times New Roman"/>
          <w:b/>
          <w:bCs/>
          <w:sz w:val="32"/>
          <w:u w:val="single"/>
        </w:rPr>
      </w:pPr>
      <w:r w:rsidRPr="00B944BC">
        <w:rPr>
          <w:rFonts w:ascii="Times New Roman" w:hAnsi="Times New Roman" w:cs="Times New Roman"/>
          <w:b/>
          <w:bCs/>
          <w:sz w:val="32"/>
          <w:u w:val="single"/>
        </w:rPr>
        <w:t xml:space="preserve">Biology 101 </w:t>
      </w:r>
      <w:r w:rsidR="004D7A04" w:rsidRPr="00B944BC">
        <w:rPr>
          <w:rFonts w:ascii="Times New Roman" w:hAnsi="Times New Roman" w:cs="Times New Roman"/>
          <w:b/>
          <w:bCs/>
          <w:sz w:val="32"/>
          <w:u w:val="single"/>
        </w:rPr>
        <w:t>Biology Quiz 30 Questions</w:t>
      </w:r>
    </w:p>
    <w:p w14:paraId="71E55F5E" w14:textId="22ACA638" w:rsidR="004D7A04" w:rsidRPr="00B944BC" w:rsidRDefault="004D7A04" w:rsidP="004D7A04">
      <w:pPr>
        <w:spacing w:line="240" w:lineRule="auto"/>
        <w:contextualSpacing/>
        <w:jc w:val="center"/>
        <w:rPr>
          <w:rFonts w:ascii="Times New Roman" w:hAnsi="Times New Roman" w:cs="Times New Roman"/>
          <w:b/>
          <w:bCs/>
          <w:sz w:val="32"/>
          <w:u w:val="single"/>
        </w:rPr>
      </w:pPr>
      <w:r w:rsidRPr="00B944BC">
        <w:rPr>
          <w:rFonts w:ascii="Times New Roman" w:hAnsi="Times New Roman" w:cs="Times New Roman"/>
          <w:b/>
          <w:bCs/>
          <w:sz w:val="32"/>
          <w:u w:val="single"/>
        </w:rPr>
        <w:t>On March 03/03/2021</w:t>
      </w:r>
    </w:p>
    <w:p w14:paraId="55CA90F4" w14:textId="1CD4A80F" w:rsidR="004D7A04" w:rsidRPr="00B944BC" w:rsidRDefault="004D7A04" w:rsidP="004D7A04">
      <w:pPr>
        <w:spacing w:line="240" w:lineRule="auto"/>
        <w:contextualSpacing/>
        <w:jc w:val="center"/>
        <w:rPr>
          <w:rFonts w:ascii="Times New Roman" w:hAnsi="Times New Roman" w:cs="Times New Roman"/>
          <w:b/>
          <w:bCs/>
          <w:sz w:val="32"/>
          <w:u w:val="single"/>
        </w:rPr>
      </w:pPr>
      <w:r w:rsidRPr="00B944BC">
        <w:rPr>
          <w:rFonts w:ascii="Times New Roman" w:hAnsi="Times New Roman" w:cs="Times New Roman"/>
          <w:b/>
          <w:bCs/>
          <w:sz w:val="32"/>
          <w:u w:val="single"/>
        </w:rPr>
        <w:t>Time: 10:00 am California U.S Time</w:t>
      </w:r>
    </w:p>
    <w:p w14:paraId="68418F21" w14:textId="77777777" w:rsidR="00D02A11" w:rsidRDefault="00D02A11" w:rsidP="00C513CF">
      <w:pPr>
        <w:spacing w:line="240" w:lineRule="auto"/>
        <w:contextualSpacing/>
        <w:rPr>
          <w:rFonts w:ascii="Times New Roman" w:hAnsi="Times New Roman" w:cs="Times New Roman"/>
        </w:rPr>
      </w:pPr>
    </w:p>
    <w:p w14:paraId="010D6924" w14:textId="6B6A4E0F" w:rsidR="00C513CF" w:rsidRPr="00811610" w:rsidRDefault="00D02A11" w:rsidP="00C513CF">
      <w:pPr>
        <w:spacing w:line="240" w:lineRule="auto"/>
        <w:contextualSpacing/>
        <w:rPr>
          <w:rFonts w:ascii="Times New Roman" w:hAnsi="Times New Roman" w:cs="Times New Roman"/>
          <w:b/>
          <w:bCs/>
          <w:i/>
          <w:iCs/>
        </w:rPr>
      </w:pPr>
      <w:r w:rsidRPr="00811610">
        <w:rPr>
          <w:rFonts w:ascii="Times New Roman" w:hAnsi="Times New Roman" w:cs="Times New Roman"/>
          <w:b/>
          <w:bCs/>
          <w:i/>
          <w:iCs/>
        </w:rPr>
        <w:t>About the exam:</w:t>
      </w:r>
    </w:p>
    <w:p w14:paraId="54030BF1" w14:textId="547180A5" w:rsidR="00D02A11" w:rsidRPr="00FA0E7B" w:rsidRDefault="00C513CF" w:rsidP="00C05CB8">
      <w:pPr>
        <w:pStyle w:val="ListParagraph"/>
        <w:numPr>
          <w:ilvl w:val="0"/>
          <w:numId w:val="1"/>
        </w:numPr>
        <w:spacing w:line="240" w:lineRule="auto"/>
        <w:rPr>
          <w:rFonts w:ascii="Times New Roman" w:hAnsi="Times New Roman" w:cs="Times New Roman"/>
          <w:b/>
          <w:bCs/>
        </w:rPr>
      </w:pPr>
      <w:r w:rsidRPr="00D02A11">
        <w:rPr>
          <w:rFonts w:ascii="Times New Roman" w:hAnsi="Times New Roman" w:cs="Times New Roman"/>
        </w:rPr>
        <w:t>This practical exam will r</w:t>
      </w:r>
      <w:r w:rsidR="001D4473" w:rsidRPr="00D02A11">
        <w:rPr>
          <w:rFonts w:ascii="Times New Roman" w:hAnsi="Times New Roman" w:cs="Times New Roman"/>
        </w:rPr>
        <w:t>eview what you have learned in Biology 101</w:t>
      </w:r>
      <w:r w:rsidR="00D02A11" w:rsidRPr="00D02A11">
        <w:rPr>
          <w:rFonts w:ascii="Times New Roman" w:hAnsi="Times New Roman" w:cs="Times New Roman"/>
        </w:rPr>
        <w:t xml:space="preserve"> </w:t>
      </w:r>
      <w:r w:rsidR="00D02A11" w:rsidRPr="00FA0E7B">
        <w:rPr>
          <w:rFonts w:ascii="Times New Roman" w:hAnsi="Times New Roman" w:cs="Times New Roman"/>
          <w:b/>
          <w:bCs/>
        </w:rPr>
        <w:t xml:space="preserve">Exercises # 1, 3, 4, 5, 6, 7, 8, 9, 10, 11, 12, 13, </w:t>
      </w:r>
      <w:r w:rsidR="00381E97">
        <w:rPr>
          <w:rFonts w:ascii="Times New Roman" w:hAnsi="Times New Roman" w:cs="Times New Roman"/>
          <w:b/>
          <w:bCs/>
        </w:rPr>
        <w:t xml:space="preserve">and </w:t>
      </w:r>
      <w:r w:rsidR="00D02A11" w:rsidRPr="00FA0E7B">
        <w:rPr>
          <w:rFonts w:ascii="Times New Roman" w:hAnsi="Times New Roman" w:cs="Times New Roman"/>
          <w:b/>
          <w:bCs/>
        </w:rPr>
        <w:t>14</w:t>
      </w:r>
      <w:r w:rsidR="00827D67">
        <w:rPr>
          <w:rFonts w:ascii="Times New Roman" w:hAnsi="Times New Roman" w:cs="Times New Roman"/>
          <w:b/>
          <w:bCs/>
        </w:rPr>
        <w:t>.</w:t>
      </w:r>
    </w:p>
    <w:p w14:paraId="2BA7A547" w14:textId="72C7882C" w:rsidR="00D02A11" w:rsidRDefault="00D02A11" w:rsidP="00C05CB8">
      <w:pPr>
        <w:pStyle w:val="ListParagraph"/>
        <w:numPr>
          <w:ilvl w:val="0"/>
          <w:numId w:val="1"/>
        </w:numPr>
        <w:spacing w:line="240" w:lineRule="auto"/>
        <w:rPr>
          <w:rFonts w:ascii="Times New Roman" w:hAnsi="Times New Roman" w:cs="Times New Roman"/>
        </w:rPr>
      </w:pPr>
      <w:r w:rsidRPr="00D02A11">
        <w:rPr>
          <w:rFonts w:ascii="Times New Roman" w:hAnsi="Times New Roman" w:cs="Times New Roman"/>
        </w:rPr>
        <w:t>This practical exam will consist of 30 questions, all of which are multiple choice.</w:t>
      </w:r>
    </w:p>
    <w:p w14:paraId="6BC00222" w14:textId="13F25795" w:rsidR="008A200E" w:rsidRDefault="008A200E" w:rsidP="00C05CB8">
      <w:pPr>
        <w:pStyle w:val="ListParagraph"/>
        <w:numPr>
          <w:ilvl w:val="0"/>
          <w:numId w:val="1"/>
        </w:numPr>
        <w:spacing w:line="240" w:lineRule="auto"/>
        <w:rPr>
          <w:rFonts w:ascii="Times New Roman" w:hAnsi="Times New Roman" w:cs="Times New Roman"/>
        </w:rPr>
      </w:pPr>
      <w:r w:rsidRPr="008A200E">
        <w:rPr>
          <w:rFonts w:ascii="Times New Roman" w:hAnsi="Times New Roman" w:cs="Times New Roman"/>
        </w:rPr>
        <w:t xml:space="preserve">The </w:t>
      </w:r>
      <w:r>
        <w:rPr>
          <w:rFonts w:ascii="Times New Roman" w:hAnsi="Times New Roman" w:cs="Times New Roman"/>
        </w:rPr>
        <w:t xml:space="preserve">practical </w:t>
      </w:r>
      <w:r w:rsidRPr="008A200E">
        <w:rPr>
          <w:rFonts w:ascii="Times New Roman" w:hAnsi="Times New Roman" w:cs="Times New Roman"/>
        </w:rPr>
        <w:t xml:space="preserve">exam questions </w:t>
      </w:r>
      <w:proofErr w:type="gramStart"/>
      <w:r w:rsidRPr="008A200E">
        <w:rPr>
          <w:rFonts w:ascii="Times New Roman" w:hAnsi="Times New Roman" w:cs="Times New Roman"/>
        </w:rPr>
        <w:t>will generally be listed</w:t>
      </w:r>
      <w:proofErr w:type="gramEnd"/>
      <w:r w:rsidRPr="008A200E">
        <w:rPr>
          <w:rFonts w:ascii="Times New Roman" w:hAnsi="Times New Roman" w:cs="Times New Roman"/>
        </w:rPr>
        <w:t xml:space="preserve"> in the same order as </w:t>
      </w:r>
      <w:r>
        <w:rPr>
          <w:rFonts w:ascii="Times New Roman" w:hAnsi="Times New Roman" w:cs="Times New Roman"/>
        </w:rPr>
        <w:t>their topics have been discussed during Weeks 1-7.  For example, questions about Exercises #1 and 3 will appear before questions about Exercises #13 and 14.</w:t>
      </w:r>
    </w:p>
    <w:p w14:paraId="10CC7BF0" w14:textId="574F6D5C" w:rsidR="00D02A11" w:rsidRPr="004D7A04" w:rsidRDefault="00081F0E" w:rsidP="00C05CB8">
      <w:pPr>
        <w:pStyle w:val="ListParagraph"/>
        <w:numPr>
          <w:ilvl w:val="0"/>
          <w:numId w:val="1"/>
        </w:numPr>
        <w:spacing w:line="240" w:lineRule="auto"/>
        <w:rPr>
          <w:rFonts w:ascii="Times New Roman" w:hAnsi="Times New Roman" w:cs="Times New Roman"/>
          <w:i/>
          <w:iCs/>
        </w:rPr>
      </w:pPr>
      <w:r>
        <w:rPr>
          <w:rFonts w:ascii="Times New Roman" w:hAnsi="Times New Roman" w:cs="Times New Roman"/>
        </w:rPr>
        <w:t xml:space="preserve">Most exam questions will include an image identical to or very similar to something you have already seen in the lab modules (for example, a jellyfish, or a microscope).  You </w:t>
      </w:r>
      <w:proofErr w:type="gramStart"/>
      <w:r>
        <w:rPr>
          <w:rFonts w:ascii="Times New Roman" w:hAnsi="Times New Roman" w:cs="Times New Roman"/>
        </w:rPr>
        <w:t>will be asked</w:t>
      </w:r>
      <w:proofErr w:type="gramEnd"/>
      <w:r>
        <w:rPr>
          <w:rFonts w:ascii="Times New Roman" w:hAnsi="Times New Roman" w:cs="Times New Roman"/>
        </w:rPr>
        <w:t xml:space="preserve"> a </w:t>
      </w:r>
      <w:r w:rsidRPr="004701E1">
        <w:rPr>
          <w:rFonts w:ascii="Times New Roman" w:hAnsi="Times New Roman" w:cs="Times New Roman"/>
        </w:rPr>
        <w:t xml:space="preserve">question about that image.  For details about the types of questions that </w:t>
      </w:r>
      <w:proofErr w:type="gramStart"/>
      <w:r w:rsidRPr="004701E1">
        <w:rPr>
          <w:rFonts w:ascii="Times New Roman" w:hAnsi="Times New Roman" w:cs="Times New Roman"/>
        </w:rPr>
        <w:t>will be asked</w:t>
      </w:r>
      <w:proofErr w:type="gramEnd"/>
      <w:r w:rsidRPr="004701E1">
        <w:rPr>
          <w:rFonts w:ascii="Times New Roman" w:hAnsi="Times New Roman" w:cs="Times New Roman"/>
        </w:rPr>
        <w:t xml:space="preserve">, please see the section </w:t>
      </w:r>
      <w:r w:rsidR="00A47452" w:rsidRPr="004701E1">
        <w:rPr>
          <w:rFonts w:ascii="Times New Roman" w:hAnsi="Times New Roman" w:cs="Times New Roman"/>
        </w:rPr>
        <w:t xml:space="preserve">below titled </w:t>
      </w:r>
      <w:r w:rsidR="00A47452" w:rsidRPr="004701E1">
        <w:rPr>
          <w:rFonts w:ascii="Times New Roman" w:hAnsi="Times New Roman" w:cs="Times New Roman"/>
          <w:i/>
          <w:iCs/>
        </w:rPr>
        <w:t>Specific topics on which to focus.</w:t>
      </w:r>
    </w:p>
    <w:p w14:paraId="0AF04567" w14:textId="4367AB92" w:rsidR="00304825" w:rsidRPr="004D7A04" w:rsidRDefault="00D02A11" w:rsidP="00C05CB8">
      <w:pPr>
        <w:pStyle w:val="ListParagraph"/>
        <w:numPr>
          <w:ilvl w:val="0"/>
          <w:numId w:val="1"/>
        </w:numPr>
        <w:spacing w:line="240" w:lineRule="auto"/>
        <w:rPr>
          <w:rFonts w:ascii="Times New Roman" w:hAnsi="Times New Roman" w:cs="Times New Roman"/>
          <w:u w:val="single"/>
        </w:rPr>
      </w:pPr>
      <w:r w:rsidRPr="00D02A11">
        <w:rPr>
          <w:rFonts w:ascii="Times New Roman" w:hAnsi="Times New Roman" w:cs="Times New Roman"/>
        </w:rPr>
        <w:t xml:space="preserve">The exam </w:t>
      </w:r>
      <w:proofErr w:type="gramStart"/>
      <w:r w:rsidRPr="00D02A11">
        <w:rPr>
          <w:rFonts w:ascii="Times New Roman" w:hAnsi="Times New Roman" w:cs="Times New Roman"/>
        </w:rPr>
        <w:t>is timed</w:t>
      </w:r>
      <w:proofErr w:type="gramEnd"/>
      <w:r w:rsidRPr="00D02A11">
        <w:rPr>
          <w:rFonts w:ascii="Times New Roman" w:hAnsi="Times New Roman" w:cs="Times New Roman"/>
        </w:rPr>
        <w:t xml:space="preserve">: </w:t>
      </w:r>
      <w:r w:rsidRPr="007F5DDC">
        <w:rPr>
          <w:rFonts w:ascii="Times New Roman" w:hAnsi="Times New Roman" w:cs="Times New Roman"/>
          <w:b/>
          <w:bCs/>
        </w:rPr>
        <w:t xml:space="preserve">once you begin the exam, you will have </w:t>
      </w:r>
      <w:r w:rsidR="00C46061">
        <w:rPr>
          <w:rFonts w:ascii="Times New Roman" w:hAnsi="Times New Roman" w:cs="Times New Roman"/>
          <w:b/>
          <w:bCs/>
        </w:rPr>
        <w:t>60</w:t>
      </w:r>
      <w:r w:rsidRPr="007F5DDC">
        <w:rPr>
          <w:rFonts w:ascii="Times New Roman" w:hAnsi="Times New Roman" w:cs="Times New Roman"/>
          <w:b/>
          <w:bCs/>
        </w:rPr>
        <w:t xml:space="preserve"> minutes to submit it.</w:t>
      </w:r>
      <w:r>
        <w:rPr>
          <w:rFonts w:ascii="Times New Roman" w:hAnsi="Times New Roman" w:cs="Times New Roman"/>
        </w:rPr>
        <w:t xml:space="preserve">  </w:t>
      </w:r>
      <w:r w:rsidR="004D7A04">
        <w:rPr>
          <w:rFonts w:ascii="Times New Roman" w:hAnsi="Times New Roman" w:cs="Times New Roman"/>
        </w:rPr>
        <w:t>Start 10:00am.</w:t>
      </w:r>
    </w:p>
    <w:p w14:paraId="7649F178" w14:textId="7B2DD9BA" w:rsidR="00A47452" w:rsidRDefault="007D1609" w:rsidP="007D1609">
      <w:pPr>
        <w:spacing w:line="240" w:lineRule="auto"/>
        <w:contextualSpacing/>
        <w:rPr>
          <w:rFonts w:ascii="Times New Roman" w:hAnsi="Times New Roman" w:cs="Times New Roman"/>
        </w:rPr>
      </w:pPr>
      <w:r w:rsidRPr="007D1609">
        <w:rPr>
          <w:rFonts w:ascii="Times New Roman" w:hAnsi="Times New Roman" w:cs="Times New Roman"/>
          <w:b/>
          <w:bCs/>
          <w:i/>
          <w:iCs/>
        </w:rPr>
        <w:t>Specific topics on which to focus:</w:t>
      </w:r>
      <w:r>
        <w:rPr>
          <w:rFonts w:ascii="Times New Roman" w:hAnsi="Times New Roman" w:cs="Times New Roman"/>
        </w:rPr>
        <w:t xml:space="preserve"> </w:t>
      </w:r>
    </w:p>
    <w:p w14:paraId="2B650E78" w14:textId="199DE74C" w:rsidR="00B44F43" w:rsidRPr="004D7A04" w:rsidRDefault="004D7A04" w:rsidP="004D7A04">
      <w:pPr>
        <w:spacing w:line="240" w:lineRule="auto"/>
        <w:contextualSpacing/>
        <w:jc w:val="center"/>
        <w:rPr>
          <w:rFonts w:ascii="Times New Roman" w:hAnsi="Times New Roman" w:cs="Times New Roman"/>
          <w:b/>
        </w:rPr>
      </w:pPr>
      <w:r w:rsidRPr="004D7A04">
        <w:rPr>
          <w:rFonts w:ascii="Times New Roman" w:hAnsi="Times New Roman" w:cs="Times New Roman"/>
          <w:b/>
        </w:rPr>
        <w:t>IF YOU ANSWER THIS QUESTION YOU WILL HELP FOR THIS QUIZ</w:t>
      </w:r>
    </w:p>
    <w:p w14:paraId="59BF0F1F" w14:textId="77777777" w:rsidR="004D7A04" w:rsidRDefault="004D7A04" w:rsidP="007D1609">
      <w:pPr>
        <w:spacing w:line="240" w:lineRule="auto"/>
        <w:contextualSpacing/>
        <w:rPr>
          <w:rFonts w:ascii="Times New Roman" w:hAnsi="Times New Roman" w:cs="Times New Roman"/>
        </w:rPr>
      </w:pPr>
    </w:p>
    <w:p w14:paraId="4BEEAD12" w14:textId="111CAD5E" w:rsidR="00EE52E8" w:rsidRDefault="000A6296" w:rsidP="007D1609">
      <w:pPr>
        <w:spacing w:line="240" w:lineRule="auto"/>
        <w:contextualSpacing/>
        <w:rPr>
          <w:rFonts w:ascii="Times New Roman" w:hAnsi="Times New Roman" w:cs="Times New Roman"/>
        </w:rPr>
      </w:pPr>
      <w:r>
        <w:rPr>
          <w:rFonts w:ascii="Times New Roman" w:hAnsi="Times New Roman" w:cs="Times New Roman"/>
        </w:rPr>
        <w:t>Exercise #1: Observation</w:t>
      </w:r>
    </w:p>
    <w:p w14:paraId="1433A8BC" w14:textId="09E2D252" w:rsidR="000A6296" w:rsidRDefault="000A6296" w:rsidP="00C05CB8">
      <w:pPr>
        <w:pStyle w:val="ListParagraph"/>
        <w:numPr>
          <w:ilvl w:val="0"/>
          <w:numId w:val="2"/>
        </w:numPr>
        <w:spacing w:line="240" w:lineRule="auto"/>
        <w:rPr>
          <w:rFonts w:ascii="Times New Roman" w:hAnsi="Times New Roman" w:cs="Times New Roman"/>
        </w:rPr>
      </w:pPr>
      <w:r>
        <w:rPr>
          <w:rFonts w:ascii="Times New Roman" w:hAnsi="Times New Roman" w:cs="Times New Roman"/>
        </w:rPr>
        <w:t>Identify the steps of the Scientific Method.</w:t>
      </w:r>
    </w:p>
    <w:p w14:paraId="5DAB4FBB" w14:textId="4AF75C62" w:rsidR="000A6296" w:rsidRDefault="000A6296" w:rsidP="00C05CB8">
      <w:pPr>
        <w:pStyle w:val="ListParagraph"/>
        <w:numPr>
          <w:ilvl w:val="0"/>
          <w:numId w:val="2"/>
        </w:numPr>
        <w:spacing w:line="240" w:lineRule="auto"/>
        <w:rPr>
          <w:rFonts w:ascii="Times New Roman" w:hAnsi="Times New Roman" w:cs="Times New Roman"/>
        </w:rPr>
      </w:pPr>
      <w:r>
        <w:rPr>
          <w:rFonts w:ascii="Times New Roman" w:hAnsi="Times New Roman" w:cs="Times New Roman"/>
        </w:rPr>
        <w:t>Make conversions within the metric system (for example, convert kilometers to centimeters)</w:t>
      </w:r>
    </w:p>
    <w:p w14:paraId="0E9FFC43" w14:textId="3A1FE334" w:rsidR="000A6296" w:rsidRDefault="00C64E08" w:rsidP="00C05CB8">
      <w:pPr>
        <w:pStyle w:val="ListParagraph"/>
        <w:numPr>
          <w:ilvl w:val="0"/>
          <w:numId w:val="2"/>
        </w:numPr>
        <w:spacing w:line="240" w:lineRule="auto"/>
        <w:rPr>
          <w:rFonts w:ascii="Times New Roman" w:hAnsi="Times New Roman" w:cs="Times New Roman"/>
        </w:rPr>
      </w:pPr>
      <w:r>
        <w:rPr>
          <w:rFonts w:ascii="Times New Roman" w:hAnsi="Times New Roman" w:cs="Times New Roman"/>
        </w:rPr>
        <w:t xml:space="preserve">Interpret an image: </w:t>
      </w:r>
      <w:r w:rsidR="000A6296">
        <w:rPr>
          <w:rFonts w:ascii="Times New Roman" w:hAnsi="Times New Roman" w:cs="Times New Roman"/>
        </w:rPr>
        <w:t xml:space="preserve">Be able to determine the length (in millimeters or centimeters) of an item when that item </w:t>
      </w:r>
      <w:proofErr w:type="gramStart"/>
      <w:r w:rsidR="000A6296">
        <w:rPr>
          <w:rFonts w:ascii="Times New Roman" w:hAnsi="Times New Roman" w:cs="Times New Roman"/>
        </w:rPr>
        <w:t>is placed</w:t>
      </w:r>
      <w:proofErr w:type="gramEnd"/>
      <w:r w:rsidR="000A6296">
        <w:rPr>
          <w:rFonts w:ascii="Times New Roman" w:hAnsi="Times New Roman" w:cs="Times New Roman"/>
        </w:rPr>
        <w:t xml:space="preserve"> next to a rule</w:t>
      </w:r>
      <w:r>
        <w:rPr>
          <w:rFonts w:ascii="Times New Roman" w:hAnsi="Times New Roman" w:cs="Times New Roman"/>
        </w:rPr>
        <w:t xml:space="preserve">r </w:t>
      </w:r>
      <w:r w:rsidR="006766D1">
        <w:rPr>
          <w:rFonts w:ascii="Times New Roman" w:hAnsi="Times New Roman" w:cs="Times New Roman"/>
        </w:rPr>
        <w:t>(in an image)</w:t>
      </w:r>
      <w:r>
        <w:rPr>
          <w:rFonts w:ascii="Times New Roman" w:hAnsi="Times New Roman" w:cs="Times New Roman"/>
        </w:rPr>
        <w:t>.</w:t>
      </w:r>
    </w:p>
    <w:p w14:paraId="4ED178E9" w14:textId="41989EF8" w:rsidR="00C64E08" w:rsidRDefault="00C64E08" w:rsidP="00C05CB8">
      <w:pPr>
        <w:pStyle w:val="ListParagraph"/>
        <w:numPr>
          <w:ilvl w:val="0"/>
          <w:numId w:val="2"/>
        </w:numPr>
        <w:spacing w:line="240" w:lineRule="auto"/>
        <w:rPr>
          <w:rFonts w:ascii="Times New Roman" w:hAnsi="Times New Roman" w:cs="Times New Roman"/>
        </w:rPr>
      </w:pPr>
      <w:r>
        <w:rPr>
          <w:rFonts w:ascii="Times New Roman" w:hAnsi="Times New Roman" w:cs="Times New Roman"/>
        </w:rPr>
        <w:t>Be able to interpret a frequency distribution table.</w:t>
      </w:r>
    </w:p>
    <w:p w14:paraId="171774BA" w14:textId="1EFC6F04" w:rsidR="00C64E08" w:rsidRDefault="00C64E08" w:rsidP="00C05CB8">
      <w:pPr>
        <w:pStyle w:val="ListParagraph"/>
        <w:numPr>
          <w:ilvl w:val="1"/>
          <w:numId w:val="2"/>
        </w:numPr>
        <w:spacing w:line="240" w:lineRule="auto"/>
        <w:rPr>
          <w:rFonts w:ascii="Times New Roman" w:hAnsi="Times New Roman" w:cs="Times New Roman"/>
        </w:rPr>
      </w:pPr>
      <w:r>
        <w:rPr>
          <w:rFonts w:ascii="Times New Roman" w:hAnsi="Times New Roman" w:cs="Times New Roman"/>
        </w:rPr>
        <w:t>For example, understand that the class or category with the highest frequency or number of tally marks contains the highest number of individuals.</w:t>
      </w:r>
    </w:p>
    <w:p w14:paraId="6CE987E1" w14:textId="5A19C1AE" w:rsidR="00C64E08" w:rsidRDefault="00C64E08" w:rsidP="00C05CB8">
      <w:pPr>
        <w:pStyle w:val="ListParagraph"/>
        <w:numPr>
          <w:ilvl w:val="0"/>
          <w:numId w:val="2"/>
        </w:numPr>
        <w:spacing w:line="240" w:lineRule="auto"/>
        <w:rPr>
          <w:rFonts w:ascii="Times New Roman" w:hAnsi="Times New Roman" w:cs="Times New Roman"/>
        </w:rPr>
      </w:pPr>
      <w:r>
        <w:rPr>
          <w:rFonts w:ascii="Times New Roman" w:hAnsi="Times New Roman" w:cs="Times New Roman"/>
        </w:rPr>
        <w:t>Be able to interpret a histogram.</w:t>
      </w:r>
    </w:p>
    <w:p w14:paraId="01B173E8" w14:textId="4EAF51DE" w:rsidR="00C64E08" w:rsidRDefault="00C64E08" w:rsidP="00C05CB8">
      <w:pPr>
        <w:pStyle w:val="ListParagraph"/>
        <w:numPr>
          <w:ilvl w:val="1"/>
          <w:numId w:val="2"/>
        </w:numPr>
        <w:spacing w:line="240" w:lineRule="auto"/>
        <w:rPr>
          <w:rFonts w:ascii="Times New Roman" w:hAnsi="Times New Roman" w:cs="Times New Roman"/>
        </w:rPr>
      </w:pPr>
      <w:r>
        <w:rPr>
          <w:rFonts w:ascii="Times New Roman" w:hAnsi="Times New Roman" w:cs="Times New Roman"/>
        </w:rPr>
        <w:t>For example, understand that the class or category with the largest bar contains the highest number of individuals.</w:t>
      </w:r>
    </w:p>
    <w:p w14:paraId="292814C4" w14:textId="36E4A15E" w:rsidR="00C64E08" w:rsidRDefault="00C64E08" w:rsidP="00C64E08">
      <w:pPr>
        <w:pStyle w:val="ListParagraph"/>
        <w:spacing w:line="240" w:lineRule="auto"/>
        <w:ind w:left="0"/>
        <w:rPr>
          <w:rFonts w:ascii="Times New Roman" w:hAnsi="Times New Roman" w:cs="Times New Roman"/>
        </w:rPr>
      </w:pPr>
    </w:p>
    <w:p w14:paraId="7C0F6651" w14:textId="11B4012A" w:rsidR="00C64E08" w:rsidRDefault="00C64E08" w:rsidP="00C64E08">
      <w:pPr>
        <w:pStyle w:val="ListParagraph"/>
        <w:spacing w:line="240" w:lineRule="auto"/>
        <w:ind w:left="0"/>
        <w:rPr>
          <w:rFonts w:ascii="Times New Roman" w:hAnsi="Times New Roman" w:cs="Times New Roman"/>
        </w:rPr>
      </w:pPr>
      <w:r>
        <w:rPr>
          <w:rFonts w:ascii="Times New Roman" w:hAnsi="Times New Roman" w:cs="Times New Roman"/>
        </w:rPr>
        <w:t>Exercise #3: Microscopes</w:t>
      </w:r>
      <w:r w:rsidR="004D7A04">
        <w:rPr>
          <w:rFonts w:ascii="Times New Roman" w:hAnsi="Times New Roman" w:cs="Times New Roman"/>
        </w:rPr>
        <w:t xml:space="preserve"> </w:t>
      </w:r>
    </w:p>
    <w:p w14:paraId="7159380A" w14:textId="6ECF5606" w:rsidR="00C64233" w:rsidRDefault="00C64233" w:rsidP="00C05CB8">
      <w:pPr>
        <w:pStyle w:val="ListParagraph"/>
        <w:numPr>
          <w:ilvl w:val="0"/>
          <w:numId w:val="3"/>
        </w:numPr>
        <w:spacing w:line="240" w:lineRule="auto"/>
        <w:rPr>
          <w:rFonts w:ascii="Times New Roman" w:hAnsi="Times New Roman" w:cs="Times New Roman"/>
        </w:rPr>
      </w:pPr>
      <w:r>
        <w:rPr>
          <w:rFonts w:ascii="Times New Roman" w:hAnsi="Times New Roman" w:cs="Times New Roman"/>
        </w:rPr>
        <w:t xml:space="preserve">Identify at least two safety and/or care procedures that </w:t>
      </w:r>
      <w:proofErr w:type="gramStart"/>
      <w:r>
        <w:rPr>
          <w:rFonts w:ascii="Times New Roman" w:hAnsi="Times New Roman" w:cs="Times New Roman"/>
        </w:rPr>
        <w:t>should always be followed</w:t>
      </w:r>
      <w:proofErr w:type="gramEnd"/>
      <w:r>
        <w:rPr>
          <w:rFonts w:ascii="Times New Roman" w:hAnsi="Times New Roman" w:cs="Times New Roman"/>
        </w:rPr>
        <w:t xml:space="preserve"> when using a microscope.</w:t>
      </w:r>
    </w:p>
    <w:p w14:paraId="7E03B1F7" w14:textId="4C4C9EBB" w:rsidR="00C64233" w:rsidRDefault="00C64233" w:rsidP="00C05CB8">
      <w:pPr>
        <w:pStyle w:val="ListParagraph"/>
        <w:numPr>
          <w:ilvl w:val="0"/>
          <w:numId w:val="3"/>
        </w:numPr>
        <w:spacing w:line="240" w:lineRule="auto"/>
        <w:rPr>
          <w:rFonts w:ascii="Times New Roman" w:hAnsi="Times New Roman" w:cs="Times New Roman"/>
        </w:rPr>
      </w:pPr>
      <w:r>
        <w:rPr>
          <w:rFonts w:ascii="Times New Roman" w:hAnsi="Times New Roman" w:cs="Times New Roman"/>
        </w:rPr>
        <w:t>Identify the following microscope parts in an image and be able to recognize their function:</w:t>
      </w:r>
    </w:p>
    <w:p w14:paraId="327241F4" w14:textId="2762B2F4" w:rsidR="00C64233" w:rsidRDefault="00C64233" w:rsidP="00C05CB8">
      <w:pPr>
        <w:pStyle w:val="ListParagraph"/>
        <w:numPr>
          <w:ilvl w:val="1"/>
          <w:numId w:val="3"/>
        </w:numPr>
        <w:spacing w:line="240" w:lineRule="auto"/>
        <w:rPr>
          <w:rFonts w:ascii="Times New Roman" w:hAnsi="Times New Roman" w:cs="Times New Roman"/>
        </w:rPr>
      </w:pPr>
      <w:r>
        <w:rPr>
          <w:rFonts w:ascii="Times New Roman" w:hAnsi="Times New Roman" w:cs="Times New Roman"/>
        </w:rPr>
        <w:t>Ocular lens, objective lens, fine focus knob, coarse focus knob</w:t>
      </w:r>
    </w:p>
    <w:p w14:paraId="04C8AE17" w14:textId="2DD316CE" w:rsidR="00D02A11" w:rsidRDefault="00601343" w:rsidP="00C05CB8">
      <w:pPr>
        <w:pStyle w:val="ListParagraph"/>
        <w:numPr>
          <w:ilvl w:val="0"/>
          <w:numId w:val="3"/>
        </w:numPr>
        <w:spacing w:line="240" w:lineRule="auto"/>
        <w:rPr>
          <w:rFonts w:ascii="Times New Roman" w:hAnsi="Times New Roman" w:cs="Times New Roman"/>
        </w:rPr>
      </w:pPr>
      <w:r w:rsidRPr="00601343">
        <w:rPr>
          <w:rFonts w:ascii="Times New Roman" w:hAnsi="Times New Roman" w:cs="Times New Roman"/>
        </w:rPr>
        <w:t>Understand the differences between compound microscopes and dissecting microscopes</w:t>
      </w:r>
    </w:p>
    <w:p w14:paraId="4162D62C" w14:textId="3C4EB4E0" w:rsidR="00601343" w:rsidRPr="00601343" w:rsidRDefault="00601343" w:rsidP="00C05CB8">
      <w:pPr>
        <w:pStyle w:val="ListParagraph"/>
        <w:numPr>
          <w:ilvl w:val="1"/>
          <w:numId w:val="3"/>
        </w:numPr>
        <w:spacing w:line="240" w:lineRule="auto"/>
        <w:rPr>
          <w:rFonts w:ascii="Times New Roman" w:hAnsi="Times New Roman" w:cs="Times New Roman"/>
        </w:rPr>
      </w:pPr>
      <w:r>
        <w:rPr>
          <w:rFonts w:ascii="Times New Roman" w:hAnsi="Times New Roman" w:cs="Times New Roman"/>
        </w:rPr>
        <w:t xml:space="preserve">Under what circumstances would it be better to use a compound microscope?  Under what circumstances would it be better to use a dissecting microscope?  </w:t>
      </w:r>
    </w:p>
    <w:p w14:paraId="161EB7CD" w14:textId="7EE23938" w:rsidR="00601343" w:rsidRDefault="00601343" w:rsidP="006F6D33">
      <w:pPr>
        <w:pStyle w:val="ListParagraph"/>
        <w:spacing w:line="240" w:lineRule="auto"/>
        <w:ind w:left="0"/>
        <w:rPr>
          <w:rFonts w:ascii="Times New Roman" w:hAnsi="Times New Roman" w:cs="Times New Roman"/>
        </w:rPr>
      </w:pPr>
    </w:p>
    <w:p w14:paraId="47BA1E0B" w14:textId="6BDC99BA" w:rsidR="006F6D33" w:rsidRDefault="006F6D33" w:rsidP="006F6D33">
      <w:pPr>
        <w:pStyle w:val="ListParagraph"/>
        <w:spacing w:line="240" w:lineRule="auto"/>
        <w:ind w:left="0"/>
        <w:rPr>
          <w:rFonts w:ascii="Times New Roman" w:hAnsi="Times New Roman" w:cs="Times New Roman"/>
        </w:rPr>
      </w:pPr>
      <w:r>
        <w:rPr>
          <w:rFonts w:ascii="Times New Roman" w:hAnsi="Times New Roman" w:cs="Times New Roman"/>
        </w:rPr>
        <w:t>Exercise #4: Cells</w:t>
      </w:r>
    </w:p>
    <w:p w14:paraId="090259BA" w14:textId="0A8BAD3D" w:rsidR="006F6D33" w:rsidRDefault="003B7911" w:rsidP="00C05CB8">
      <w:pPr>
        <w:pStyle w:val="ListParagraph"/>
        <w:numPr>
          <w:ilvl w:val="0"/>
          <w:numId w:val="4"/>
        </w:numPr>
        <w:spacing w:line="240" w:lineRule="auto"/>
        <w:rPr>
          <w:rFonts w:ascii="Times New Roman" w:hAnsi="Times New Roman" w:cs="Times New Roman"/>
        </w:rPr>
      </w:pPr>
      <w:r>
        <w:rPr>
          <w:rFonts w:ascii="Times New Roman" w:hAnsi="Times New Roman" w:cs="Times New Roman"/>
        </w:rPr>
        <w:t>Understand the three components of Cell Theory.</w:t>
      </w:r>
    </w:p>
    <w:p w14:paraId="7520E8B0" w14:textId="270BC523" w:rsidR="003B7911" w:rsidRDefault="003B7911" w:rsidP="00C05CB8">
      <w:pPr>
        <w:pStyle w:val="ListParagraph"/>
        <w:numPr>
          <w:ilvl w:val="0"/>
          <w:numId w:val="4"/>
        </w:numPr>
        <w:spacing w:line="240" w:lineRule="auto"/>
        <w:rPr>
          <w:rFonts w:ascii="Times New Roman" w:hAnsi="Times New Roman" w:cs="Times New Roman"/>
        </w:rPr>
      </w:pPr>
      <w:r>
        <w:rPr>
          <w:rFonts w:ascii="Times New Roman" w:hAnsi="Times New Roman" w:cs="Times New Roman"/>
        </w:rPr>
        <w:t xml:space="preserve">Identify </w:t>
      </w:r>
      <w:r w:rsidR="00AB77AF">
        <w:rPr>
          <w:rFonts w:ascii="Times New Roman" w:hAnsi="Times New Roman" w:cs="Times New Roman"/>
        </w:rPr>
        <w:t xml:space="preserve">similarities and </w:t>
      </w:r>
      <w:r>
        <w:rPr>
          <w:rFonts w:ascii="Times New Roman" w:hAnsi="Times New Roman" w:cs="Times New Roman"/>
        </w:rPr>
        <w:t>differences between prokaryotic cells and eukaryotic cells.</w:t>
      </w:r>
    </w:p>
    <w:p w14:paraId="12ED08BE" w14:textId="3E8D2C62" w:rsidR="003B7911" w:rsidRDefault="003B7911" w:rsidP="00C05CB8">
      <w:pPr>
        <w:pStyle w:val="ListParagraph"/>
        <w:numPr>
          <w:ilvl w:val="0"/>
          <w:numId w:val="4"/>
        </w:numPr>
        <w:spacing w:line="240" w:lineRule="auto"/>
        <w:rPr>
          <w:rFonts w:ascii="Times New Roman" w:hAnsi="Times New Roman" w:cs="Times New Roman"/>
        </w:rPr>
      </w:pPr>
      <w:r>
        <w:rPr>
          <w:rFonts w:ascii="Times New Roman" w:hAnsi="Times New Roman" w:cs="Times New Roman"/>
        </w:rPr>
        <w:t>Define and recognize in an image of a cell: a nucleus, cytoplasm, and/or a cell membrane.</w:t>
      </w:r>
    </w:p>
    <w:p w14:paraId="48EC927A" w14:textId="49017A11" w:rsidR="00733D98" w:rsidRDefault="00733D98" w:rsidP="00C05CB8">
      <w:pPr>
        <w:pStyle w:val="ListParagraph"/>
        <w:numPr>
          <w:ilvl w:val="0"/>
          <w:numId w:val="4"/>
        </w:numPr>
        <w:spacing w:line="240" w:lineRule="auto"/>
        <w:rPr>
          <w:rFonts w:ascii="Times New Roman" w:hAnsi="Times New Roman" w:cs="Times New Roman"/>
        </w:rPr>
      </w:pPr>
      <w:r>
        <w:rPr>
          <w:rFonts w:ascii="Times New Roman" w:hAnsi="Times New Roman" w:cs="Times New Roman"/>
        </w:rPr>
        <w:t>Be able to recognize three basic features of plant cells which are absent in animal cells.</w:t>
      </w:r>
    </w:p>
    <w:p w14:paraId="1BD353FB" w14:textId="0054D8EA" w:rsidR="00C513CF" w:rsidRDefault="00733D98" w:rsidP="00C05CB8">
      <w:pPr>
        <w:pStyle w:val="ListParagraph"/>
        <w:numPr>
          <w:ilvl w:val="1"/>
          <w:numId w:val="4"/>
        </w:numPr>
        <w:spacing w:line="240" w:lineRule="auto"/>
        <w:rPr>
          <w:rFonts w:ascii="Times New Roman" w:hAnsi="Times New Roman" w:cs="Times New Roman"/>
        </w:rPr>
      </w:pPr>
      <w:r>
        <w:rPr>
          <w:rFonts w:ascii="Times New Roman" w:hAnsi="Times New Roman" w:cs="Times New Roman"/>
        </w:rPr>
        <w:t xml:space="preserve">Be prepared to identify organelles/cell structures in </w:t>
      </w:r>
      <w:r w:rsidRPr="00733D98">
        <w:rPr>
          <w:rFonts w:ascii="Times New Roman" w:hAnsi="Times New Roman" w:cs="Times New Roman"/>
          <w:i/>
          <w:iCs/>
        </w:rPr>
        <w:t>Elodea</w:t>
      </w:r>
      <w:r>
        <w:rPr>
          <w:rFonts w:ascii="Times New Roman" w:hAnsi="Times New Roman" w:cs="Times New Roman"/>
        </w:rPr>
        <w:t xml:space="preserve"> plant cells or onion plant cells, </w:t>
      </w:r>
      <w:proofErr w:type="gramStart"/>
      <w:r>
        <w:rPr>
          <w:rFonts w:ascii="Times New Roman" w:hAnsi="Times New Roman" w:cs="Times New Roman"/>
        </w:rPr>
        <w:t>including:</w:t>
      </w:r>
      <w:proofErr w:type="gramEnd"/>
      <w:r>
        <w:rPr>
          <w:rFonts w:ascii="Times New Roman" w:hAnsi="Times New Roman" w:cs="Times New Roman"/>
        </w:rPr>
        <w:t xml:space="preserve"> nucleus, chloroplasts, cytoplasm,</w:t>
      </w:r>
      <w:r w:rsidR="006E0A56">
        <w:rPr>
          <w:rFonts w:ascii="Times New Roman" w:hAnsi="Times New Roman" w:cs="Times New Roman"/>
        </w:rPr>
        <w:t xml:space="preserve"> or</w:t>
      </w:r>
      <w:r>
        <w:rPr>
          <w:rFonts w:ascii="Times New Roman" w:hAnsi="Times New Roman" w:cs="Times New Roman"/>
        </w:rPr>
        <w:t xml:space="preserve"> cell wall</w:t>
      </w:r>
      <w:r w:rsidR="006E0A56">
        <w:rPr>
          <w:rFonts w:ascii="Times New Roman" w:hAnsi="Times New Roman" w:cs="Times New Roman"/>
        </w:rPr>
        <w:t>.</w:t>
      </w:r>
    </w:p>
    <w:p w14:paraId="79103CF8" w14:textId="1DA7B541" w:rsidR="00733D98" w:rsidRDefault="00733D98" w:rsidP="00C05CB8">
      <w:pPr>
        <w:pStyle w:val="ListParagraph"/>
        <w:numPr>
          <w:ilvl w:val="0"/>
          <w:numId w:val="4"/>
        </w:numPr>
        <w:spacing w:line="240" w:lineRule="auto"/>
        <w:rPr>
          <w:rFonts w:ascii="Times New Roman" w:hAnsi="Times New Roman" w:cs="Times New Roman"/>
        </w:rPr>
      </w:pPr>
      <w:r>
        <w:rPr>
          <w:rFonts w:ascii="Times New Roman" w:hAnsi="Times New Roman" w:cs="Times New Roman"/>
        </w:rPr>
        <w:t>Identify how animal cells are different from plant cells</w:t>
      </w:r>
      <w:r w:rsidR="006E0A56">
        <w:rPr>
          <w:rFonts w:ascii="Times New Roman" w:hAnsi="Times New Roman" w:cs="Times New Roman"/>
        </w:rPr>
        <w:t>.</w:t>
      </w:r>
    </w:p>
    <w:p w14:paraId="6DF692DF" w14:textId="277FDD26" w:rsidR="00733D98" w:rsidRDefault="00733D98" w:rsidP="00C05CB8">
      <w:pPr>
        <w:pStyle w:val="ListParagraph"/>
        <w:numPr>
          <w:ilvl w:val="1"/>
          <w:numId w:val="4"/>
        </w:numPr>
        <w:spacing w:line="240" w:lineRule="auto"/>
        <w:rPr>
          <w:rFonts w:ascii="Times New Roman" w:hAnsi="Times New Roman" w:cs="Times New Roman"/>
        </w:rPr>
      </w:pPr>
      <w:r>
        <w:rPr>
          <w:rFonts w:ascii="Times New Roman" w:hAnsi="Times New Roman" w:cs="Times New Roman"/>
        </w:rPr>
        <w:t xml:space="preserve">Be prepared to identify organelles/cell structures in </w:t>
      </w:r>
      <w:r w:rsidR="006E0A56">
        <w:rPr>
          <w:rFonts w:ascii="Times New Roman" w:hAnsi="Times New Roman" w:cs="Times New Roman"/>
        </w:rPr>
        <w:t xml:space="preserve">cheek cells (animal cells) such </w:t>
      </w:r>
      <w:proofErr w:type="gramStart"/>
      <w:r w:rsidR="006E0A56">
        <w:rPr>
          <w:rFonts w:ascii="Times New Roman" w:hAnsi="Times New Roman" w:cs="Times New Roman"/>
        </w:rPr>
        <w:t>as:</w:t>
      </w:r>
      <w:proofErr w:type="gramEnd"/>
      <w:r w:rsidR="006E0A56">
        <w:rPr>
          <w:rFonts w:ascii="Times New Roman" w:hAnsi="Times New Roman" w:cs="Times New Roman"/>
        </w:rPr>
        <w:t xml:space="preserve"> nucleus, cytoplasm, or cell membrane.</w:t>
      </w:r>
    </w:p>
    <w:p w14:paraId="6F53B283" w14:textId="77777777" w:rsidR="006E0A56" w:rsidRDefault="006E0A56" w:rsidP="006E0A56">
      <w:pPr>
        <w:pStyle w:val="ListParagraph"/>
        <w:spacing w:line="240" w:lineRule="auto"/>
        <w:ind w:left="1440"/>
        <w:rPr>
          <w:rFonts w:ascii="Times New Roman" w:hAnsi="Times New Roman" w:cs="Times New Roman"/>
        </w:rPr>
      </w:pPr>
    </w:p>
    <w:p w14:paraId="6B8D8B0D" w14:textId="110E8DD7" w:rsidR="006E0A56" w:rsidRDefault="006E0A56" w:rsidP="006E0A56">
      <w:pPr>
        <w:pStyle w:val="ListParagraph"/>
        <w:spacing w:line="240" w:lineRule="auto"/>
        <w:ind w:left="0"/>
        <w:rPr>
          <w:rFonts w:ascii="Times New Roman" w:hAnsi="Times New Roman" w:cs="Times New Roman"/>
        </w:rPr>
      </w:pPr>
      <w:r>
        <w:rPr>
          <w:rFonts w:ascii="Times New Roman" w:hAnsi="Times New Roman" w:cs="Times New Roman"/>
        </w:rPr>
        <w:t>Exercise $5: Mitotic Cell Division</w:t>
      </w:r>
    </w:p>
    <w:p w14:paraId="76642255" w14:textId="370A486F" w:rsidR="006E0A56" w:rsidRDefault="00AB77AF" w:rsidP="00C05CB8">
      <w:pPr>
        <w:pStyle w:val="ListParagraph"/>
        <w:numPr>
          <w:ilvl w:val="0"/>
          <w:numId w:val="5"/>
        </w:numPr>
        <w:spacing w:line="240" w:lineRule="auto"/>
        <w:rPr>
          <w:rFonts w:ascii="Times New Roman" w:hAnsi="Times New Roman" w:cs="Times New Roman"/>
        </w:rPr>
      </w:pPr>
      <w:r>
        <w:rPr>
          <w:rFonts w:ascii="Times New Roman" w:hAnsi="Times New Roman" w:cs="Times New Roman"/>
        </w:rPr>
        <w:t>Recognize the difference between diploid and haploid cells.</w:t>
      </w:r>
    </w:p>
    <w:p w14:paraId="2089A7F3" w14:textId="368938F4" w:rsidR="00AB77AF" w:rsidRDefault="00AB77AF" w:rsidP="00C05CB8">
      <w:pPr>
        <w:pStyle w:val="ListParagraph"/>
        <w:numPr>
          <w:ilvl w:val="0"/>
          <w:numId w:val="5"/>
        </w:numPr>
        <w:spacing w:line="240" w:lineRule="auto"/>
        <w:rPr>
          <w:rFonts w:ascii="Times New Roman" w:hAnsi="Times New Roman" w:cs="Times New Roman"/>
        </w:rPr>
      </w:pPr>
      <w:r>
        <w:rPr>
          <w:rFonts w:ascii="Times New Roman" w:hAnsi="Times New Roman" w:cs="Times New Roman"/>
        </w:rPr>
        <w:t>Recognize the difference between mitosis and cytokinesis.</w:t>
      </w:r>
    </w:p>
    <w:p w14:paraId="495AACE6" w14:textId="5EE8CD76" w:rsidR="00AB77AF" w:rsidRDefault="00AB77AF" w:rsidP="00C05CB8">
      <w:pPr>
        <w:pStyle w:val="ListParagraph"/>
        <w:numPr>
          <w:ilvl w:val="0"/>
          <w:numId w:val="5"/>
        </w:numPr>
        <w:spacing w:line="240" w:lineRule="auto"/>
        <w:rPr>
          <w:rFonts w:ascii="Times New Roman" w:hAnsi="Times New Roman" w:cs="Times New Roman"/>
        </w:rPr>
      </w:pPr>
      <w:r>
        <w:rPr>
          <w:rFonts w:ascii="Times New Roman" w:hAnsi="Times New Roman" w:cs="Times New Roman"/>
        </w:rPr>
        <w:t>In an image, identify which phase of mitosis is occurring (prophase, metaphase, anaphase, or telophase) based on the location of the chromosomes in a cell.</w:t>
      </w:r>
    </w:p>
    <w:p w14:paraId="241F06BA" w14:textId="39B48D45" w:rsidR="00B44F43" w:rsidRDefault="00B44F43" w:rsidP="00B44F43">
      <w:pPr>
        <w:spacing w:line="240" w:lineRule="auto"/>
        <w:rPr>
          <w:rFonts w:ascii="Times New Roman" w:hAnsi="Times New Roman" w:cs="Times New Roman"/>
        </w:rPr>
      </w:pPr>
    </w:p>
    <w:p w14:paraId="012F5A41" w14:textId="6F2E8517" w:rsidR="00AB77AF" w:rsidRDefault="00AB77AF" w:rsidP="00AB77AF">
      <w:pPr>
        <w:pStyle w:val="ListParagraph"/>
        <w:spacing w:line="240" w:lineRule="auto"/>
        <w:ind w:left="0"/>
        <w:rPr>
          <w:rFonts w:ascii="Times New Roman" w:hAnsi="Times New Roman" w:cs="Times New Roman"/>
        </w:rPr>
      </w:pPr>
      <w:r w:rsidRPr="00C8216B">
        <w:rPr>
          <w:rFonts w:ascii="Times New Roman" w:hAnsi="Times New Roman" w:cs="Times New Roman"/>
        </w:rPr>
        <w:t>Exercise #6: Diffusion and Osmosis</w:t>
      </w:r>
    </w:p>
    <w:p w14:paraId="4CBBFED4" w14:textId="68CA8421" w:rsidR="00AB77AF" w:rsidRDefault="00F86C6B" w:rsidP="00C05CB8">
      <w:pPr>
        <w:pStyle w:val="ListParagraph"/>
        <w:numPr>
          <w:ilvl w:val="0"/>
          <w:numId w:val="6"/>
        </w:numPr>
        <w:spacing w:line="240" w:lineRule="auto"/>
        <w:rPr>
          <w:rFonts w:ascii="Times New Roman" w:hAnsi="Times New Roman" w:cs="Times New Roman"/>
        </w:rPr>
      </w:pPr>
      <w:r>
        <w:rPr>
          <w:rFonts w:ascii="Times New Roman" w:hAnsi="Times New Roman" w:cs="Times New Roman"/>
        </w:rPr>
        <w:t>Define diffusion and concentration gradient</w:t>
      </w:r>
    </w:p>
    <w:p w14:paraId="7FC99DAB" w14:textId="64135817" w:rsidR="00F86C6B" w:rsidRDefault="00F86C6B" w:rsidP="00C05CB8">
      <w:pPr>
        <w:pStyle w:val="ListParagraph"/>
        <w:numPr>
          <w:ilvl w:val="1"/>
          <w:numId w:val="6"/>
        </w:numPr>
        <w:spacing w:line="240" w:lineRule="auto"/>
        <w:rPr>
          <w:rFonts w:ascii="Times New Roman" w:hAnsi="Times New Roman" w:cs="Times New Roman"/>
        </w:rPr>
      </w:pPr>
      <w:r>
        <w:rPr>
          <w:rFonts w:ascii="Times New Roman" w:hAnsi="Times New Roman" w:cs="Times New Roman"/>
        </w:rPr>
        <w:t>During diffusion, in which direction will dissolved particles (solutes) move (in the absence of a barrier that restricts their movement)</w:t>
      </w:r>
      <w:proofErr w:type="gramStart"/>
      <w:r w:rsidR="00827D67">
        <w:rPr>
          <w:rFonts w:ascii="Times New Roman" w:hAnsi="Times New Roman" w:cs="Times New Roman"/>
        </w:rPr>
        <w:t>?</w:t>
      </w:r>
      <w:proofErr w:type="gramEnd"/>
    </w:p>
    <w:p w14:paraId="53958C87" w14:textId="01A54178" w:rsidR="00F86C6B" w:rsidRDefault="00F86C6B" w:rsidP="00C05CB8">
      <w:pPr>
        <w:pStyle w:val="ListParagraph"/>
        <w:numPr>
          <w:ilvl w:val="0"/>
          <w:numId w:val="6"/>
        </w:numPr>
        <w:spacing w:line="240" w:lineRule="auto"/>
        <w:rPr>
          <w:rFonts w:ascii="Times New Roman" w:hAnsi="Times New Roman" w:cs="Times New Roman"/>
        </w:rPr>
      </w:pPr>
      <w:r>
        <w:rPr>
          <w:rFonts w:ascii="Times New Roman" w:hAnsi="Times New Roman" w:cs="Times New Roman"/>
        </w:rPr>
        <w:t>Define osmosis</w:t>
      </w:r>
    </w:p>
    <w:p w14:paraId="3BCD47CD" w14:textId="77AEF37C" w:rsidR="00F86C6B" w:rsidRDefault="00F86C6B" w:rsidP="00C05CB8">
      <w:pPr>
        <w:pStyle w:val="ListParagraph"/>
        <w:numPr>
          <w:ilvl w:val="1"/>
          <w:numId w:val="6"/>
        </w:numPr>
        <w:spacing w:line="240" w:lineRule="auto"/>
        <w:rPr>
          <w:rFonts w:ascii="Times New Roman" w:hAnsi="Times New Roman" w:cs="Times New Roman"/>
        </w:rPr>
      </w:pPr>
      <w:r>
        <w:rPr>
          <w:rFonts w:ascii="Times New Roman" w:hAnsi="Times New Roman" w:cs="Times New Roman"/>
        </w:rPr>
        <w:t xml:space="preserve">When a semi-permeable membrane is present that allows water to pass through but </w:t>
      </w:r>
      <w:proofErr w:type="gramStart"/>
      <w:r>
        <w:rPr>
          <w:rFonts w:ascii="Times New Roman" w:hAnsi="Times New Roman" w:cs="Times New Roman"/>
        </w:rPr>
        <w:t>not</w:t>
      </w:r>
      <w:proofErr w:type="gramEnd"/>
      <w:r>
        <w:rPr>
          <w:rFonts w:ascii="Times New Roman" w:hAnsi="Times New Roman" w:cs="Times New Roman"/>
        </w:rPr>
        <w:t xml:space="preserve"> </w:t>
      </w:r>
      <w:proofErr w:type="gramStart"/>
      <w:r>
        <w:rPr>
          <w:rFonts w:ascii="Times New Roman" w:hAnsi="Times New Roman" w:cs="Times New Roman"/>
        </w:rPr>
        <w:t>larger</w:t>
      </w:r>
      <w:proofErr w:type="gramEnd"/>
      <w:r>
        <w:rPr>
          <w:rFonts w:ascii="Times New Roman" w:hAnsi="Times New Roman" w:cs="Times New Roman"/>
        </w:rPr>
        <w:t xml:space="preserve"> solutes: if there are more solutes on one side of the membrane than the other, in which direction will free water molecules travel?</w:t>
      </w:r>
    </w:p>
    <w:p w14:paraId="0DBFCDB7" w14:textId="3E1F7C89" w:rsidR="00F86C6B" w:rsidRPr="00F86C6B" w:rsidRDefault="00F86C6B" w:rsidP="00C05CB8">
      <w:pPr>
        <w:pStyle w:val="ListParagraph"/>
        <w:numPr>
          <w:ilvl w:val="0"/>
          <w:numId w:val="6"/>
        </w:numPr>
        <w:spacing w:line="240" w:lineRule="auto"/>
        <w:rPr>
          <w:rFonts w:ascii="Times New Roman" w:hAnsi="Times New Roman" w:cs="Times New Roman"/>
          <w:sz w:val="24"/>
          <w:szCs w:val="24"/>
        </w:rPr>
      </w:pPr>
      <w:r>
        <w:rPr>
          <w:rFonts w:ascii="Times New Roman" w:hAnsi="Times New Roman" w:cs="Times New Roman"/>
        </w:rPr>
        <w:t xml:space="preserve">Be able to interpret in an image comparing the rates of </w:t>
      </w:r>
      <w:r w:rsidRPr="00F86C6B">
        <w:rPr>
          <w:rFonts w:ascii="Times New Roman" w:hAnsi="Times New Roman" w:cs="Times New Roman"/>
        </w:rPr>
        <w:t>diffusion of</w:t>
      </w:r>
      <w:r>
        <w:rPr>
          <w:rFonts w:ascii="Times New Roman" w:hAnsi="Times New Roman" w:cs="Times New Roman"/>
        </w:rPr>
        <w:t xml:space="preserve"> substances</w:t>
      </w:r>
      <w:r w:rsidR="00C8216B">
        <w:rPr>
          <w:rFonts w:ascii="Times New Roman" w:hAnsi="Times New Roman" w:cs="Times New Roman"/>
        </w:rPr>
        <w:t xml:space="preserve"> called</w:t>
      </w:r>
      <w:r w:rsidRPr="00F86C6B">
        <w:rPr>
          <w:rFonts w:ascii="Times New Roman" w:hAnsi="Times New Roman" w:cs="Times New Roman"/>
        </w:rPr>
        <w:t xml:space="preserve"> </w:t>
      </w:r>
      <w:r w:rsidRPr="00F86C6B">
        <w:rPr>
          <w:rStyle w:val="Emphasis"/>
          <w:rFonts w:ascii="Times New Roman" w:hAnsi="Times New Roman" w:cs="Times New Roman"/>
          <w:sz w:val="24"/>
          <w:szCs w:val="24"/>
          <w:shd w:val="clear" w:color="auto" w:fill="FFFFFF"/>
        </w:rPr>
        <w:t xml:space="preserve">Potassium permanganate </w:t>
      </w:r>
      <w:r w:rsidR="00C8216B">
        <w:rPr>
          <w:rStyle w:val="Emphasis"/>
          <w:rFonts w:ascii="Times New Roman" w:hAnsi="Times New Roman" w:cs="Times New Roman"/>
          <w:i w:val="0"/>
          <w:iCs w:val="0"/>
          <w:sz w:val="24"/>
          <w:szCs w:val="24"/>
          <w:shd w:val="clear" w:color="auto" w:fill="FFFFFF"/>
        </w:rPr>
        <w:t xml:space="preserve">and </w:t>
      </w:r>
      <w:r w:rsidRPr="00F86C6B">
        <w:rPr>
          <w:rStyle w:val="Emphasis"/>
          <w:rFonts w:ascii="Times New Roman" w:hAnsi="Times New Roman" w:cs="Times New Roman"/>
          <w:sz w:val="24"/>
          <w:szCs w:val="24"/>
          <w:shd w:val="clear" w:color="auto" w:fill="FFFFFF"/>
        </w:rPr>
        <w:t>Methylene blue</w:t>
      </w:r>
      <w:r w:rsidR="006766D1">
        <w:rPr>
          <w:rStyle w:val="Emphasis"/>
          <w:rFonts w:ascii="Times New Roman" w:hAnsi="Times New Roman" w:cs="Times New Roman"/>
          <w:sz w:val="24"/>
          <w:szCs w:val="24"/>
          <w:shd w:val="clear" w:color="auto" w:fill="FFFFFF"/>
        </w:rPr>
        <w:t>.</w:t>
      </w:r>
    </w:p>
    <w:p w14:paraId="588BB3DB" w14:textId="77777777" w:rsidR="00C513CF" w:rsidRPr="00F86C6B" w:rsidRDefault="00C513CF" w:rsidP="00C513CF">
      <w:pPr>
        <w:spacing w:line="240" w:lineRule="auto"/>
        <w:contextualSpacing/>
        <w:rPr>
          <w:rFonts w:ascii="Times New Roman" w:hAnsi="Times New Roman" w:cs="Times New Roman"/>
          <w:sz w:val="24"/>
          <w:szCs w:val="24"/>
        </w:rPr>
      </w:pPr>
    </w:p>
    <w:p w14:paraId="773F57F2" w14:textId="2E275E42" w:rsidR="00C513CF" w:rsidRDefault="00C8216B" w:rsidP="00C513CF">
      <w:pPr>
        <w:spacing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Exercise #7: </w:t>
      </w:r>
      <w:r w:rsidR="00827D67">
        <w:rPr>
          <w:rFonts w:ascii="Times New Roman" w:hAnsi="Times New Roman" w:cs="Times New Roman"/>
          <w:sz w:val="24"/>
          <w:szCs w:val="24"/>
        </w:rPr>
        <w:t>B</w:t>
      </w:r>
      <w:r>
        <w:rPr>
          <w:rFonts w:ascii="Times New Roman" w:hAnsi="Times New Roman" w:cs="Times New Roman"/>
          <w:sz w:val="24"/>
          <w:szCs w:val="24"/>
        </w:rPr>
        <w:t>acteria</w:t>
      </w:r>
    </w:p>
    <w:p w14:paraId="7A081062" w14:textId="751DE651" w:rsidR="00C8216B" w:rsidRDefault="00C8216B" w:rsidP="00C05CB8">
      <w:pPr>
        <w:pStyle w:val="ListParagraph"/>
        <w:numPr>
          <w:ilvl w:val="0"/>
          <w:numId w:val="7"/>
        </w:numPr>
        <w:spacing w:line="240" w:lineRule="auto"/>
        <w:rPr>
          <w:rFonts w:ascii="Times New Roman" w:hAnsi="Times New Roman" w:cs="Times New Roman"/>
          <w:sz w:val="24"/>
          <w:szCs w:val="24"/>
        </w:rPr>
      </w:pPr>
      <w:r>
        <w:rPr>
          <w:rFonts w:ascii="Times New Roman" w:hAnsi="Times New Roman" w:cs="Times New Roman"/>
          <w:sz w:val="24"/>
          <w:szCs w:val="24"/>
        </w:rPr>
        <w:t>Identify defining characteristics of bacteria.</w:t>
      </w:r>
    </w:p>
    <w:p w14:paraId="7690D9F7" w14:textId="51CD1237" w:rsidR="00C8216B" w:rsidRDefault="00C8216B" w:rsidP="00C05CB8">
      <w:pPr>
        <w:pStyle w:val="ListParagraph"/>
        <w:numPr>
          <w:ilvl w:val="0"/>
          <w:numId w:val="7"/>
        </w:numPr>
        <w:spacing w:line="240" w:lineRule="auto"/>
        <w:rPr>
          <w:rFonts w:ascii="Times New Roman" w:hAnsi="Times New Roman" w:cs="Times New Roman"/>
          <w:sz w:val="24"/>
          <w:szCs w:val="24"/>
        </w:rPr>
      </w:pPr>
      <w:r>
        <w:rPr>
          <w:rFonts w:ascii="Times New Roman" w:hAnsi="Times New Roman" w:cs="Times New Roman"/>
          <w:sz w:val="24"/>
          <w:szCs w:val="24"/>
        </w:rPr>
        <w:t>Are bacterial cells prokaryotic or eukaryotic?</w:t>
      </w:r>
    </w:p>
    <w:p w14:paraId="01101358" w14:textId="63198D85" w:rsidR="00B27F0A" w:rsidRPr="00C8216B" w:rsidRDefault="00B27F0A" w:rsidP="00C05CB8">
      <w:pPr>
        <w:pStyle w:val="ListParagraph"/>
        <w:numPr>
          <w:ilvl w:val="0"/>
          <w:numId w:val="7"/>
        </w:numPr>
        <w:spacing w:line="240" w:lineRule="auto"/>
        <w:rPr>
          <w:rFonts w:ascii="Times New Roman" w:hAnsi="Times New Roman" w:cs="Times New Roman"/>
          <w:sz w:val="24"/>
          <w:szCs w:val="24"/>
        </w:rPr>
      </w:pPr>
      <w:r>
        <w:rPr>
          <w:rFonts w:ascii="Times New Roman" w:hAnsi="Times New Roman" w:cs="Times New Roman"/>
          <w:sz w:val="24"/>
          <w:szCs w:val="24"/>
        </w:rPr>
        <w:t>Can bacteria be unicellular?  Can bacteria be colonial?  Can bacteria be multicellular?</w:t>
      </w:r>
    </w:p>
    <w:p w14:paraId="5D4405C2" w14:textId="50CD120F" w:rsidR="00C8216B" w:rsidRDefault="00C8216B" w:rsidP="00C05CB8">
      <w:pPr>
        <w:pStyle w:val="ListParagraph"/>
        <w:numPr>
          <w:ilvl w:val="0"/>
          <w:numId w:val="7"/>
        </w:numPr>
        <w:spacing w:line="240" w:lineRule="auto"/>
        <w:rPr>
          <w:rFonts w:ascii="Times New Roman" w:hAnsi="Times New Roman" w:cs="Times New Roman"/>
          <w:sz w:val="24"/>
          <w:szCs w:val="24"/>
        </w:rPr>
      </w:pPr>
      <w:r>
        <w:rPr>
          <w:rFonts w:ascii="Times New Roman" w:hAnsi="Times New Roman" w:cs="Times New Roman"/>
          <w:sz w:val="24"/>
          <w:szCs w:val="24"/>
        </w:rPr>
        <w:t>Define autotrophic and heterotrophic.</w:t>
      </w:r>
      <w:r w:rsidR="00B27F0A">
        <w:rPr>
          <w:rFonts w:ascii="Times New Roman" w:hAnsi="Times New Roman" w:cs="Times New Roman"/>
          <w:sz w:val="24"/>
          <w:szCs w:val="24"/>
        </w:rPr>
        <w:t xml:space="preserve">  Can bacteria be autotrophic?  Can bacteria be heterotrophic?</w:t>
      </w:r>
    </w:p>
    <w:p w14:paraId="4CBCA0CE" w14:textId="0FF684B6" w:rsidR="00C8216B" w:rsidRDefault="00C8216B" w:rsidP="00C05CB8">
      <w:pPr>
        <w:pStyle w:val="ListParagraph"/>
        <w:numPr>
          <w:ilvl w:val="0"/>
          <w:numId w:val="7"/>
        </w:numPr>
        <w:spacing w:line="240" w:lineRule="auto"/>
        <w:rPr>
          <w:rFonts w:ascii="Times New Roman" w:hAnsi="Times New Roman" w:cs="Times New Roman"/>
          <w:sz w:val="24"/>
          <w:szCs w:val="24"/>
        </w:rPr>
      </w:pPr>
      <w:r>
        <w:rPr>
          <w:rFonts w:ascii="Times New Roman" w:hAnsi="Times New Roman" w:cs="Times New Roman"/>
          <w:sz w:val="24"/>
          <w:szCs w:val="24"/>
        </w:rPr>
        <w:t xml:space="preserve">Be able to recognize the different cell shapes of bacteria in an image (round, spherical, or spiral-shaped; </w:t>
      </w:r>
      <w:proofErr w:type="gramStart"/>
      <w:r>
        <w:rPr>
          <w:rFonts w:ascii="Times New Roman" w:hAnsi="Times New Roman" w:cs="Times New Roman"/>
          <w:sz w:val="24"/>
          <w:szCs w:val="24"/>
        </w:rPr>
        <w:t>don’t</w:t>
      </w:r>
      <w:proofErr w:type="gramEnd"/>
      <w:r>
        <w:rPr>
          <w:rFonts w:ascii="Times New Roman" w:hAnsi="Times New Roman" w:cs="Times New Roman"/>
          <w:sz w:val="24"/>
          <w:szCs w:val="24"/>
        </w:rPr>
        <w:t xml:space="preserve"> worry about the scientific names here).</w:t>
      </w:r>
    </w:p>
    <w:p w14:paraId="7F4DF289" w14:textId="5CF1E551" w:rsidR="00C8216B" w:rsidRDefault="00C8216B" w:rsidP="00C05CB8">
      <w:pPr>
        <w:pStyle w:val="ListParagraph"/>
        <w:numPr>
          <w:ilvl w:val="0"/>
          <w:numId w:val="7"/>
        </w:numPr>
        <w:spacing w:line="240" w:lineRule="auto"/>
        <w:rPr>
          <w:rFonts w:ascii="Times New Roman" w:hAnsi="Times New Roman" w:cs="Times New Roman"/>
          <w:sz w:val="24"/>
          <w:szCs w:val="24"/>
        </w:rPr>
      </w:pPr>
      <w:r>
        <w:rPr>
          <w:rFonts w:ascii="Times New Roman" w:hAnsi="Times New Roman" w:cs="Times New Roman"/>
          <w:sz w:val="24"/>
          <w:szCs w:val="24"/>
        </w:rPr>
        <w:t>What are common features of cyanobacteria?</w:t>
      </w:r>
    </w:p>
    <w:p w14:paraId="46F72EF0" w14:textId="3F257514" w:rsidR="00C8216B" w:rsidRDefault="00C8216B" w:rsidP="00C05CB8">
      <w:pPr>
        <w:pStyle w:val="ListParagraph"/>
        <w:numPr>
          <w:ilvl w:val="0"/>
          <w:numId w:val="7"/>
        </w:numPr>
        <w:spacing w:line="240" w:lineRule="auto"/>
        <w:rPr>
          <w:rFonts w:ascii="Times New Roman" w:hAnsi="Times New Roman" w:cs="Times New Roman"/>
          <w:sz w:val="24"/>
          <w:szCs w:val="24"/>
        </w:rPr>
      </w:pPr>
      <w:r>
        <w:rPr>
          <w:rFonts w:ascii="Times New Roman" w:hAnsi="Times New Roman" w:cs="Times New Roman"/>
          <w:sz w:val="24"/>
          <w:szCs w:val="24"/>
        </w:rPr>
        <w:t xml:space="preserve">Be able to interpret an image showing the results of a test of the efficacy of different antibiotics in preventing growth of bacteria.  What does it mean if an antibiotic </w:t>
      </w:r>
      <w:r w:rsidR="00AE2B90">
        <w:rPr>
          <w:rFonts w:ascii="Times New Roman" w:hAnsi="Times New Roman" w:cs="Times New Roman"/>
          <w:sz w:val="24"/>
          <w:szCs w:val="24"/>
        </w:rPr>
        <w:t>produces a</w:t>
      </w:r>
      <w:r>
        <w:rPr>
          <w:rFonts w:ascii="Times New Roman" w:hAnsi="Times New Roman" w:cs="Times New Roman"/>
          <w:sz w:val="24"/>
          <w:szCs w:val="24"/>
        </w:rPr>
        <w:t xml:space="preserve"> larger zone of inh</w:t>
      </w:r>
      <w:r w:rsidR="00AE2B90">
        <w:rPr>
          <w:rFonts w:ascii="Times New Roman" w:hAnsi="Times New Roman" w:cs="Times New Roman"/>
          <w:sz w:val="24"/>
          <w:szCs w:val="24"/>
        </w:rPr>
        <w:t>ibition than a different antibiotic?</w:t>
      </w:r>
    </w:p>
    <w:p w14:paraId="1B095829" w14:textId="5087D2D8" w:rsidR="00AE2B90" w:rsidRDefault="00AE2B90" w:rsidP="00AE2B90">
      <w:pPr>
        <w:pStyle w:val="ListParagraph"/>
        <w:spacing w:line="240" w:lineRule="auto"/>
        <w:ind w:left="0"/>
        <w:rPr>
          <w:rFonts w:ascii="Times New Roman" w:hAnsi="Times New Roman" w:cs="Times New Roman"/>
          <w:sz w:val="24"/>
          <w:szCs w:val="24"/>
        </w:rPr>
      </w:pPr>
    </w:p>
    <w:p w14:paraId="05B079EB" w14:textId="37B7F657" w:rsidR="00AE2B90" w:rsidRDefault="00AE2B90" w:rsidP="00AE2B9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Exercise #8: Protista (Simple Algae, Protozoa and Slime Molds)</w:t>
      </w:r>
    </w:p>
    <w:p w14:paraId="277228DF" w14:textId="49EDFA7A" w:rsidR="00AE2B90" w:rsidRDefault="00B27F0A" w:rsidP="00C05CB8">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 xml:space="preserve">What is one characteristic that all </w:t>
      </w:r>
      <w:proofErr w:type="spellStart"/>
      <w:r>
        <w:rPr>
          <w:rFonts w:ascii="Times New Roman" w:hAnsi="Times New Roman" w:cs="Times New Roman"/>
          <w:sz w:val="24"/>
          <w:szCs w:val="24"/>
        </w:rPr>
        <w:t>protists</w:t>
      </w:r>
      <w:proofErr w:type="spellEnd"/>
      <w:r>
        <w:rPr>
          <w:rFonts w:ascii="Times New Roman" w:hAnsi="Times New Roman" w:cs="Times New Roman"/>
          <w:sz w:val="24"/>
          <w:szCs w:val="24"/>
        </w:rPr>
        <w:t xml:space="preserve"> have in common?</w:t>
      </w:r>
    </w:p>
    <w:p w14:paraId="49AEFE33" w14:textId="10DCDBF0" w:rsidR="00B27F0A" w:rsidRDefault="00B27F0A" w:rsidP="00C05CB8">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 xml:space="preserve">Are </w:t>
      </w:r>
      <w:proofErr w:type="spellStart"/>
      <w:r>
        <w:rPr>
          <w:rFonts w:ascii="Times New Roman" w:hAnsi="Times New Roman" w:cs="Times New Roman"/>
          <w:sz w:val="24"/>
          <w:szCs w:val="24"/>
        </w:rPr>
        <w:t>protists</w:t>
      </w:r>
      <w:proofErr w:type="spellEnd"/>
      <w:r>
        <w:rPr>
          <w:rFonts w:ascii="Times New Roman" w:hAnsi="Times New Roman" w:cs="Times New Roman"/>
          <w:sz w:val="24"/>
          <w:szCs w:val="24"/>
        </w:rPr>
        <w:t xml:space="preserve"> eukaryotic or prokaryotic?</w:t>
      </w:r>
    </w:p>
    <w:p w14:paraId="6E6F7D61" w14:textId="04323DC8" w:rsidR="00B27F0A" w:rsidRPr="00C8216B" w:rsidRDefault="00B27F0A" w:rsidP="00C05CB8">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 xml:space="preserve">Can </w:t>
      </w:r>
      <w:proofErr w:type="spellStart"/>
      <w:r>
        <w:rPr>
          <w:rFonts w:ascii="Times New Roman" w:hAnsi="Times New Roman" w:cs="Times New Roman"/>
          <w:sz w:val="24"/>
          <w:szCs w:val="24"/>
        </w:rPr>
        <w:t>protists</w:t>
      </w:r>
      <w:proofErr w:type="spellEnd"/>
      <w:r>
        <w:rPr>
          <w:rFonts w:ascii="Times New Roman" w:hAnsi="Times New Roman" w:cs="Times New Roman"/>
          <w:sz w:val="24"/>
          <w:szCs w:val="24"/>
        </w:rPr>
        <w:t xml:space="preserve"> be unicellular?  Can </w:t>
      </w:r>
      <w:proofErr w:type="spellStart"/>
      <w:r>
        <w:rPr>
          <w:rFonts w:ascii="Times New Roman" w:hAnsi="Times New Roman" w:cs="Times New Roman"/>
          <w:sz w:val="24"/>
          <w:szCs w:val="24"/>
        </w:rPr>
        <w:t>protists</w:t>
      </w:r>
      <w:proofErr w:type="spellEnd"/>
      <w:r>
        <w:rPr>
          <w:rFonts w:ascii="Times New Roman" w:hAnsi="Times New Roman" w:cs="Times New Roman"/>
          <w:sz w:val="24"/>
          <w:szCs w:val="24"/>
        </w:rPr>
        <w:t xml:space="preserve"> be colonial?  Can </w:t>
      </w:r>
      <w:proofErr w:type="spellStart"/>
      <w:r>
        <w:rPr>
          <w:rFonts w:ascii="Times New Roman" w:hAnsi="Times New Roman" w:cs="Times New Roman"/>
          <w:sz w:val="24"/>
          <w:szCs w:val="24"/>
        </w:rPr>
        <w:t>protists</w:t>
      </w:r>
      <w:proofErr w:type="spellEnd"/>
      <w:r>
        <w:rPr>
          <w:rFonts w:ascii="Times New Roman" w:hAnsi="Times New Roman" w:cs="Times New Roman"/>
          <w:sz w:val="24"/>
          <w:szCs w:val="24"/>
        </w:rPr>
        <w:t xml:space="preserve"> be multicellular?</w:t>
      </w:r>
    </w:p>
    <w:p w14:paraId="37164E2F" w14:textId="0CC76F40" w:rsidR="00B27F0A" w:rsidRDefault="00B27F0A" w:rsidP="00C05CB8">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 xml:space="preserve">Can </w:t>
      </w:r>
      <w:proofErr w:type="spellStart"/>
      <w:r>
        <w:rPr>
          <w:rFonts w:ascii="Times New Roman" w:hAnsi="Times New Roman" w:cs="Times New Roman"/>
          <w:sz w:val="24"/>
          <w:szCs w:val="24"/>
        </w:rPr>
        <w:t>protists</w:t>
      </w:r>
      <w:proofErr w:type="spellEnd"/>
      <w:r>
        <w:rPr>
          <w:rFonts w:ascii="Times New Roman" w:hAnsi="Times New Roman" w:cs="Times New Roman"/>
          <w:sz w:val="24"/>
          <w:szCs w:val="24"/>
        </w:rPr>
        <w:t xml:space="preserve"> be autotrophic?  Can </w:t>
      </w:r>
      <w:proofErr w:type="spellStart"/>
      <w:r>
        <w:rPr>
          <w:rFonts w:ascii="Times New Roman" w:hAnsi="Times New Roman" w:cs="Times New Roman"/>
          <w:sz w:val="24"/>
          <w:szCs w:val="24"/>
        </w:rPr>
        <w:t>protists</w:t>
      </w:r>
      <w:proofErr w:type="spellEnd"/>
      <w:r>
        <w:rPr>
          <w:rFonts w:ascii="Times New Roman" w:hAnsi="Times New Roman" w:cs="Times New Roman"/>
          <w:sz w:val="24"/>
          <w:szCs w:val="24"/>
        </w:rPr>
        <w:t xml:space="preserve"> be heterotrophic?</w:t>
      </w:r>
    </w:p>
    <w:p w14:paraId="03EE39AB" w14:textId="21FCAF21" w:rsidR="00B27F0A" w:rsidRDefault="00B27F0A" w:rsidP="00C05CB8">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 xml:space="preserve">How do </w:t>
      </w:r>
      <w:proofErr w:type="spellStart"/>
      <w:r>
        <w:rPr>
          <w:rFonts w:ascii="Times New Roman" w:hAnsi="Times New Roman" w:cs="Times New Roman"/>
          <w:sz w:val="24"/>
          <w:szCs w:val="24"/>
        </w:rPr>
        <w:t>protists</w:t>
      </w:r>
      <w:proofErr w:type="spellEnd"/>
      <w:r>
        <w:rPr>
          <w:rFonts w:ascii="Times New Roman" w:hAnsi="Times New Roman" w:cs="Times New Roman"/>
          <w:sz w:val="24"/>
          <w:szCs w:val="24"/>
        </w:rPr>
        <w:t xml:space="preserve"> called </w:t>
      </w:r>
      <w:r w:rsidRPr="00B27F0A">
        <w:rPr>
          <w:rFonts w:ascii="Times New Roman" w:hAnsi="Times New Roman" w:cs="Times New Roman"/>
          <w:i/>
          <w:iCs/>
          <w:sz w:val="24"/>
          <w:szCs w:val="24"/>
        </w:rPr>
        <w:t xml:space="preserve">Euglena </w:t>
      </w:r>
      <w:r>
        <w:rPr>
          <w:rFonts w:ascii="Times New Roman" w:hAnsi="Times New Roman" w:cs="Times New Roman"/>
          <w:sz w:val="24"/>
          <w:szCs w:val="24"/>
        </w:rPr>
        <w:t xml:space="preserve">move around?  Be able to identify their </w:t>
      </w:r>
      <w:proofErr w:type="spellStart"/>
      <w:r>
        <w:rPr>
          <w:rFonts w:ascii="Times New Roman" w:hAnsi="Times New Roman" w:cs="Times New Roman"/>
          <w:sz w:val="24"/>
          <w:szCs w:val="24"/>
        </w:rPr>
        <w:t>locomotory</w:t>
      </w:r>
      <w:proofErr w:type="spellEnd"/>
      <w:r>
        <w:rPr>
          <w:rFonts w:ascii="Times New Roman" w:hAnsi="Times New Roman" w:cs="Times New Roman"/>
          <w:sz w:val="24"/>
          <w:szCs w:val="24"/>
        </w:rPr>
        <w:t xml:space="preserve"> structure in an image (cilia, flagella, or pseudopods).</w:t>
      </w:r>
    </w:p>
    <w:p w14:paraId="60BCEF70" w14:textId="7A425E2D" w:rsidR="00B27F0A" w:rsidRPr="00C8216B" w:rsidRDefault="00B27F0A" w:rsidP="00C05CB8">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 xml:space="preserve">How do </w:t>
      </w:r>
      <w:proofErr w:type="spellStart"/>
      <w:r>
        <w:rPr>
          <w:rFonts w:ascii="Times New Roman" w:hAnsi="Times New Roman" w:cs="Times New Roman"/>
          <w:sz w:val="24"/>
          <w:szCs w:val="24"/>
        </w:rPr>
        <w:t>protists</w:t>
      </w:r>
      <w:proofErr w:type="spellEnd"/>
      <w:r>
        <w:rPr>
          <w:rFonts w:ascii="Times New Roman" w:hAnsi="Times New Roman" w:cs="Times New Roman"/>
          <w:sz w:val="24"/>
          <w:szCs w:val="24"/>
        </w:rPr>
        <w:t xml:space="preserve"> called </w:t>
      </w:r>
      <w:r>
        <w:rPr>
          <w:rFonts w:ascii="Times New Roman" w:hAnsi="Times New Roman" w:cs="Times New Roman"/>
          <w:i/>
          <w:iCs/>
          <w:sz w:val="24"/>
          <w:szCs w:val="24"/>
        </w:rPr>
        <w:t>Amoebas</w:t>
      </w:r>
      <w:r w:rsidRPr="00B27F0A">
        <w:rPr>
          <w:rFonts w:ascii="Times New Roman" w:hAnsi="Times New Roman" w:cs="Times New Roman"/>
          <w:i/>
          <w:iCs/>
          <w:sz w:val="24"/>
          <w:szCs w:val="24"/>
        </w:rPr>
        <w:t xml:space="preserve"> </w:t>
      </w:r>
      <w:r>
        <w:rPr>
          <w:rFonts w:ascii="Times New Roman" w:hAnsi="Times New Roman" w:cs="Times New Roman"/>
          <w:sz w:val="24"/>
          <w:szCs w:val="24"/>
        </w:rPr>
        <w:t xml:space="preserve">move around?  Be able to identify their </w:t>
      </w:r>
      <w:proofErr w:type="spellStart"/>
      <w:r>
        <w:rPr>
          <w:rFonts w:ascii="Times New Roman" w:hAnsi="Times New Roman" w:cs="Times New Roman"/>
          <w:sz w:val="24"/>
          <w:szCs w:val="24"/>
        </w:rPr>
        <w:t>locomotory</w:t>
      </w:r>
      <w:proofErr w:type="spellEnd"/>
      <w:r>
        <w:rPr>
          <w:rFonts w:ascii="Times New Roman" w:hAnsi="Times New Roman" w:cs="Times New Roman"/>
          <w:sz w:val="24"/>
          <w:szCs w:val="24"/>
        </w:rPr>
        <w:t xml:space="preserve"> structure in an image (cilia, flagella, or pseudopods).</w:t>
      </w:r>
    </w:p>
    <w:p w14:paraId="75D753F6" w14:textId="5EC6D988" w:rsidR="00B27F0A" w:rsidRDefault="00B27F0A" w:rsidP="00813171">
      <w:pPr>
        <w:pStyle w:val="ListParagraph"/>
        <w:spacing w:line="240" w:lineRule="auto"/>
        <w:rPr>
          <w:rFonts w:ascii="Times New Roman" w:hAnsi="Times New Roman" w:cs="Times New Roman"/>
          <w:sz w:val="24"/>
          <w:szCs w:val="24"/>
        </w:rPr>
      </w:pPr>
    </w:p>
    <w:p w14:paraId="0D94174B" w14:textId="43AA66E6" w:rsidR="0015628F" w:rsidRDefault="0015628F" w:rsidP="0015628F">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Exercise #9: Protista (Green, Brown, and Red Algae)</w:t>
      </w:r>
    </w:p>
    <w:p w14:paraId="7B3A5BCB" w14:textId="2E756088" w:rsidR="0015628F" w:rsidRDefault="00857818" w:rsidP="00C05CB8">
      <w:pPr>
        <w:pStyle w:val="ListParagraph"/>
        <w:numPr>
          <w:ilvl w:val="0"/>
          <w:numId w:val="9"/>
        </w:numPr>
        <w:spacing w:line="240" w:lineRule="auto"/>
        <w:rPr>
          <w:rFonts w:ascii="Times New Roman" w:hAnsi="Times New Roman" w:cs="Times New Roman"/>
          <w:sz w:val="24"/>
          <w:szCs w:val="24"/>
        </w:rPr>
      </w:pPr>
      <w:r>
        <w:rPr>
          <w:rFonts w:ascii="Times New Roman" w:hAnsi="Times New Roman" w:cs="Times New Roman"/>
          <w:sz w:val="24"/>
          <w:szCs w:val="24"/>
        </w:rPr>
        <w:t xml:space="preserve">What do green, </w:t>
      </w:r>
      <w:proofErr w:type="gramStart"/>
      <w:r>
        <w:rPr>
          <w:rFonts w:ascii="Times New Roman" w:hAnsi="Times New Roman" w:cs="Times New Roman"/>
          <w:sz w:val="24"/>
          <w:szCs w:val="24"/>
        </w:rPr>
        <w:t>brown,</w:t>
      </w:r>
      <w:proofErr w:type="gramEnd"/>
      <w:r>
        <w:rPr>
          <w:rFonts w:ascii="Times New Roman" w:hAnsi="Times New Roman" w:cs="Times New Roman"/>
          <w:sz w:val="24"/>
          <w:szCs w:val="24"/>
        </w:rPr>
        <w:t xml:space="preserve"> and red algae have in common, and what are some differences?</w:t>
      </w:r>
    </w:p>
    <w:p w14:paraId="7A1C5056" w14:textId="74F8C61D" w:rsidR="00857818" w:rsidRDefault="00857818" w:rsidP="00C05CB8">
      <w:pPr>
        <w:pStyle w:val="ListParagraph"/>
        <w:numPr>
          <w:ilvl w:val="0"/>
          <w:numId w:val="9"/>
        </w:numPr>
        <w:spacing w:line="240" w:lineRule="auto"/>
        <w:rPr>
          <w:rFonts w:ascii="Times New Roman" w:hAnsi="Times New Roman" w:cs="Times New Roman"/>
          <w:sz w:val="24"/>
          <w:szCs w:val="24"/>
        </w:rPr>
      </w:pPr>
      <w:r>
        <w:rPr>
          <w:rFonts w:ascii="Times New Roman" w:hAnsi="Times New Roman" w:cs="Times New Roman"/>
          <w:sz w:val="24"/>
          <w:szCs w:val="24"/>
        </w:rPr>
        <w:t>Are green, brown, and red algae autotrophic or heterotrophic?</w:t>
      </w:r>
    </w:p>
    <w:p w14:paraId="06D54A6A" w14:textId="055EFC57" w:rsidR="00857818" w:rsidRDefault="00857818" w:rsidP="00C05CB8">
      <w:pPr>
        <w:pStyle w:val="ListParagraph"/>
        <w:numPr>
          <w:ilvl w:val="0"/>
          <w:numId w:val="9"/>
        </w:numPr>
        <w:spacing w:line="240" w:lineRule="auto"/>
        <w:rPr>
          <w:rFonts w:ascii="Times New Roman" w:hAnsi="Times New Roman" w:cs="Times New Roman"/>
          <w:sz w:val="24"/>
          <w:szCs w:val="24"/>
        </w:rPr>
      </w:pPr>
      <w:r>
        <w:rPr>
          <w:rFonts w:ascii="Times New Roman" w:hAnsi="Times New Roman" w:cs="Times New Roman"/>
          <w:sz w:val="24"/>
          <w:szCs w:val="24"/>
        </w:rPr>
        <w:t>Are green, brown, and red algae eukaryotic or prokaryotic?</w:t>
      </w:r>
    </w:p>
    <w:p w14:paraId="28035B4B" w14:textId="6677C576" w:rsidR="00857818" w:rsidRDefault="00857818" w:rsidP="00C05CB8">
      <w:pPr>
        <w:pStyle w:val="ListParagraph"/>
        <w:numPr>
          <w:ilvl w:val="0"/>
          <w:numId w:val="9"/>
        </w:numPr>
        <w:spacing w:line="240" w:lineRule="auto"/>
        <w:rPr>
          <w:rFonts w:ascii="Times New Roman" w:hAnsi="Times New Roman" w:cs="Times New Roman"/>
          <w:sz w:val="24"/>
          <w:szCs w:val="24"/>
        </w:rPr>
      </w:pPr>
      <w:r>
        <w:rPr>
          <w:rFonts w:ascii="Times New Roman" w:hAnsi="Times New Roman" w:cs="Times New Roman"/>
          <w:sz w:val="24"/>
          <w:szCs w:val="24"/>
        </w:rPr>
        <w:t>Are there multicellular examples in any the green algae, brown algae, or red algae?</w:t>
      </w:r>
    </w:p>
    <w:p w14:paraId="58F163A3" w14:textId="7966BF62" w:rsidR="00857818" w:rsidRDefault="00857818" w:rsidP="00C05CB8">
      <w:pPr>
        <w:pStyle w:val="ListParagraph"/>
        <w:numPr>
          <w:ilvl w:val="0"/>
          <w:numId w:val="9"/>
        </w:numPr>
        <w:spacing w:line="240" w:lineRule="auto"/>
        <w:rPr>
          <w:rFonts w:ascii="Times New Roman" w:hAnsi="Times New Roman" w:cs="Times New Roman"/>
          <w:sz w:val="24"/>
          <w:szCs w:val="24"/>
        </w:rPr>
      </w:pPr>
      <w:r>
        <w:rPr>
          <w:rFonts w:ascii="Times New Roman" w:hAnsi="Times New Roman" w:cs="Times New Roman"/>
          <w:sz w:val="24"/>
          <w:szCs w:val="24"/>
        </w:rPr>
        <w:t>Be able to identify basic features (stipe, holdfast, blade, and floats/bladders) of kelp (brown algae) in an image and identify their functions.</w:t>
      </w:r>
    </w:p>
    <w:p w14:paraId="75C8F9A0" w14:textId="77777777" w:rsidR="006766D1" w:rsidRPr="006766D1" w:rsidRDefault="006766D1" w:rsidP="006766D1">
      <w:pPr>
        <w:pStyle w:val="ListParagraph"/>
        <w:spacing w:line="240" w:lineRule="auto"/>
        <w:rPr>
          <w:rFonts w:ascii="Times New Roman" w:hAnsi="Times New Roman" w:cs="Times New Roman"/>
          <w:sz w:val="24"/>
          <w:szCs w:val="24"/>
        </w:rPr>
      </w:pPr>
    </w:p>
    <w:p w14:paraId="5137E88D" w14:textId="77777777" w:rsidR="00B44F43" w:rsidRDefault="00B44F43" w:rsidP="00867F70">
      <w:pPr>
        <w:spacing w:line="240" w:lineRule="auto"/>
        <w:rPr>
          <w:rFonts w:ascii="Times New Roman" w:hAnsi="Times New Roman" w:cs="Times New Roman"/>
          <w:sz w:val="24"/>
          <w:szCs w:val="24"/>
        </w:rPr>
      </w:pPr>
    </w:p>
    <w:p w14:paraId="14B35CDC" w14:textId="0BFF038D" w:rsidR="00857818" w:rsidRDefault="00857818" w:rsidP="00867F70">
      <w:pPr>
        <w:spacing w:line="240" w:lineRule="auto"/>
        <w:rPr>
          <w:rFonts w:ascii="Times New Roman" w:hAnsi="Times New Roman" w:cs="Times New Roman"/>
          <w:sz w:val="24"/>
          <w:szCs w:val="24"/>
        </w:rPr>
      </w:pPr>
      <w:r>
        <w:rPr>
          <w:rFonts w:ascii="Times New Roman" w:hAnsi="Times New Roman" w:cs="Times New Roman"/>
          <w:sz w:val="24"/>
          <w:szCs w:val="24"/>
        </w:rPr>
        <w:t xml:space="preserve">Exercise #10: Plantae </w:t>
      </w:r>
      <w:r w:rsidR="00867F70">
        <w:rPr>
          <w:rFonts w:ascii="Times New Roman" w:hAnsi="Times New Roman" w:cs="Times New Roman"/>
          <w:sz w:val="24"/>
          <w:szCs w:val="24"/>
        </w:rPr>
        <w:t>(Plants)</w:t>
      </w:r>
    </w:p>
    <w:p w14:paraId="516E18A9" w14:textId="43D3C24E" w:rsidR="00867F70" w:rsidRDefault="00867F70" w:rsidP="00C05CB8">
      <w:pPr>
        <w:pStyle w:val="ListParagraph"/>
        <w:numPr>
          <w:ilvl w:val="0"/>
          <w:numId w:val="10"/>
        </w:numPr>
        <w:spacing w:line="240" w:lineRule="auto"/>
        <w:rPr>
          <w:rFonts w:ascii="Times New Roman" w:hAnsi="Times New Roman" w:cs="Times New Roman"/>
          <w:sz w:val="24"/>
          <w:szCs w:val="24"/>
        </w:rPr>
      </w:pPr>
      <w:r>
        <w:rPr>
          <w:rFonts w:ascii="Times New Roman" w:hAnsi="Times New Roman" w:cs="Times New Roman"/>
          <w:sz w:val="24"/>
          <w:szCs w:val="24"/>
        </w:rPr>
        <w:t>Are plants eukaryotic or prokaryotic?</w:t>
      </w:r>
    </w:p>
    <w:p w14:paraId="2DD200F4" w14:textId="5177F8A3" w:rsidR="00867F70" w:rsidRDefault="00867F70" w:rsidP="00C05CB8">
      <w:pPr>
        <w:pStyle w:val="ListParagraph"/>
        <w:numPr>
          <w:ilvl w:val="0"/>
          <w:numId w:val="10"/>
        </w:numPr>
        <w:spacing w:line="240" w:lineRule="auto"/>
        <w:rPr>
          <w:rFonts w:ascii="Times New Roman" w:hAnsi="Times New Roman" w:cs="Times New Roman"/>
          <w:sz w:val="24"/>
          <w:szCs w:val="24"/>
        </w:rPr>
      </w:pPr>
      <w:r>
        <w:rPr>
          <w:rFonts w:ascii="Times New Roman" w:hAnsi="Times New Roman" w:cs="Times New Roman"/>
          <w:sz w:val="24"/>
          <w:szCs w:val="24"/>
        </w:rPr>
        <w:t>Are (most) plants autotrophic or heterotrophic?</w:t>
      </w:r>
    </w:p>
    <w:p w14:paraId="028A6521" w14:textId="1D2FAF22" w:rsidR="00867F70" w:rsidRDefault="00867F70" w:rsidP="00C05CB8">
      <w:pPr>
        <w:pStyle w:val="ListParagraph"/>
        <w:numPr>
          <w:ilvl w:val="0"/>
          <w:numId w:val="10"/>
        </w:numPr>
        <w:spacing w:line="240" w:lineRule="auto"/>
        <w:rPr>
          <w:rFonts w:ascii="Times New Roman" w:hAnsi="Times New Roman" w:cs="Times New Roman"/>
          <w:sz w:val="24"/>
          <w:szCs w:val="24"/>
        </w:rPr>
      </w:pPr>
      <w:r>
        <w:rPr>
          <w:rFonts w:ascii="Times New Roman" w:hAnsi="Times New Roman" w:cs="Times New Roman"/>
          <w:sz w:val="24"/>
          <w:szCs w:val="24"/>
        </w:rPr>
        <w:t>Are plants multicellular or unicellular?</w:t>
      </w:r>
    </w:p>
    <w:p w14:paraId="495E6306" w14:textId="0F4EB85F" w:rsidR="00867F70" w:rsidRDefault="00867F70" w:rsidP="00C05CB8">
      <w:pPr>
        <w:pStyle w:val="ListParagraph"/>
        <w:numPr>
          <w:ilvl w:val="0"/>
          <w:numId w:val="10"/>
        </w:numPr>
        <w:spacing w:line="240" w:lineRule="auto"/>
        <w:rPr>
          <w:rFonts w:ascii="Times New Roman" w:hAnsi="Times New Roman" w:cs="Times New Roman"/>
          <w:sz w:val="24"/>
          <w:szCs w:val="24"/>
        </w:rPr>
      </w:pPr>
      <w:r>
        <w:rPr>
          <w:rFonts w:ascii="Times New Roman" w:hAnsi="Times New Roman" w:cs="Times New Roman"/>
          <w:sz w:val="24"/>
          <w:szCs w:val="24"/>
        </w:rPr>
        <w:t xml:space="preserve">What is the Alternation of Generations?  </w:t>
      </w:r>
      <w:r w:rsidR="00743F56">
        <w:rPr>
          <w:rFonts w:ascii="Times New Roman" w:hAnsi="Times New Roman" w:cs="Times New Roman"/>
          <w:sz w:val="24"/>
          <w:szCs w:val="24"/>
        </w:rPr>
        <w:t>When shown</w:t>
      </w:r>
      <w:r>
        <w:rPr>
          <w:rFonts w:ascii="Times New Roman" w:hAnsi="Times New Roman" w:cs="Times New Roman"/>
          <w:sz w:val="24"/>
          <w:szCs w:val="24"/>
        </w:rPr>
        <w:t xml:space="preserve"> </w:t>
      </w:r>
      <w:r w:rsidR="00743F56">
        <w:rPr>
          <w:rFonts w:ascii="Times New Roman" w:hAnsi="Times New Roman" w:cs="Times New Roman"/>
          <w:sz w:val="24"/>
          <w:szCs w:val="24"/>
        </w:rPr>
        <w:t>an</w:t>
      </w:r>
      <w:r>
        <w:rPr>
          <w:rFonts w:ascii="Times New Roman" w:hAnsi="Times New Roman" w:cs="Times New Roman"/>
          <w:sz w:val="24"/>
          <w:szCs w:val="24"/>
        </w:rPr>
        <w:t xml:space="preserve"> image depicting the alternation of generations, be able to identify haploid structures and diploid structures, as well as the gametophyte and the sporophyte.</w:t>
      </w:r>
    </w:p>
    <w:p w14:paraId="5A03D09A" w14:textId="2A67786C" w:rsidR="00743F56" w:rsidRPr="00743F56" w:rsidRDefault="00743F56" w:rsidP="00C05CB8">
      <w:pPr>
        <w:pStyle w:val="ListParagraph"/>
        <w:numPr>
          <w:ilvl w:val="0"/>
          <w:numId w:val="10"/>
        </w:numPr>
        <w:spacing w:line="240" w:lineRule="auto"/>
        <w:rPr>
          <w:rFonts w:ascii="Times New Roman" w:hAnsi="Times New Roman" w:cs="Times New Roman"/>
          <w:sz w:val="24"/>
          <w:szCs w:val="24"/>
        </w:rPr>
      </w:pPr>
      <w:r>
        <w:rPr>
          <w:rFonts w:ascii="Times New Roman" w:hAnsi="Times New Roman" w:cs="Times New Roman"/>
          <w:sz w:val="24"/>
          <w:szCs w:val="24"/>
        </w:rPr>
        <w:t xml:space="preserve">Be able to identify image of plants as being: mosses, ferns, gymnosperms (such as conifers) or flowering plants (angiosperms).  </w:t>
      </w:r>
    </w:p>
    <w:p w14:paraId="0DF22961" w14:textId="5C4E7779" w:rsidR="00743F56" w:rsidRDefault="00743F56" w:rsidP="00C05CB8">
      <w:pPr>
        <w:pStyle w:val="ListParagraph"/>
        <w:numPr>
          <w:ilvl w:val="0"/>
          <w:numId w:val="10"/>
        </w:numPr>
        <w:spacing w:line="240" w:lineRule="auto"/>
        <w:rPr>
          <w:rFonts w:ascii="Times New Roman" w:hAnsi="Times New Roman" w:cs="Times New Roman"/>
          <w:sz w:val="24"/>
          <w:szCs w:val="24"/>
        </w:rPr>
      </w:pPr>
      <w:r>
        <w:rPr>
          <w:rFonts w:ascii="Times New Roman" w:hAnsi="Times New Roman" w:cs="Times New Roman"/>
          <w:sz w:val="24"/>
          <w:szCs w:val="24"/>
        </w:rPr>
        <w:t xml:space="preserve">Compare the following groups of plants: mosses, ferns, gymnosperms (such as conifers) and flowering plants (angiosperms).  </w:t>
      </w:r>
    </w:p>
    <w:p w14:paraId="618B23C7" w14:textId="2F75CE2E" w:rsidR="00743F56" w:rsidRDefault="00743F56" w:rsidP="00C05CB8">
      <w:pPr>
        <w:pStyle w:val="ListParagraph"/>
        <w:numPr>
          <w:ilvl w:val="1"/>
          <w:numId w:val="10"/>
        </w:numPr>
        <w:spacing w:line="240" w:lineRule="auto"/>
        <w:rPr>
          <w:rFonts w:ascii="Times New Roman" w:hAnsi="Times New Roman" w:cs="Times New Roman"/>
          <w:sz w:val="24"/>
          <w:szCs w:val="24"/>
        </w:rPr>
      </w:pPr>
      <w:r>
        <w:rPr>
          <w:rFonts w:ascii="Times New Roman" w:hAnsi="Times New Roman" w:cs="Times New Roman"/>
          <w:sz w:val="24"/>
          <w:szCs w:val="24"/>
        </w:rPr>
        <w:t>Which group(s) has vascular tissue (xylem and phloem)?</w:t>
      </w:r>
    </w:p>
    <w:p w14:paraId="5573839D" w14:textId="0BF08EE2" w:rsidR="00743F56" w:rsidRDefault="00743F56" w:rsidP="00C05CB8">
      <w:pPr>
        <w:pStyle w:val="ListParagraph"/>
        <w:numPr>
          <w:ilvl w:val="1"/>
          <w:numId w:val="10"/>
        </w:numPr>
        <w:spacing w:line="240" w:lineRule="auto"/>
        <w:rPr>
          <w:rFonts w:ascii="Times New Roman" w:hAnsi="Times New Roman" w:cs="Times New Roman"/>
          <w:sz w:val="24"/>
          <w:szCs w:val="24"/>
        </w:rPr>
      </w:pPr>
      <w:proofErr w:type="gramStart"/>
      <w:r>
        <w:rPr>
          <w:rFonts w:ascii="Times New Roman" w:hAnsi="Times New Roman" w:cs="Times New Roman"/>
          <w:sz w:val="24"/>
          <w:szCs w:val="24"/>
        </w:rPr>
        <w:t>In which group(s) is the gametophyte generation dominant?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In which group(s) is the sporophyte generation dominant?</w:t>
      </w:r>
      <w:proofErr w:type="gramEnd"/>
    </w:p>
    <w:p w14:paraId="26A63D4F" w14:textId="69DED57D" w:rsidR="00743F56" w:rsidRDefault="00743F56" w:rsidP="00C05CB8">
      <w:pPr>
        <w:pStyle w:val="ListParagraph"/>
        <w:numPr>
          <w:ilvl w:val="1"/>
          <w:numId w:val="10"/>
        </w:numPr>
        <w:spacing w:line="240" w:lineRule="auto"/>
        <w:rPr>
          <w:rFonts w:ascii="Times New Roman" w:hAnsi="Times New Roman" w:cs="Times New Roman"/>
          <w:sz w:val="24"/>
          <w:szCs w:val="24"/>
        </w:rPr>
      </w:pPr>
      <w:r>
        <w:rPr>
          <w:rFonts w:ascii="Times New Roman" w:hAnsi="Times New Roman" w:cs="Times New Roman"/>
          <w:sz w:val="24"/>
          <w:szCs w:val="24"/>
        </w:rPr>
        <w:t>Which group(s) has seeds?</w:t>
      </w:r>
    </w:p>
    <w:p w14:paraId="24B118DE" w14:textId="74725B90" w:rsidR="00743F56" w:rsidRDefault="00743F56" w:rsidP="00C05CB8">
      <w:pPr>
        <w:pStyle w:val="ListParagraph"/>
        <w:numPr>
          <w:ilvl w:val="1"/>
          <w:numId w:val="10"/>
        </w:numPr>
        <w:spacing w:line="240" w:lineRule="auto"/>
        <w:rPr>
          <w:rFonts w:ascii="Times New Roman" w:hAnsi="Times New Roman" w:cs="Times New Roman"/>
          <w:sz w:val="24"/>
          <w:szCs w:val="24"/>
        </w:rPr>
      </w:pPr>
      <w:r>
        <w:rPr>
          <w:rFonts w:ascii="Times New Roman" w:hAnsi="Times New Roman" w:cs="Times New Roman"/>
          <w:sz w:val="24"/>
          <w:szCs w:val="24"/>
        </w:rPr>
        <w:t>Which group(s) has fruits?</w:t>
      </w:r>
    </w:p>
    <w:p w14:paraId="622F94D4" w14:textId="68895B48" w:rsidR="00290E5B" w:rsidRDefault="00290E5B" w:rsidP="00C05CB8">
      <w:pPr>
        <w:pStyle w:val="ListParagraph"/>
        <w:numPr>
          <w:ilvl w:val="0"/>
          <w:numId w:val="10"/>
        </w:numPr>
        <w:spacing w:line="240" w:lineRule="auto"/>
        <w:rPr>
          <w:rFonts w:ascii="Times New Roman" w:hAnsi="Times New Roman" w:cs="Times New Roman"/>
          <w:sz w:val="24"/>
          <w:szCs w:val="24"/>
        </w:rPr>
      </w:pPr>
      <w:r>
        <w:rPr>
          <w:rFonts w:ascii="Times New Roman" w:hAnsi="Times New Roman" w:cs="Times New Roman"/>
          <w:sz w:val="24"/>
          <w:szCs w:val="24"/>
        </w:rPr>
        <w:t>When interpreting an image of two flowering plants, be able to distinguish a monocot from a (</w:t>
      </w:r>
      <w:proofErr w:type="spellStart"/>
      <w:r>
        <w:rPr>
          <w:rFonts w:ascii="Times New Roman" w:hAnsi="Times New Roman" w:cs="Times New Roman"/>
          <w:sz w:val="24"/>
          <w:szCs w:val="24"/>
        </w:rPr>
        <w:t>eu</w:t>
      </w:r>
      <w:proofErr w:type="spellEnd"/>
      <w:proofErr w:type="gramStart"/>
      <w:r>
        <w:rPr>
          <w:rFonts w:ascii="Times New Roman" w:hAnsi="Times New Roman" w:cs="Times New Roman"/>
          <w:sz w:val="24"/>
          <w:szCs w:val="24"/>
        </w:rPr>
        <w:t>)dicot</w:t>
      </w:r>
      <w:proofErr w:type="gramEnd"/>
      <w:r>
        <w:rPr>
          <w:rFonts w:ascii="Times New Roman" w:hAnsi="Times New Roman" w:cs="Times New Roman"/>
          <w:sz w:val="24"/>
          <w:szCs w:val="24"/>
        </w:rPr>
        <w:t xml:space="preserve"> using the number of flower parts and the pattern of leaf veins.</w:t>
      </w:r>
    </w:p>
    <w:p w14:paraId="3E7E534E" w14:textId="3143107E" w:rsidR="00743F56" w:rsidRDefault="00743F56" w:rsidP="00743F56">
      <w:pPr>
        <w:pStyle w:val="ListParagraph"/>
        <w:spacing w:line="240" w:lineRule="auto"/>
        <w:ind w:left="1440"/>
        <w:rPr>
          <w:rFonts w:ascii="Times New Roman" w:hAnsi="Times New Roman" w:cs="Times New Roman"/>
          <w:sz w:val="24"/>
          <w:szCs w:val="24"/>
        </w:rPr>
      </w:pPr>
    </w:p>
    <w:p w14:paraId="74DC8E15" w14:textId="0AF9BFD8" w:rsidR="00B93E1A" w:rsidRDefault="00B93E1A" w:rsidP="00B93E1A">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Exercise #11: Fungi</w:t>
      </w:r>
    </w:p>
    <w:p w14:paraId="74E29D63" w14:textId="6403984B" w:rsidR="00B93E1A" w:rsidRDefault="00B93E1A" w:rsidP="00C05CB8">
      <w:pPr>
        <w:pStyle w:val="ListParagraph"/>
        <w:numPr>
          <w:ilvl w:val="0"/>
          <w:numId w:val="11"/>
        </w:numPr>
        <w:spacing w:line="240" w:lineRule="auto"/>
        <w:rPr>
          <w:rFonts w:ascii="Times New Roman" w:hAnsi="Times New Roman" w:cs="Times New Roman"/>
          <w:sz w:val="24"/>
          <w:szCs w:val="24"/>
        </w:rPr>
      </w:pPr>
      <w:r>
        <w:rPr>
          <w:rFonts w:ascii="Times New Roman" w:hAnsi="Times New Roman" w:cs="Times New Roman"/>
          <w:sz w:val="24"/>
          <w:szCs w:val="24"/>
        </w:rPr>
        <w:t>Are fungi eukaryotic or prokaryotic?</w:t>
      </w:r>
    </w:p>
    <w:p w14:paraId="2A416E6D" w14:textId="21A292B3" w:rsidR="00B93E1A" w:rsidRDefault="00B93E1A" w:rsidP="00C05CB8">
      <w:pPr>
        <w:pStyle w:val="ListParagraph"/>
        <w:numPr>
          <w:ilvl w:val="0"/>
          <w:numId w:val="11"/>
        </w:numPr>
        <w:spacing w:line="240" w:lineRule="auto"/>
        <w:rPr>
          <w:rFonts w:ascii="Times New Roman" w:hAnsi="Times New Roman" w:cs="Times New Roman"/>
          <w:sz w:val="24"/>
          <w:szCs w:val="24"/>
        </w:rPr>
      </w:pPr>
      <w:r>
        <w:rPr>
          <w:rFonts w:ascii="Times New Roman" w:hAnsi="Times New Roman" w:cs="Times New Roman"/>
          <w:sz w:val="24"/>
          <w:szCs w:val="24"/>
        </w:rPr>
        <w:t>Are fungi autotrophic or heterotrophic?</w:t>
      </w:r>
    </w:p>
    <w:p w14:paraId="20636EE9" w14:textId="75247750" w:rsidR="00B93E1A" w:rsidRDefault="00B93E1A" w:rsidP="00C05CB8">
      <w:pPr>
        <w:pStyle w:val="ListParagraph"/>
        <w:numPr>
          <w:ilvl w:val="0"/>
          <w:numId w:val="11"/>
        </w:numPr>
        <w:spacing w:line="240" w:lineRule="auto"/>
        <w:rPr>
          <w:rFonts w:ascii="Times New Roman" w:hAnsi="Times New Roman" w:cs="Times New Roman"/>
          <w:sz w:val="24"/>
          <w:szCs w:val="24"/>
        </w:rPr>
      </w:pPr>
      <w:r>
        <w:rPr>
          <w:rFonts w:ascii="Times New Roman" w:hAnsi="Times New Roman" w:cs="Times New Roman"/>
          <w:sz w:val="24"/>
          <w:szCs w:val="24"/>
        </w:rPr>
        <w:t>Are most fungi multicellular or unicellular?</w:t>
      </w:r>
    </w:p>
    <w:p w14:paraId="13023532" w14:textId="730D536C" w:rsidR="00B93E1A" w:rsidRDefault="00B93E1A" w:rsidP="00C05CB8">
      <w:pPr>
        <w:pStyle w:val="ListParagraph"/>
        <w:numPr>
          <w:ilvl w:val="0"/>
          <w:numId w:val="11"/>
        </w:numPr>
        <w:spacing w:line="240" w:lineRule="auto"/>
        <w:rPr>
          <w:rFonts w:ascii="Times New Roman" w:hAnsi="Times New Roman" w:cs="Times New Roman"/>
          <w:sz w:val="24"/>
          <w:szCs w:val="24"/>
        </w:rPr>
      </w:pPr>
      <w:r>
        <w:rPr>
          <w:rFonts w:ascii="Times New Roman" w:hAnsi="Times New Roman" w:cs="Times New Roman"/>
          <w:sz w:val="24"/>
          <w:szCs w:val="24"/>
        </w:rPr>
        <w:t>How do most fungi get their food?</w:t>
      </w:r>
    </w:p>
    <w:p w14:paraId="61463C36" w14:textId="1115942C" w:rsidR="00B93E1A" w:rsidRDefault="00B93E1A" w:rsidP="00C05CB8">
      <w:pPr>
        <w:pStyle w:val="ListParagraph"/>
        <w:numPr>
          <w:ilvl w:val="0"/>
          <w:numId w:val="11"/>
        </w:numPr>
        <w:spacing w:line="240" w:lineRule="auto"/>
        <w:rPr>
          <w:rFonts w:ascii="Times New Roman" w:hAnsi="Times New Roman" w:cs="Times New Roman"/>
          <w:sz w:val="24"/>
          <w:szCs w:val="24"/>
        </w:rPr>
      </w:pPr>
      <w:r>
        <w:rPr>
          <w:rFonts w:ascii="Times New Roman" w:hAnsi="Times New Roman" w:cs="Times New Roman"/>
          <w:sz w:val="24"/>
          <w:szCs w:val="24"/>
        </w:rPr>
        <w:t xml:space="preserve">In an image of a mushroom, be able to differentiate the </w:t>
      </w:r>
      <w:r w:rsidR="000E12B8">
        <w:rPr>
          <w:rFonts w:ascii="Times New Roman" w:hAnsi="Times New Roman" w:cs="Times New Roman"/>
          <w:sz w:val="24"/>
          <w:szCs w:val="24"/>
        </w:rPr>
        <w:t xml:space="preserve">spore-producing, </w:t>
      </w:r>
      <w:r>
        <w:rPr>
          <w:rFonts w:ascii="Times New Roman" w:hAnsi="Times New Roman" w:cs="Times New Roman"/>
          <w:sz w:val="24"/>
          <w:szCs w:val="24"/>
        </w:rPr>
        <w:t>reproductive structure (</w:t>
      </w:r>
      <w:proofErr w:type="spellStart"/>
      <w:r>
        <w:rPr>
          <w:rFonts w:ascii="Times New Roman" w:hAnsi="Times New Roman" w:cs="Times New Roman"/>
          <w:sz w:val="24"/>
          <w:szCs w:val="24"/>
        </w:rPr>
        <w:t>basi</w:t>
      </w:r>
      <w:r w:rsidR="000E12B8">
        <w:rPr>
          <w:rFonts w:ascii="Times New Roman" w:hAnsi="Times New Roman" w:cs="Times New Roman"/>
          <w:sz w:val="24"/>
          <w:szCs w:val="24"/>
        </w:rPr>
        <w:t>diocarp</w:t>
      </w:r>
      <w:proofErr w:type="spellEnd"/>
      <w:r w:rsidR="000E12B8">
        <w:rPr>
          <w:rFonts w:ascii="Times New Roman" w:hAnsi="Times New Roman" w:cs="Times New Roman"/>
          <w:sz w:val="24"/>
          <w:szCs w:val="24"/>
        </w:rPr>
        <w:t>) from the mycelium.</w:t>
      </w:r>
    </w:p>
    <w:p w14:paraId="03E2086C" w14:textId="1169BFB3" w:rsidR="000E12B8" w:rsidRDefault="000E12B8" w:rsidP="000E12B8">
      <w:pPr>
        <w:pStyle w:val="ListParagraph"/>
        <w:spacing w:line="240" w:lineRule="auto"/>
        <w:rPr>
          <w:rFonts w:ascii="Times New Roman" w:hAnsi="Times New Roman" w:cs="Times New Roman"/>
          <w:sz w:val="24"/>
          <w:szCs w:val="24"/>
        </w:rPr>
      </w:pPr>
    </w:p>
    <w:p w14:paraId="20EBECCD" w14:textId="5C461262" w:rsidR="000E12B8" w:rsidRDefault="000E12B8" w:rsidP="000E12B8">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Exercise #12: Animalia (Sponges and Cnidarians)</w:t>
      </w:r>
    </w:p>
    <w:p w14:paraId="073C2547" w14:textId="392C5A62" w:rsidR="000E12B8" w:rsidRDefault="00F042E0" w:rsidP="00C05CB8">
      <w:pPr>
        <w:pStyle w:val="ListParagraph"/>
        <w:numPr>
          <w:ilvl w:val="0"/>
          <w:numId w:val="12"/>
        </w:numPr>
        <w:spacing w:line="240" w:lineRule="auto"/>
        <w:rPr>
          <w:rFonts w:ascii="Times New Roman" w:hAnsi="Times New Roman" w:cs="Times New Roman"/>
          <w:sz w:val="24"/>
          <w:szCs w:val="24"/>
        </w:rPr>
      </w:pPr>
      <w:r>
        <w:rPr>
          <w:rFonts w:ascii="Times New Roman" w:hAnsi="Times New Roman" w:cs="Times New Roman"/>
          <w:sz w:val="24"/>
          <w:szCs w:val="24"/>
        </w:rPr>
        <w:t>Are animals eukaryotic or prokaryotic?</w:t>
      </w:r>
    </w:p>
    <w:p w14:paraId="759425EF" w14:textId="60F7C577" w:rsidR="00F042E0" w:rsidRDefault="00F042E0" w:rsidP="00C05CB8">
      <w:pPr>
        <w:pStyle w:val="ListParagraph"/>
        <w:numPr>
          <w:ilvl w:val="0"/>
          <w:numId w:val="12"/>
        </w:numPr>
        <w:spacing w:line="240" w:lineRule="auto"/>
        <w:rPr>
          <w:rFonts w:ascii="Times New Roman" w:hAnsi="Times New Roman" w:cs="Times New Roman"/>
          <w:sz w:val="24"/>
          <w:szCs w:val="24"/>
        </w:rPr>
      </w:pPr>
      <w:r>
        <w:rPr>
          <w:rFonts w:ascii="Times New Roman" w:hAnsi="Times New Roman" w:cs="Times New Roman"/>
          <w:sz w:val="24"/>
          <w:szCs w:val="24"/>
        </w:rPr>
        <w:t>Are animals autotrophic or heterotrophic?</w:t>
      </w:r>
    </w:p>
    <w:p w14:paraId="1C5F59B3" w14:textId="68049917" w:rsidR="00F042E0" w:rsidRDefault="00F042E0" w:rsidP="00C05CB8">
      <w:pPr>
        <w:pStyle w:val="ListParagraph"/>
        <w:numPr>
          <w:ilvl w:val="0"/>
          <w:numId w:val="12"/>
        </w:numPr>
        <w:spacing w:line="240" w:lineRule="auto"/>
        <w:rPr>
          <w:rFonts w:ascii="Times New Roman" w:hAnsi="Times New Roman" w:cs="Times New Roman"/>
          <w:sz w:val="24"/>
          <w:szCs w:val="24"/>
        </w:rPr>
      </w:pPr>
      <w:r>
        <w:rPr>
          <w:rFonts w:ascii="Times New Roman" w:hAnsi="Times New Roman" w:cs="Times New Roman"/>
          <w:sz w:val="24"/>
          <w:szCs w:val="24"/>
        </w:rPr>
        <w:t>Are animals multicellular or unicellular?</w:t>
      </w:r>
    </w:p>
    <w:p w14:paraId="1371F009" w14:textId="4E79AFBC" w:rsidR="00F042E0" w:rsidRDefault="00F042E0" w:rsidP="00C05CB8">
      <w:pPr>
        <w:pStyle w:val="ListParagraph"/>
        <w:numPr>
          <w:ilvl w:val="0"/>
          <w:numId w:val="12"/>
        </w:numPr>
        <w:spacing w:line="240" w:lineRule="auto"/>
        <w:rPr>
          <w:rFonts w:ascii="Times New Roman" w:hAnsi="Times New Roman" w:cs="Times New Roman"/>
          <w:sz w:val="24"/>
          <w:szCs w:val="24"/>
        </w:rPr>
      </w:pPr>
      <w:r>
        <w:rPr>
          <w:rFonts w:ascii="Times New Roman" w:hAnsi="Times New Roman" w:cs="Times New Roman"/>
          <w:sz w:val="24"/>
          <w:szCs w:val="24"/>
        </w:rPr>
        <w:t>What does motility mean?</w:t>
      </w:r>
    </w:p>
    <w:p w14:paraId="2D57A86C" w14:textId="10892D09" w:rsidR="00F042E0" w:rsidRDefault="00F042E0" w:rsidP="00C05CB8">
      <w:pPr>
        <w:pStyle w:val="ListParagraph"/>
        <w:numPr>
          <w:ilvl w:val="0"/>
          <w:numId w:val="12"/>
        </w:numPr>
        <w:spacing w:line="240" w:lineRule="auto"/>
        <w:rPr>
          <w:rFonts w:ascii="Times New Roman" w:hAnsi="Times New Roman" w:cs="Times New Roman"/>
          <w:sz w:val="24"/>
          <w:szCs w:val="24"/>
        </w:rPr>
      </w:pPr>
      <w:r>
        <w:rPr>
          <w:rFonts w:ascii="Times New Roman" w:hAnsi="Times New Roman" w:cs="Times New Roman"/>
          <w:sz w:val="24"/>
          <w:szCs w:val="24"/>
        </w:rPr>
        <w:t xml:space="preserve">For sponges (Phylum </w:t>
      </w:r>
      <w:proofErr w:type="spellStart"/>
      <w:r>
        <w:rPr>
          <w:rFonts w:ascii="Times New Roman" w:hAnsi="Times New Roman" w:cs="Times New Roman"/>
          <w:sz w:val="24"/>
          <w:szCs w:val="24"/>
        </w:rPr>
        <w:t>Porifera</w:t>
      </w:r>
      <w:proofErr w:type="spellEnd"/>
      <w:r>
        <w:rPr>
          <w:rFonts w:ascii="Times New Roman" w:hAnsi="Times New Roman" w:cs="Times New Roman"/>
          <w:sz w:val="24"/>
          <w:szCs w:val="24"/>
        </w:rPr>
        <w:t>):</w:t>
      </w:r>
    </w:p>
    <w:p w14:paraId="79915B1A" w14:textId="08A6C64E" w:rsidR="00F042E0" w:rsidRDefault="00F042E0" w:rsidP="00C05CB8">
      <w:pPr>
        <w:pStyle w:val="ListParagraph"/>
        <w:numPr>
          <w:ilvl w:val="1"/>
          <w:numId w:val="12"/>
        </w:numPr>
        <w:spacing w:line="240" w:lineRule="auto"/>
        <w:rPr>
          <w:rFonts w:ascii="Times New Roman" w:hAnsi="Times New Roman" w:cs="Times New Roman"/>
          <w:sz w:val="24"/>
          <w:szCs w:val="24"/>
        </w:rPr>
      </w:pPr>
      <w:r>
        <w:rPr>
          <w:rFonts w:ascii="Times New Roman" w:hAnsi="Times New Roman" w:cs="Times New Roman"/>
          <w:sz w:val="24"/>
          <w:szCs w:val="24"/>
        </w:rPr>
        <w:t>Be able to identify the direction of water flow through a sponge.</w:t>
      </w:r>
    </w:p>
    <w:p w14:paraId="01126333" w14:textId="1A8670AA" w:rsidR="00F042E0" w:rsidRDefault="00F042E0" w:rsidP="00C05CB8">
      <w:pPr>
        <w:pStyle w:val="ListParagraph"/>
        <w:numPr>
          <w:ilvl w:val="1"/>
          <w:numId w:val="12"/>
        </w:numPr>
        <w:spacing w:line="240" w:lineRule="auto"/>
        <w:rPr>
          <w:rFonts w:ascii="Times New Roman" w:hAnsi="Times New Roman" w:cs="Times New Roman"/>
          <w:sz w:val="24"/>
          <w:szCs w:val="24"/>
        </w:rPr>
      </w:pPr>
      <w:r>
        <w:rPr>
          <w:rFonts w:ascii="Times New Roman" w:hAnsi="Times New Roman" w:cs="Times New Roman"/>
          <w:sz w:val="24"/>
          <w:szCs w:val="24"/>
        </w:rPr>
        <w:t>Be able to identify an image of a sponge as being a sponge</w:t>
      </w:r>
      <w:r w:rsidR="004D2A0D">
        <w:rPr>
          <w:rFonts w:ascii="Times New Roman" w:hAnsi="Times New Roman" w:cs="Times New Roman"/>
          <w:sz w:val="24"/>
          <w:szCs w:val="24"/>
        </w:rPr>
        <w:t xml:space="preserve"> (and an animal).</w:t>
      </w:r>
    </w:p>
    <w:p w14:paraId="08A603F2" w14:textId="0DA64F4B" w:rsidR="00F042E0" w:rsidRDefault="00F042E0" w:rsidP="00C05CB8">
      <w:pPr>
        <w:pStyle w:val="ListParagraph"/>
        <w:numPr>
          <w:ilvl w:val="1"/>
          <w:numId w:val="12"/>
        </w:numPr>
        <w:spacing w:line="240" w:lineRule="auto"/>
        <w:rPr>
          <w:rFonts w:ascii="Times New Roman" w:hAnsi="Times New Roman" w:cs="Times New Roman"/>
          <w:sz w:val="24"/>
          <w:szCs w:val="24"/>
        </w:rPr>
      </w:pPr>
      <w:r>
        <w:rPr>
          <w:rFonts w:ascii="Times New Roman" w:hAnsi="Times New Roman" w:cs="Times New Roman"/>
          <w:sz w:val="24"/>
          <w:szCs w:val="24"/>
        </w:rPr>
        <w:t>How do sponges obtain nutrition?</w:t>
      </w:r>
    </w:p>
    <w:p w14:paraId="309EBA51" w14:textId="7E159480" w:rsidR="00F042E0" w:rsidRDefault="00F042E0" w:rsidP="00C05CB8">
      <w:pPr>
        <w:pStyle w:val="ListParagraph"/>
        <w:numPr>
          <w:ilvl w:val="1"/>
          <w:numId w:val="12"/>
        </w:numPr>
        <w:spacing w:line="240" w:lineRule="auto"/>
        <w:rPr>
          <w:rFonts w:ascii="Times New Roman" w:hAnsi="Times New Roman" w:cs="Times New Roman"/>
          <w:sz w:val="24"/>
          <w:szCs w:val="24"/>
        </w:rPr>
      </w:pPr>
      <w:r>
        <w:rPr>
          <w:rFonts w:ascii="Times New Roman" w:hAnsi="Times New Roman" w:cs="Times New Roman"/>
          <w:sz w:val="24"/>
          <w:szCs w:val="24"/>
        </w:rPr>
        <w:t>What type of symmetry do sponges possess (asymmetry, radial symmetry, or bilateral symmetry)?</w:t>
      </w:r>
    </w:p>
    <w:p w14:paraId="1CEEE25F" w14:textId="0C9870F8" w:rsidR="00F042E0" w:rsidRDefault="00F042E0" w:rsidP="00C05CB8">
      <w:pPr>
        <w:pStyle w:val="ListParagraph"/>
        <w:numPr>
          <w:ilvl w:val="1"/>
          <w:numId w:val="12"/>
        </w:numPr>
        <w:spacing w:line="240" w:lineRule="auto"/>
        <w:rPr>
          <w:rFonts w:ascii="Times New Roman" w:hAnsi="Times New Roman" w:cs="Times New Roman"/>
          <w:sz w:val="24"/>
          <w:szCs w:val="24"/>
        </w:rPr>
      </w:pPr>
      <w:r>
        <w:rPr>
          <w:rFonts w:ascii="Times New Roman" w:hAnsi="Times New Roman" w:cs="Times New Roman"/>
          <w:sz w:val="24"/>
          <w:szCs w:val="24"/>
        </w:rPr>
        <w:t>Do sponges have organs and organ systems?</w:t>
      </w:r>
    </w:p>
    <w:p w14:paraId="4F328E18" w14:textId="2922F545" w:rsidR="00F042E0" w:rsidRDefault="00F042E0" w:rsidP="00C05CB8">
      <w:pPr>
        <w:pStyle w:val="ListParagraph"/>
        <w:numPr>
          <w:ilvl w:val="0"/>
          <w:numId w:val="12"/>
        </w:numPr>
        <w:spacing w:line="240" w:lineRule="auto"/>
        <w:rPr>
          <w:rFonts w:ascii="Times New Roman" w:hAnsi="Times New Roman" w:cs="Times New Roman"/>
          <w:sz w:val="24"/>
          <w:szCs w:val="24"/>
        </w:rPr>
      </w:pPr>
      <w:r>
        <w:rPr>
          <w:rFonts w:ascii="Times New Roman" w:hAnsi="Times New Roman" w:cs="Times New Roman"/>
          <w:sz w:val="24"/>
          <w:szCs w:val="24"/>
        </w:rPr>
        <w:t xml:space="preserve">For cnidarians (Phylum </w:t>
      </w:r>
      <w:proofErr w:type="spellStart"/>
      <w:r>
        <w:rPr>
          <w:rFonts w:ascii="Times New Roman" w:hAnsi="Times New Roman" w:cs="Times New Roman"/>
          <w:sz w:val="24"/>
          <w:szCs w:val="24"/>
        </w:rPr>
        <w:t>Cnidaria</w:t>
      </w:r>
      <w:proofErr w:type="spellEnd"/>
      <w:r>
        <w:rPr>
          <w:rFonts w:ascii="Times New Roman" w:hAnsi="Times New Roman" w:cs="Times New Roman"/>
          <w:sz w:val="24"/>
          <w:szCs w:val="24"/>
        </w:rPr>
        <w:t>):</w:t>
      </w:r>
    </w:p>
    <w:p w14:paraId="2A44304E" w14:textId="5BA8D3D0" w:rsidR="00F042E0" w:rsidRDefault="00F042E0" w:rsidP="00C05CB8">
      <w:pPr>
        <w:pStyle w:val="ListParagraph"/>
        <w:numPr>
          <w:ilvl w:val="1"/>
          <w:numId w:val="12"/>
        </w:numPr>
        <w:spacing w:line="240" w:lineRule="auto"/>
        <w:rPr>
          <w:rFonts w:ascii="Times New Roman" w:hAnsi="Times New Roman" w:cs="Times New Roman"/>
          <w:sz w:val="24"/>
          <w:szCs w:val="24"/>
        </w:rPr>
      </w:pPr>
      <w:r>
        <w:rPr>
          <w:rFonts w:ascii="Times New Roman" w:hAnsi="Times New Roman" w:cs="Times New Roman"/>
          <w:sz w:val="24"/>
          <w:szCs w:val="24"/>
        </w:rPr>
        <w:t>What type of symmetry do cnidarians possess (asymmetry, radial symmetry, or bilateral symmetry)?</w:t>
      </w:r>
    </w:p>
    <w:p w14:paraId="3D282146" w14:textId="1709ED7D" w:rsidR="00F042E0" w:rsidRDefault="00F042E0" w:rsidP="00C05CB8">
      <w:pPr>
        <w:pStyle w:val="ListParagraph"/>
        <w:numPr>
          <w:ilvl w:val="1"/>
          <w:numId w:val="12"/>
        </w:numPr>
        <w:spacing w:line="240" w:lineRule="auto"/>
        <w:rPr>
          <w:rFonts w:ascii="Times New Roman" w:hAnsi="Times New Roman" w:cs="Times New Roman"/>
          <w:sz w:val="24"/>
          <w:szCs w:val="24"/>
        </w:rPr>
      </w:pPr>
      <w:r>
        <w:rPr>
          <w:rFonts w:ascii="Times New Roman" w:hAnsi="Times New Roman" w:cs="Times New Roman"/>
          <w:sz w:val="24"/>
          <w:szCs w:val="24"/>
        </w:rPr>
        <w:t>What is the name and function of the stinging cells possessed by all cnidarians?</w:t>
      </w:r>
    </w:p>
    <w:p w14:paraId="3C9104B0" w14:textId="7F1954BA" w:rsidR="006766D1" w:rsidRPr="00827D67" w:rsidRDefault="00F042E0" w:rsidP="00C05CB8">
      <w:pPr>
        <w:pStyle w:val="ListParagraph"/>
        <w:numPr>
          <w:ilvl w:val="1"/>
          <w:numId w:val="12"/>
        </w:numPr>
        <w:spacing w:line="240" w:lineRule="auto"/>
        <w:rPr>
          <w:rFonts w:ascii="Times New Roman" w:hAnsi="Times New Roman" w:cs="Times New Roman"/>
          <w:sz w:val="24"/>
          <w:szCs w:val="24"/>
        </w:rPr>
      </w:pPr>
      <w:r>
        <w:rPr>
          <w:rFonts w:ascii="Times New Roman" w:hAnsi="Times New Roman" w:cs="Times New Roman"/>
          <w:sz w:val="24"/>
          <w:szCs w:val="24"/>
        </w:rPr>
        <w:t>Be able to identify images of jellyfish, hydras, anemones, and corals as being cnidarians.  Distinguish between polyp and medusa forms.</w:t>
      </w:r>
    </w:p>
    <w:p w14:paraId="03F2B6DC" w14:textId="2C0AFCCD" w:rsidR="00F042E0" w:rsidRDefault="00F042E0" w:rsidP="00F042E0">
      <w:pPr>
        <w:spacing w:line="240" w:lineRule="auto"/>
        <w:rPr>
          <w:rFonts w:ascii="Times New Roman" w:hAnsi="Times New Roman" w:cs="Times New Roman"/>
          <w:sz w:val="24"/>
          <w:szCs w:val="24"/>
        </w:rPr>
      </w:pPr>
      <w:r>
        <w:rPr>
          <w:rFonts w:ascii="Times New Roman" w:hAnsi="Times New Roman" w:cs="Times New Roman"/>
          <w:sz w:val="24"/>
          <w:szCs w:val="24"/>
        </w:rPr>
        <w:t>Exercise #13: Animalia (Flatworms, Roundworms, and Segmented Worms)</w:t>
      </w:r>
    </w:p>
    <w:p w14:paraId="4CC9B2D9" w14:textId="2ECDA5C6" w:rsidR="004D2A0D" w:rsidRDefault="004D2A0D" w:rsidP="00C05CB8">
      <w:pPr>
        <w:pStyle w:val="ListParagraph"/>
        <w:numPr>
          <w:ilvl w:val="0"/>
          <w:numId w:val="13"/>
        </w:numPr>
        <w:spacing w:line="240" w:lineRule="auto"/>
        <w:rPr>
          <w:rFonts w:ascii="Times New Roman" w:hAnsi="Times New Roman" w:cs="Times New Roman"/>
          <w:sz w:val="24"/>
          <w:szCs w:val="24"/>
        </w:rPr>
      </w:pPr>
      <w:r>
        <w:rPr>
          <w:rFonts w:ascii="Times New Roman" w:hAnsi="Times New Roman" w:cs="Times New Roman"/>
          <w:sz w:val="24"/>
          <w:szCs w:val="24"/>
        </w:rPr>
        <w:t>What type of symmetry is present in all three type of worms (asymmetry, radial symmetry, or bilateral symmetry)?</w:t>
      </w:r>
    </w:p>
    <w:p w14:paraId="225D586D" w14:textId="2B27D5C2" w:rsidR="004D2A0D" w:rsidRDefault="004D2A0D" w:rsidP="00C05CB8">
      <w:pPr>
        <w:pStyle w:val="ListParagraph"/>
        <w:numPr>
          <w:ilvl w:val="0"/>
          <w:numId w:val="13"/>
        </w:numPr>
        <w:spacing w:line="240" w:lineRule="auto"/>
        <w:rPr>
          <w:rFonts w:ascii="Times New Roman" w:hAnsi="Times New Roman" w:cs="Times New Roman"/>
          <w:sz w:val="24"/>
          <w:szCs w:val="24"/>
        </w:rPr>
      </w:pPr>
      <w:r>
        <w:rPr>
          <w:rFonts w:ascii="Times New Roman" w:hAnsi="Times New Roman" w:cs="Times New Roman"/>
          <w:sz w:val="24"/>
          <w:szCs w:val="24"/>
        </w:rPr>
        <w:t>Name the three embryonic tissues present</w:t>
      </w:r>
      <w:r w:rsidR="006F61AB">
        <w:rPr>
          <w:rFonts w:ascii="Times New Roman" w:hAnsi="Times New Roman" w:cs="Times New Roman"/>
          <w:sz w:val="24"/>
          <w:szCs w:val="24"/>
        </w:rPr>
        <w:t xml:space="preserve"> during the development of</w:t>
      </w:r>
      <w:r>
        <w:rPr>
          <w:rFonts w:ascii="Times New Roman" w:hAnsi="Times New Roman" w:cs="Times New Roman"/>
          <w:sz w:val="24"/>
          <w:szCs w:val="24"/>
        </w:rPr>
        <w:t xml:space="preserve"> all three </w:t>
      </w:r>
      <w:r w:rsidR="006F61AB">
        <w:rPr>
          <w:rFonts w:ascii="Times New Roman" w:hAnsi="Times New Roman" w:cs="Times New Roman"/>
          <w:sz w:val="24"/>
          <w:szCs w:val="24"/>
        </w:rPr>
        <w:t>types of worms.</w:t>
      </w:r>
    </w:p>
    <w:p w14:paraId="3240465A" w14:textId="763ACBD3" w:rsidR="006F61AB" w:rsidRDefault="006F61AB" w:rsidP="00C05CB8">
      <w:pPr>
        <w:pStyle w:val="ListParagraph"/>
        <w:numPr>
          <w:ilvl w:val="0"/>
          <w:numId w:val="13"/>
        </w:numPr>
        <w:spacing w:line="240" w:lineRule="auto"/>
        <w:rPr>
          <w:rFonts w:ascii="Times New Roman" w:hAnsi="Times New Roman" w:cs="Times New Roman"/>
          <w:sz w:val="24"/>
          <w:szCs w:val="24"/>
        </w:rPr>
      </w:pPr>
      <w:proofErr w:type="gramStart"/>
      <w:r>
        <w:rPr>
          <w:rFonts w:ascii="Times New Roman" w:hAnsi="Times New Roman" w:cs="Times New Roman"/>
          <w:sz w:val="24"/>
          <w:szCs w:val="24"/>
        </w:rPr>
        <w:t>Identify:</w:t>
      </w:r>
      <w:proofErr w:type="gramEnd"/>
      <w:r>
        <w:rPr>
          <w:rFonts w:ascii="Times New Roman" w:hAnsi="Times New Roman" w:cs="Times New Roman"/>
          <w:sz w:val="24"/>
          <w:szCs w:val="24"/>
        </w:rPr>
        <w:t xml:space="preserve"> which worms are acoelomates (lack a body cavity), which worms are </w:t>
      </w:r>
      <w:proofErr w:type="spellStart"/>
      <w:r>
        <w:rPr>
          <w:rFonts w:ascii="Times New Roman" w:hAnsi="Times New Roman" w:cs="Times New Roman"/>
          <w:sz w:val="24"/>
          <w:szCs w:val="24"/>
        </w:rPr>
        <w:t>pseudocoelomates</w:t>
      </w:r>
      <w:proofErr w:type="spellEnd"/>
      <w:r>
        <w:rPr>
          <w:rFonts w:ascii="Times New Roman" w:hAnsi="Times New Roman" w:cs="Times New Roman"/>
          <w:sz w:val="24"/>
          <w:szCs w:val="24"/>
        </w:rPr>
        <w:t xml:space="preserve"> (have a body cavity lined by mesodermal tissue on one side and endodermal tissue on the other), and which worms are coelomates (have a body cavity lined on both sides by mesodermal tissue).</w:t>
      </w:r>
    </w:p>
    <w:p w14:paraId="48AA4D38" w14:textId="773D54E6" w:rsidR="006F61AB" w:rsidRDefault="006F61AB" w:rsidP="00C05CB8">
      <w:pPr>
        <w:pStyle w:val="ListParagraph"/>
        <w:numPr>
          <w:ilvl w:val="0"/>
          <w:numId w:val="13"/>
        </w:numPr>
        <w:spacing w:line="240" w:lineRule="auto"/>
        <w:rPr>
          <w:rFonts w:ascii="Times New Roman" w:hAnsi="Times New Roman" w:cs="Times New Roman"/>
          <w:sz w:val="24"/>
          <w:szCs w:val="24"/>
        </w:rPr>
      </w:pPr>
      <w:r>
        <w:rPr>
          <w:rFonts w:ascii="Times New Roman" w:hAnsi="Times New Roman" w:cs="Times New Roman"/>
          <w:sz w:val="24"/>
          <w:szCs w:val="24"/>
        </w:rPr>
        <w:t>Be able to recognize images of members of each group:</w:t>
      </w:r>
    </w:p>
    <w:p w14:paraId="06EEEA61" w14:textId="6B6B8BC0" w:rsidR="006F61AB" w:rsidRDefault="006F61AB" w:rsidP="00C05CB8">
      <w:pPr>
        <w:pStyle w:val="ListParagraph"/>
        <w:numPr>
          <w:ilvl w:val="1"/>
          <w:numId w:val="13"/>
        </w:numPr>
        <w:spacing w:line="240" w:lineRule="auto"/>
        <w:rPr>
          <w:rFonts w:ascii="Times New Roman" w:hAnsi="Times New Roman" w:cs="Times New Roman"/>
          <w:sz w:val="24"/>
          <w:szCs w:val="24"/>
        </w:rPr>
      </w:pPr>
      <w:r>
        <w:rPr>
          <w:rFonts w:ascii="Times New Roman" w:hAnsi="Times New Roman" w:cs="Times New Roman"/>
          <w:sz w:val="24"/>
          <w:szCs w:val="24"/>
        </w:rPr>
        <w:t xml:space="preserve">Flatworms: </w:t>
      </w:r>
      <w:proofErr w:type="spellStart"/>
      <w:r w:rsidR="00CF6F53" w:rsidRPr="00CF6F53">
        <w:rPr>
          <w:rFonts w:ascii="Times New Roman" w:hAnsi="Times New Roman" w:cs="Times New Roman"/>
          <w:i/>
          <w:iCs/>
          <w:sz w:val="24"/>
          <w:szCs w:val="24"/>
        </w:rPr>
        <w:t>Dugesia</w:t>
      </w:r>
      <w:proofErr w:type="spellEnd"/>
      <w:r w:rsidR="00CF6F53">
        <w:rPr>
          <w:rFonts w:ascii="Times New Roman" w:hAnsi="Times New Roman" w:cs="Times New Roman"/>
          <w:sz w:val="24"/>
          <w:szCs w:val="24"/>
        </w:rPr>
        <w:t xml:space="preserve"> (also known as </w:t>
      </w:r>
      <w:proofErr w:type="spellStart"/>
      <w:r w:rsidR="00CF6F53">
        <w:rPr>
          <w:rFonts w:ascii="Times New Roman" w:hAnsi="Times New Roman" w:cs="Times New Roman"/>
          <w:sz w:val="24"/>
          <w:szCs w:val="24"/>
        </w:rPr>
        <w:t>planaria</w:t>
      </w:r>
      <w:proofErr w:type="spellEnd"/>
      <w:r w:rsidR="00CF6F53">
        <w:rPr>
          <w:rFonts w:ascii="Times New Roman" w:hAnsi="Times New Roman" w:cs="Times New Roman"/>
          <w:sz w:val="24"/>
          <w:szCs w:val="24"/>
        </w:rPr>
        <w:t>), tapeworm, fluke</w:t>
      </w:r>
    </w:p>
    <w:p w14:paraId="17DD23D6" w14:textId="7489454C" w:rsidR="00CF6F53" w:rsidRDefault="00CF6F53" w:rsidP="00C05CB8">
      <w:pPr>
        <w:pStyle w:val="ListParagraph"/>
        <w:numPr>
          <w:ilvl w:val="1"/>
          <w:numId w:val="13"/>
        </w:numPr>
        <w:spacing w:line="240" w:lineRule="auto"/>
        <w:rPr>
          <w:rFonts w:ascii="Times New Roman" w:hAnsi="Times New Roman" w:cs="Times New Roman"/>
          <w:sz w:val="24"/>
          <w:szCs w:val="24"/>
        </w:rPr>
      </w:pPr>
      <w:r>
        <w:rPr>
          <w:rFonts w:ascii="Times New Roman" w:hAnsi="Times New Roman" w:cs="Times New Roman"/>
          <w:sz w:val="24"/>
          <w:szCs w:val="24"/>
        </w:rPr>
        <w:t xml:space="preserve">Roundworms: </w:t>
      </w:r>
      <w:proofErr w:type="spellStart"/>
      <w:r w:rsidRPr="00827D67">
        <w:rPr>
          <w:rFonts w:ascii="Times New Roman" w:hAnsi="Times New Roman" w:cs="Times New Roman"/>
          <w:i/>
          <w:iCs/>
          <w:sz w:val="24"/>
          <w:szCs w:val="24"/>
        </w:rPr>
        <w:t>Ascaris</w:t>
      </w:r>
      <w:proofErr w:type="spellEnd"/>
    </w:p>
    <w:p w14:paraId="32ECD810" w14:textId="64E9803A" w:rsidR="00CF6F53" w:rsidRDefault="00CF6F53" w:rsidP="00C05CB8">
      <w:pPr>
        <w:pStyle w:val="ListParagraph"/>
        <w:numPr>
          <w:ilvl w:val="1"/>
          <w:numId w:val="13"/>
        </w:numPr>
        <w:spacing w:line="240" w:lineRule="auto"/>
        <w:rPr>
          <w:rFonts w:ascii="Times New Roman" w:hAnsi="Times New Roman" w:cs="Times New Roman"/>
          <w:sz w:val="24"/>
          <w:szCs w:val="24"/>
        </w:rPr>
      </w:pPr>
      <w:r>
        <w:rPr>
          <w:rFonts w:ascii="Times New Roman" w:hAnsi="Times New Roman" w:cs="Times New Roman"/>
          <w:sz w:val="24"/>
          <w:szCs w:val="24"/>
        </w:rPr>
        <w:t>Segmented worms: earthworm</w:t>
      </w:r>
    </w:p>
    <w:p w14:paraId="6CE912ED" w14:textId="00B1AAF5" w:rsidR="00CF6F53" w:rsidRDefault="00CF6F53" w:rsidP="00CF6F53">
      <w:pPr>
        <w:pStyle w:val="ListParagraph"/>
        <w:spacing w:line="240" w:lineRule="auto"/>
        <w:ind w:left="0"/>
        <w:rPr>
          <w:rFonts w:ascii="Times New Roman" w:hAnsi="Times New Roman" w:cs="Times New Roman"/>
          <w:sz w:val="24"/>
          <w:szCs w:val="24"/>
        </w:rPr>
      </w:pPr>
    </w:p>
    <w:p w14:paraId="3AF81D6B" w14:textId="414C7F07" w:rsidR="00CF6F53" w:rsidRDefault="00CF6F53" w:rsidP="00CF6F53">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Exercise #14: Animalia (Mollusks and Arthropods)</w:t>
      </w:r>
    </w:p>
    <w:p w14:paraId="2EB211B3" w14:textId="3F05D5EA" w:rsidR="00CF6F53" w:rsidRDefault="00782DE8" w:rsidP="00C05CB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For Mollusks:</w:t>
      </w:r>
    </w:p>
    <w:p w14:paraId="5DEC5523" w14:textId="64A73902" w:rsidR="00782DE8" w:rsidRDefault="00D83A22"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What type of symmetry is present in most types of mollusks (asymmetry, radial symmetry, or bilateral symmetry)?</w:t>
      </w:r>
    </w:p>
    <w:p w14:paraId="0931B545" w14:textId="7B891F96" w:rsidR="00782DE8" w:rsidRDefault="00782DE8"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Are mollusks acoelomates, </w:t>
      </w:r>
      <w:proofErr w:type="spellStart"/>
      <w:r>
        <w:rPr>
          <w:rFonts w:ascii="Times New Roman" w:hAnsi="Times New Roman" w:cs="Times New Roman"/>
          <w:sz w:val="24"/>
          <w:szCs w:val="24"/>
        </w:rPr>
        <w:t>pseucoelomates</w:t>
      </w:r>
      <w:proofErr w:type="spellEnd"/>
      <w:r>
        <w:rPr>
          <w:rFonts w:ascii="Times New Roman" w:hAnsi="Times New Roman" w:cs="Times New Roman"/>
          <w:sz w:val="24"/>
          <w:szCs w:val="24"/>
        </w:rPr>
        <w:t>, or coelomates?</w:t>
      </w:r>
    </w:p>
    <w:p w14:paraId="568DA62A" w14:textId="75F83140" w:rsidR="00862C26" w:rsidRPr="00862C26" w:rsidRDefault="00862C26"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Define cephalization.</w:t>
      </w:r>
    </w:p>
    <w:p w14:paraId="0696298F" w14:textId="43FB296B" w:rsidR="00D83A22" w:rsidRDefault="00D83A22"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Recognize the basic structures present in most mollusks: a head, a foot, a visceral mass, and a mantle.  Know their functions as well.</w:t>
      </w:r>
    </w:p>
    <w:p w14:paraId="71CDF395" w14:textId="2877948E" w:rsidR="00D83A22" w:rsidRDefault="00D83A22" w:rsidP="00C05CB8">
      <w:pPr>
        <w:pStyle w:val="ListParagraph"/>
        <w:numPr>
          <w:ilvl w:val="2"/>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Identify these structures in images </w:t>
      </w:r>
      <w:proofErr w:type="gramStart"/>
      <w:r>
        <w:rPr>
          <w:rFonts w:ascii="Times New Roman" w:hAnsi="Times New Roman" w:cs="Times New Roman"/>
          <w:sz w:val="24"/>
          <w:szCs w:val="24"/>
        </w:rPr>
        <w:t>of:</w:t>
      </w:r>
      <w:proofErr w:type="gramEnd"/>
      <w:r>
        <w:rPr>
          <w:rFonts w:ascii="Times New Roman" w:hAnsi="Times New Roman" w:cs="Times New Roman"/>
          <w:sz w:val="24"/>
          <w:szCs w:val="24"/>
        </w:rPr>
        <w:t xml:space="preserve"> a clam (head is absent), a snail</w:t>
      </w:r>
      <w:r w:rsidR="00426B8D">
        <w:rPr>
          <w:rFonts w:ascii="Times New Roman" w:hAnsi="Times New Roman" w:cs="Times New Roman"/>
          <w:sz w:val="24"/>
          <w:szCs w:val="24"/>
        </w:rPr>
        <w:t>, and a squid.</w:t>
      </w:r>
    </w:p>
    <w:p w14:paraId="3BE5AB00" w14:textId="1C51B98D" w:rsidR="00D83A22" w:rsidRDefault="00D83A22"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Identify images of different mollusks and indicate their classes</w:t>
      </w:r>
    </w:p>
    <w:p w14:paraId="06480C8D" w14:textId="183BCAA4" w:rsidR="00D83A22" w:rsidRDefault="00D83A22" w:rsidP="00C05CB8">
      <w:pPr>
        <w:pStyle w:val="ListParagraph"/>
        <w:numPr>
          <w:ilvl w:val="2"/>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Class </w:t>
      </w:r>
      <w:proofErr w:type="spellStart"/>
      <w:r>
        <w:rPr>
          <w:rFonts w:ascii="Times New Roman" w:hAnsi="Times New Roman" w:cs="Times New Roman"/>
          <w:sz w:val="24"/>
          <w:szCs w:val="24"/>
        </w:rPr>
        <w:t>Bivalvia</w:t>
      </w:r>
      <w:proofErr w:type="spellEnd"/>
      <w:r>
        <w:rPr>
          <w:rFonts w:ascii="Times New Roman" w:hAnsi="Times New Roman" w:cs="Times New Roman"/>
          <w:sz w:val="24"/>
          <w:szCs w:val="24"/>
        </w:rPr>
        <w:t>: clams, mussels, scallops</w:t>
      </w:r>
    </w:p>
    <w:p w14:paraId="48D9BE09" w14:textId="2B9263C6" w:rsidR="00D83A22" w:rsidRDefault="00D83A22" w:rsidP="00C05CB8">
      <w:pPr>
        <w:pStyle w:val="ListParagraph"/>
        <w:numPr>
          <w:ilvl w:val="2"/>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Class </w:t>
      </w:r>
      <w:proofErr w:type="spellStart"/>
      <w:r>
        <w:rPr>
          <w:rFonts w:ascii="Times New Roman" w:hAnsi="Times New Roman" w:cs="Times New Roman"/>
          <w:sz w:val="24"/>
          <w:szCs w:val="24"/>
        </w:rPr>
        <w:t>Gastropoda</w:t>
      </w:r>
      <w:proofErr w:type="spellEnd"/>
      <w:r>
        <w:rPr>
          <w:rFonts w:ascii="Times New Roman" w:hAnsi="Times New Roman" w:cs="Times New Roman"/>
          <w:sz w:val="24"/>
          <w:szCs w:val="24"/>
        </w:rPr>
        <w:t>: snails, slugs, nudibranchs</w:t>
      </w:r>
    </w:p>
    <w:p w14:paraId="2A0A7ABF" w14:textId="1027B4DD" w:rsidR="00D83A22" w:rsidRDefault="00D83A22" w:rsidP="00C05CB8">
      <w:pPr>
        <w:pStyle w:val="ListParagraph"/>
        <w:numPr>
          <w:ilvl w:val="2"/>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Class </w:t>
      </w:r>
      <w:proofErr w:type="spellStart"/>
      <w:r>
        <w:rPr>
          <w:rFonts w:ascii="Times New Roman" w:hAnsi="Times New Roman" w:cs="Times New Roman"/>
          <w:sz w:val="24"/>
          <w:szCs w:val="24"/>
        </w:rPr>
        <w:t>Cephalopoda</w:t>
      </w:r>
      <w:proofErr w:type="spellEnd"/>
      <w:r>
        <w:rPr>
          <w:rFonts w:ascii="Times New Roman" w:hAnsi="Times New Roman" w:cs="Times New Roman"/>
          <w:sz w:val="24"/>
          <w:szCs w:val="24"/>
        </w:rPr>
        <w:t>: squids, octopuses, cuttlefish</w:t>
      </w:r>
    </w:p>
    <w:p w14:paraId="164C1471" w14:textId="443EED8F" w:rsidR="00D83A22" w:rsidRDefault="00D83A22"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For Class </w:t>
      </w:r>
      <w:proofErr w:type="spellStart"/>
      <w:r>
        <w:rPr>
          <w:rFonts w:ascii="Times New Roman" w:hAnsi="Times New Roman" w:cs="Times New Roman"/>
          <w:sz w:val="24"/>
          <w:szCs w:val="24"/>
        </w:rPr>
        <w:t>Bivalvia</w:t>
      </w:r>
      <w:proofErr w:type="spellEnd"/>
      <w:r>
        <w:rPr>
          <w:rFonts w:ascii="Times New Roman" w:hAnsi="Times New Roman" w:cs="Times New Roman"/>
          <w:sz w:val="24"/>
          <w:szCs w:val="24"/>
        </w:rPr>
        <w:t xml:space="preserve">: </w:t>
      </w:r>
      <w:r w:rsidR="00426B8D">
        <w:rPr>
          <w:rFonts w:ascii="Times New Roman" w:hAnsi="Times New Roman" w:cs="Times New Roman"/>
          <w:sz w:val="24"/>
          <w:szCs w:val="24"/>
        </w:rPr>
        <w:t>H</w:t>
      </w:r>
      <w:r>
        <w:rPr>
          <w:rFonts w:ascii="Times New Roman" w:hAnsi="Times New Roman" w:cs="Times New Roman"/>
          <w:sz w:val="24"/>
          <w:szCs w:val="24"/>
        </w:rPr>
        <w:t>ow do clams and mussels feed?  Identify gills in an image of a clam.</w:t>
      </w:r>
    </w:p>
    <w:p w14:paraId="041CC7BF" w14:textId="100C2332" w:rsidR="00D83A22" w:rsidRDefault="00D83A22"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For Class </w:t>
      </w:r>
      <w:proofErr w:type="spellStart"/>
      <w:r w:rsidR="00426B8D">
        <w:rPr>
          <w:rFonts w:ascii="Times New Roman" w:hAnsi="Times New Roman" w:cs="Times New Roman"/>
          <w:sz w:val="24"/>
          <w:szCs w:val="24"/>
        </w:rPr>
        <w:t>Cephalopoda</w:t>
      </w:r>
      <w:proofErr w:type="spellEnd"/>
      <w:r>
        <w:rPr>
          <w:rFonts w:ascii="Times New Roman" w:hAnsi="Times New Roman" w:cs="Times New Roman"/>
          <w:sz w:val="24"/>
          <w:szCs w:val="24"/>
        </w:rPr>
        <w:t xml:space="preserve">: </w:t>
      </w:r>
      <w:r w:rsidR="00426B8D">
        <w:rPr>
          <w:rFonts w:ascii="Times New Roman" w:hAnsi="Times New Roman" w:cs="Times New Roman"/>
          <w:sz w:val="24"/>
          <w:szCs w:val="24"/>
        </w:rPr>
        <w:t xml:space="preserve">In what way </w:t>
      </w:r>
      <w:proofErr w:type="gramStart"/>
      <w:r w:rsidR="00426B8D">
        <w:rPr>
          <w:rFonts w:ascii="Times New Roman" w:hAnsi="Times New Roman" w:cs="Times New Roman"/>
          <w:sz w:val="24"/>
          <w:szCs w:val="24"/>
        </w:rPr>
        <w:t>has the foot been modified</w:t>
      </w:r>
      <w:proofErr w:type="gramEnd"/>
      <w:r w:rsidR="00426B8D">
        <w:rPr>
          <w:rFonts w:ascii="Times New Roman" w:hAnsi="Times New Roman" w:cs="Times New Roman"/>
          <w:sz w:val="24"/>
          <w:szCs w:val="24"/>
        </w:rPr>
        <w:t xml:space="preserve">?  </w:t>
      </w:r>
    </w:p>
    <w:p w14:paraId="43FA8CB5" w14:textId="6E662AEA" w:rsidR="00426B8D" w:rsidRDefault="00426B8D" w:rsidP="00C05CB8">
      <w:pPr>
        <w:pStyle w:val="ListParagraph"/>
        <w:numPr>
          <w:ilvl w:val="2"/>
          <w:numId w:val="14"/>
        </w:numPr>
        <w:spacing w:line="240" w:lineRule="auto"/>
        <w:rPr>
          <w:rFonts w:ascii="Times New Roman" w:hAnsi="Times New Roman" w:cs="Times New Roman"/>
          <w:sz w:val="24"/>
          <w:szCs w:val="24"/>
        </w:rPr>
      </w:pPr>
      <w:r>
        <w:rPr>
          <w:rFonts w:ascii="Times New Roman" w:hAnsi="Times New Roman" w:cs="Times New Roman"/>
          <w:sz w:val="24"/>
          <w:szCs w:val="24"/>
        </w:rPr>
        <w:t>Also, recognize that cephalopods have very complex eyes compared to other mollusks.</w:t>
      </w:r>
    </w:p>
    <w:p w14:paraId="60894858" w14:textId="3CBB3C39" w:rsidR="00862C26" w:rsidRDefault="00862C26" w:rsidP="00C05CB8">
      <w:pPr>
        <w:pStyle w:val="ListParagraph"/>
        <w:numPr>
          <w:ilvl w:val="0"/>
          <w:numId w:val="14"/>
        </w:numPr>
        <w:spacing w:line="240" w:lineRule="auto"/>
        <w:rPr>
          <w:rFonts w:ascii="Times New Roman" w:hAnsi="Times New Roman" w:cs="Times New Roman"/>
          <w:sz w:val="24"/>
          <w:szCs w:val="24"/>
        </w:rPr>
      </w:pPr>
      <w:r>
        <w:rPr>
          <w:rFonts w:ascii="Times New Roman" w:hAnsi="Times New Roman" w:cs="Times New Roman"/>
          <w:sz w:val="24"/>
          <w:szCs w:val="24"/>
        </w:rPr>
        <w:t>For Arthropods</w:t>
      </w:r>
    </w:p>
    <w:p w14:paraId="627BBE21" w14:textId="4656112A" w:rsidR="00862C26" w:rsidRDefault="00862C26"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What type of symmetry is present in most types of arthropods (asymmetry, radial symmetry, or bilateral symmetry)?</w:t>
      </w:r>
    </w:p>
    <w:p w14:paraId="4039F4BF" w14:textId="0F056577" w:rsidR="00862C26" w:rsidRDefault="00862C26"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Are arthropods acoelomates, </w:t>
      </w:r>
      <w:proofErr w:type="spellStart"/>
      <w:r>
        <w:rPr>
          <w:rFonts w:ascii="Times New Roman" w:hAnsi="Times New Roman" w:cs="Times New Roman"/>
          <w:sz w:val="24"/>
          <w:szCs w:val="24"/>
        </w:rPr>
        <w:t>pseucoelomates</w:t>
      </w:r>
      <w:proofErr w:type="spellEnd"/>
      <w:r>
        <w:rPr>
          <w:rFonts w:ascii="Times New Roman" w:hAnsi="Times New Roman" w:cs="Times New Roman"/>
          <w:sz w:val="24"/>
          <w:szCs w:val="24"/>
        </w:rPr>
        <w:t>, or coelomates?</w:t>
      </w:r>
    </w:p>
    <w:p w14:paraId="7602253B" w14:textId="4A69C205" w:rsidR="00862C26" w:rsidRDefault="00862C26"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Recognize arthropod characteristics: jointed appendages, exoskeleton</w:t>
      </w:r>
      <w:r w:rsidR="006766D1">
        <w:rPr>
          <w:rFonts w:ascii="Times New Roman" w:hAnsi="Times New Roman" w:cs="Times New Roman"/>
          <w:sz w:val="24"/>
          <w:szCs w:val="24"/>
        </w:rPr>
        <w:t xml:space="preserve"> </w:t>
      </w:r>
      <w:r>
        <w:rPr>
          <w:rFonts w:ascii="Times New Roman" w:hAnsi="Times New Roman" w:cs="Times New Roman"/>
          <w:sz w:val="24"/>
          <w:szCs w:val="24"/>
        </w:rPr>
        <w:t>of chitin.</w:t>
      </w:r>
    </w:p>
    <w:p w14:paraId="0B0AD666" w14:textId="424D1406" w:rsidR="00862C26" w:rsidRDefault="00862C26"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In an image, identify the three main body parts of an arthropod: head, abdomen, </w:t>
      </w:r>
      <w:proofErr w:type="gramStart"/>
      <w:r>
        <w:rPr>
          <w:rFonts w:ascii="Times New Roman" w:hAnsi="Times New Roman" w:cs="Times New Roman"/>
          <w:sz w:val="24"/>
          <w:szCs w:val="24"/>
        </w:rPr>
        <w:t>thorax</w:t>
      </w:r>
      <w:proofErr w:type="gramEnd"/>
      <w:r>
        <w:rPr>
          <w:rFonts w:ascii="Times New Roman" w:hAnsi="Times New Roman" w:cs="Times New Roman"/>
          <w:sz w:val="24"/>
          <w:szCs w:val="24"/>
        </w:rPr>
        <w:t>. Recognize that in some arthropods (which?), the head and thorax are fused into a cephalothorax.</w:t>
      </w:r>
    </w:p>
    <w:p w14:paraId="2205FC3A" w14:textId="24DAAE72" w:rsidR="00862C26" w:rsidRDefault="00862C26"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Identify images of different arthropods by Class</w:t>
      </w:r>
    </w:p>
    <w:p w14:paraId="7463204E" w14:textId="471C752B" w:rsidR="00862C26" w:rsidRDefault="00862C26" w:rsidP="00C05CB8">
      <w:pPr>
        <w:pStyle w:val="ListParagraph"/>
        <w:numPr>
          <w:ilvl w:val="2"/>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Class </w:t>
      </w:r>
      <w:proofErr w:type="spellStart"/>
      <w:r>
        <w:rPr>
          <w:rFonts w:ascii="Times New Roman" w:hAnsi="Times New Roman" w:cs="Times New Roman"/>
          <w:sz w:val="24"/>
          <w:szCs w:val="24"/>
        </w:rPr>
        <w:t>Insecta</w:t>
      </w:r>
      <w:proofErr w:type="spellEnd"/>
      <w:r>
        <w:rPr>
          <w:rFonts w:ascii="Times New Roman" w:hAnsi="Times New Roman" w:cs="Times New Roman"/>
          <w:sz w:val="24"/>
          <w:szCs w:val="24"/>
        </w:rPr>
        <w:t>: insects (such as beetles, butterflies, bees, grasshoppers)</w:t>
      </w:r>
    </w:p>
    <w:p w14:paraId="483FF985" w14:textId="6D8915B6" w:rsidR="00862C26" w:rsidRDefault="00862C26" w:rsidP="00C05CB8">
      <w:pPr>
        <w:pStyle w:val="ListParagraph"/>
        <w:numPr>
          <w:ilvl w:val="2"/>
          <w:numId w:val="14"/>
        </w:numPr>
        <w:spacing w:line="240" w:lineRule="auto"/>
        <w:rPr>
          <w:rFonts w:ascii="Times New Roman" w:hAnsi="Times New Roman" w:cs="Times New Roman"/>
          <w:sz w:val="24"/>
          <w:szCs w:val="24"/>
        </w:rPr>
      </w:pPr>
      <w:r>
        <w:rPr>
          <w:rFonts w:ascii="Times New Roman" w:hAnsi="Times New Roman" w:cs="Times New Roman"/>
          <w:sz w:val="24"/>
          <w:szCs w:val="24"/>
        </w:rPr>
        <w:t>Class Arachnida: spiders, scorpions, mites</w:t>
      </w:r>
    </w:p>
    <w:p w14:paraId="3F12D4F6" w14:textId="77A3A0E8" w:rsidR="00862C26" w:rsidRDefault="00862C26" w:rsidP="00C05CB8">
      <w:pPr>
        <w:pStyle w:val="ListParagraph"/>
        <w:numPr>
          <w:ilvl w:val="2"/>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Class </w:t>
      </w:r>
      <w:proofErr w:type="spellStart"/>
      <w:r>
        <w:rPr>
          <w:rFonts w:ascii="Times New Roman" w:hAnsi="Times New Roman" w:cs="Times New Roman"/>
          <w:sz w:val="24"/>
          <w:szCs w:val="24"/>
        </w:rPr>
        <w:t>Chilopoda</w:t>
      </w:r>
      <w:proofErr w:type="spellEnd"/>
      <w:r>
        <w:rPr>
          <w:rFonts w:ascii="Times New Roman" w:hAnsi="Times New Roman" w:cs="Times New Roman"/>
          <w:sz w:val="24"/>
          <w:szCs w:val="24"/>
        </w:rPr>
        <w:t>: centipedes</w:t>
      </w:r>
    </w:p>
    <w:p w14:paraId="5B60D1FA" w14:textId="24AD71AF" w:rsidR="00862C26" w:rsidRDefault="00862C26" w:rsidP="00C05CB8">
      <w:pPr>
        <w:pStyle w:val="ListParagraph"/>
        <w:numPr>
          <w:ilvl w:val="2"/>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Class </w:t>
      </w:r>
      <w:proofErr w:type="spellStart"/>
      <w:r>
        <w:rPr>
          <w:rFonts w:ascii="Times New Roman" w:hAnsi="Times New Roman" w:cs="Times New Roman"/>
          <w:sz w:val="24"/>
          <w:szCs w:val="24"/>
        </w:rPr>
        <w:t>Diplopoda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millepedes</w:t>
      </w:r>
      <w:proofErr w:type="spellEnd"/>
    </w:p>
    <w:p w14:paraId="2CEF0B5C" w14:textId="6709C67B" w:rsidR="00862C26" w:rsidRDefault="00862C26" w:rsidP="00C05CB8">
      <w:pPr>
        <w:pStyle w:val="ListParagraph"/>
        <w:numPr>
          <w:ilvl w:val="2"/>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Class </w:t>
      </w:r>
      <w:proofErr w:type="spellStart"/>
      <w:r>
        <w:rPr>
          <w:rFonts w:ascii="Times New Roman" w:hAnsi="Times New Roman" w:cs="Times New Roman"/>
          <w:sz w:val="24"/>
          <w:szCs w:val="24"/>
        </w:rPr>
        <w:t>Crustacea</w:t>
      </w:r>
      <w:proofErr w:type="spellEnd"/>
      <w:r>
        <w:rPr>
          <w:rFonts w:ascii="Times New Roman" w:hAnsi="Times New Roman" w:cs="Times New Roman"/>
          <w:sz w:val="24"/>
          <w:szCs w:val="24"/>
        </w:rPr>
        <w:t>: crayfish, lobsters</w:t>
      </w:r>
    </w:p>
    <w:p w14:paraId="10CBF8A4" w14:textId="402D0BEA" w:rsidR="00862C26" w:rsidRDefault="00862C26"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Compare the number of legs, and the presence of antennae, between insects and arachnids.</w:t>
      </w:r>
    </w:p>
    <w:p w14:paraId="1B2EF4CA" w14:textId="26D9086B" w:rsidR="00862C26" w:rsidRDefault="00862C26"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Distinguish a </w:t>
      </w:r>
      <w:proofErr w:type="spellStart"/>
      <w:r>
        <w:rPr>
          <w:rFonts w:ascii="Times New Roman" w:hAnsi="Times New Roman" w:cs="Times New Roman"/>
          <w:sz w:val="24"/>
          <w:szCs w:val="24"/>
        </w:rPr>
        <w:t>millepede</w:t>
      </w:r>
      <w:proofErr w:type="spellEnd"/>
      <w:r>
        <w:rPr>
          <w:rFonts w:ascii="Times New Roman" w:hAnsi="Times New Roman" w:cs="Times New Roman"/>
          <w:sz w:val="24"/>
          <w:szCs w:val="24"/>
        </w:rPr>
        <w:t xml:space="preserve"> from a centipede by the number of legs per segment.</w:t>
      </w:r>
    </w:p>
    <w:p w14:paraId="6F24BD5F" w14:textId="74580A92" w:rsidR="00862C26" w:rsidRDefault="00862C26" w:rsidP="00C05CB8">
      <w:pPr>
        <w:pStyle w:val="ListParagraph"/>
        <w:numPr>
          <w:ilvl w:val="1"/>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For crayfish (Class </w:t>
      </w:r>
      <w:proofErr w:type="spellStart"/>
      <w:r>
        <w:rPr>
          <w:rFonts w:ascii="Times New Roman" w:hAnsi="Times New Roman" w:cs="Times New Roman"/>
          <w:sz w:val="24"/>
          <w:szCs w:val="24"/>
        </w:rPr>
        <w:t>Crustacea</w:t>
      </w:r>
      <w:proofErr w:type="spellEnd"/>
      <w:r>
        <w:rPr>
          <w:rFonts w:ascii="Times New Roman" w:hAnsi="Times New Roman" w:cs="Times New Roman"/>
          <w:sz w:val="24"/>
          <w:szCs w:val="24"/>
        </w:rPr>
        <w:t>)</w:t>
      </w:r>
    </w:p>
    <w:p w14:paraId="45911CE3" w14:textId="46E898E5" w:rsidR="00862C26" w:rsidRDefault="00862C26" w:rsidP="00C05CB8">
      <w:pPr>
        <w:pStyle w:val="ListParagraph"/>
        <w:numPr>
          <w:ilvl w:val="2"/>
          <w:numId w:val="14"/>
        </w:numPr>
        <w:spacing w:line="240" w:lineRule="auto"/>
        <w:rPr>
          <w:rFonts w:ascii="Times New Roman" w:hAnsi="Times New Roman" w:cs="Times New Roman"/>
          <w:sz w:val="24"/>
          <w:szCs w:val="24"/>
        </w:rPr>
      </w:pPr>
      <w:r>
        <w:rPr>
          <w:rFonts w:ascii="Times New Roman" w:hAnsi="Times New Roman" w:cs="Times New Roman"/>
          <w:sz w:val="24"/>
          <w:szCs w:val="24"/>
        </w:rPr>
        <w:t xml:space="preserve">In an image, be able to identify the following external features and their functions: </w:t>
      </w:r>
      <w:proofErr w:type="spellStart"/>
      <w:r>
        <w:rPr>
          <w:rFonts w:ascii="Times New Roman" w:hAnsi="Times New Roman" w:cs="Times New Roman"/>
          <w:sz w:val="24"/>
          <w:szCs w:val="24"/>
        </w:rPr>
        <w:t>chelipeds</w:t>
      </w:r>
      <w:proofErr w:type="spellEnd"/>
      <w:r>
        <w:rPr>
          <w:rFonts w:ascii="Times New Roman" w:hAnsi="Times New Roman" w:cs="Times New Roman"/>
          <w:sz w:val="24"/>
          <w:szCs w:val="24"/>
        </w:rPr>
        <w:t xml:space="preserve"> (claws), </w:t>
      </w:r>
      <w:proofErr w:type="spellStart"/>
      <w:r>
        <w:rPr>
          <w:rFonts w:ascii="Times New Roman" w:hAnsi="Times New Roman" w:cs="Times New Roman"/>
          <w:sz w:val="24"/>
          <w:szCs w:val="24"/>
        </w:rPr>
        <w:t>uropods</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telson</w:t>
      </w:r>
      <w:proofErr w:type="spellEnd"/>
      <w:r w:rsidR="00031A95">
        <w:rPr>
          <w:rFonts w:ascii="Times New Roman" w:hAnsi="Times New Roman" w:cs="Times New Roman"/>
          <w:sz w:val="24"/>
          <w:szCs w:val="24"/>
        </w:rPr>
        <w:t>.</w:t>
      </w:r>
    </w:p>
    <w:p w14:paraId="643E5265" w14:textId="3D8A91BD" w:rsidR="009E79DC" w:rsidRDefault="009E79DC" w:rsidP="009E79DC">
      <w:pPr>
        <w:spacing w:line="240" w:lineRule="auto"/>
        <w:ind w:left="1800"/>
        <w:rPr>
          <w:rFonts w:ascii="Times New Roman" w:hAnsi="Times New Roman" w:cs="Times New Roman"/>
          <w:sz w:val="24"/>
          <w:szCs w:val="24"/>
        </w:rPr>
      </w:pPr>
    </w:p>
    <w:p w14:paraId="0805D023" w14:textId="620E8556" w:rsidR="009E79DC" w:rsidRDefault="009E79DC" w:rsidP="009E79DC">
      <w:pPr>
        <w:spacing w:line="240" w:lineRule="auto"/>
        <w:ind w:left="1800"/>
        <w:rPr>
          <w:rFonts w:ascii="Times New Roman" w:hAnsi="Times New Roman" w:cs="Times New Roman"/>
          <w:sz w:val="24"/>
          <w:szCs w:val="24"/>
        </w:rPr>
      </w:pPr>
    </w:p>
    <w:p w14:paraId="78A0639C" w14:textId="77777777" w:rsidR="009E79DC" w:rsidRDefault="009E79DC" w:rsidP="009E79DC">
      <w:pPr>
        <w:spacing w:before="225" w:after="225" w:line="240" w:lineRule="auto"/>
        <w:outlineLvl w:val="0"/>
        <w:rPr>
          <w:rFonts w:ascii="Helvetica" w:eastAsia="Times New Roman" w:hAnsi="Helvetica" w:cs="Times New Roman"/>
          <w:color w:val="666666"/>
          <w:kern w:val="36"/>
          <w:sz w:val="60"/>
          <w:szCs w:val="60"/>
        </w:rPr>
      </w:pPr>
    </w:p>
    <w:p w14:paraId="59792065" w14:textId="77777777" w:rsidR="009E79DC" w:rsidRDefault="009E79DC" w:rsidP="009E79DC">
      <w:pPr>
        <w:spacing w:before="225" w:after="225" w:line="240" w:lineRule="auto"/>
        <w:outlineLvl w:val="0"/>
        <w:rPr>
          <w:rFonts w:ascii="Helvetica" w:eastAsia="Times New Roman" w:hAnsi="Helvetica" w:cs="Times New Roman"/>
          <w:color w:val="666666"/>
          <w:kern w:val="36"/>
          <w:sz w:val="60"/>
          <w:szCs w:val="60"/>
        </w:rPr>
      </w:pPr>
    </w:p>
    <w:p w14:paraId="29737350" w14:textId="77777777" w:rsidR="009E79DC" w:rsidRDefault="009E79DC" w:rsidP="009E79DC">
      <w:pPr>
        <w:spacing w:before="225" w:after="225" w:line="240" w:lineRule="auto"/>
        <w:outlineLvl w:val="0"/>
        <w:rPr>
          <w:rFonts w:ascii="Helvetica" w:eastAsia="Times New Roman" w:hAnsi="Helvetica" w:cs="Times New Roman"/>
          <w:color w:val="666666"/>
          <w:kern w:val="36"/>
          <w:sz w:val="60"/>
          <w:szCs w:val="60"/>
        </w:rPr>
      </w:pPr>
    </w:p>
    <w:p w14:paraId="32FF0CB6" w14:textId="77777777" w:rsidR="009E79DC" w:rsidRDefault="009E79DC" w:rsidP="009E79DC">
      <w:pPr>
        <w:spacing w:before="225" w:after="225" w:line="240" w:lineRule="auto"/>
        <w:outlineLvl w:val="0"/>
        <w:rPr>
          <w:rFonts w:ascii="Helvetica" w:eastAsia="Times New Roman" w:hAnsi="Helvetica" w:cs="Times New Roman"/>
          <w:color w:val="666666"/>
          <w:kern w:val="36"/>
          <w:sz w:val="60"/>
          <w:szCs w:val="60"/>
        </w:rPr>
      </w:pPr>
    </w:p>
    <w:p w14:paraId="33568766" w14:textId="77777777" w:rsidR="009E79DC" w:rsidRDefault="009E79DC" w:rsidP="009E79DC">
      <w:pPr>
        <w:spacing w:before="225" w:after="225" w:line="240" w:lineRule="auto"/>
        <w:outlineLvl w:val="0"/>
        <w:rPr>
          <w:rFonts w:ascii="Helvetica" w:eastAsia="Times New Roman" w:hAnsi="Helvetica" w:cs="Times New Roman"/>
          <w:color w:val="666666"/>
          <w:kern w:val="36"/>
          <w:sz w:val="60"/>
          <w:szCs w:val="60"/>
        </w:rPr>
      </w:pPr>
    </w:p>
    <w:p w14:paraId="08EC5470" w14:textId="77777777" w:rsidR="009E79DC" w:rsidRDefault="009E79DC" w:rsidP="009E79DC">
      <w:pPr>
        <w:spacing w:before="225" w:after="225" w:line="240" w:lineRule="auto"/>
        <w:outlineLvl w:val="0"/>
        <w:rPr>
          <w:rFonts w:ascii="Helvetica" w:eastAsia="Times New Roman" w:hAnsi="Helvetica" w:cs="Times New Roman"/>
          <w:color w:val="666666"/>
          <w:kern w:val="36"/>
          <w:sz w:val="60"/>
          <w:szCs w:val="60"/>
        </w:rPr>
      </w:pPr>
    </w:p>
    <w:p w14:paraId="05AA1778" w14:textId="19951FA9" w:rsidR="009E79DC" w:rsidRPr="009E79DC" w:rsidRDefault="009E79DC" w:rsidP="009E79DC">
      <w:pPr>
        <w:spacing w:before="225" w:after="225" w:line="240" w:lineRule="auto"/>
        <w:outlineLvl w:val="0"/>
        <w:rPr>
          <w:rFonts w:ascii="Helvetica" w:eastAsia="Times New Roman" w:hAnsi="Helvetica" w:cs="Times New Roman"/>
          <w:color w:val="666666"/>
          <w:kern w:val="36"/>
          <w:sz w:val="60"/>
          <w:szCs w:val="60"/>
        </w:rPr>
      </w:pPr>
      <w:r w:rsidRPr="009E79DC">
        <w:rPr>
          <w:rFonts w:ascii="Helvetica" w:eastAsia="Times New Roman" w:hAnsi="Helvetica" w:cs="Times New Roman"/>
          <w:color w:val="666666"/>
          <w:kern w:val="36"/>
          <w:sz w:val="60"/>
          <w:szCs w:val="60"/>
        </w:rPr>
        <w:t>Exercise #1: Introduction to Observation and Measurement</w:t>
      </w:r>
    </w:p>
    <w:p w14:paraId="695314A2"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b/>
          <w:bCs/>
          <w:color w:val="2D3B45"/>
          <w:sz w:val="24"/>
          <w:szCs w:val="24"/>
        </w:rPr>
        <w:t>Exercise 1: Observation and Measurement</w:t>
      </w:r>
    </w:p>
    <w:p w14:paraId="334B73FA"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b/>
          <w:bCs/>
          <w:i/>
          <w:iCs/>
          <w:color w:val="2D3B45"/>
          <w:sz w:val="24"/>
          <w:szCs w:val="24"/>
        </w:rPr>
        <w:t>Objectives</w:t>
      </w:r>
    </w:p>
    <w:p w14:paraId="70AD1196"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xml:space="preserve">Upon completion of this </w:t>
      </w:r>
      <w:proofErr w:type="gramStart"/>
      <w:r w:rsidRPr="009E79DC">
        <w:rPr>
          <w:rFonts w:ascii="Helvetica" w:eastAsia="Times New Roman" w:hAnsi="Helvetica" w:cs="Times New Roman"/>
          <w:color w:val="2D3B45"/>
          <w:sz w:val="24"/>
          <w:szCs w:val="24"/>
        </w:rPr>
        <w:t>exercise</w:t>
      </w:r>
      <w:proofErr w:type="gramEnd"/>
      <w:r w:rsidRPr="009E79DC">
        <w:rPr>
          <w:rFonts w:ascii="Helvetica" w:eastAsia="Times New Roman" w:hAnsi="Helvetica" w:cs="Times New Roman"/>
          <w:color w:val="2D3B45"/>
          <w:sz w:val="24"/>
          <w:szCs w:val="24"/>
        </w:rPr>
        <w:t xml:space="preserve"> you should be able to:</w:t>
      </w:r>
    </w:p>
    <w:p w14:paraId="3A88AA8B" w14:textId="77777777" w:rsidR="009E79DC" w:rsidRPr="009E79DC" w:rsidRDefault="009E79DC" w:rsidP="00C05CB8">
      <w:pPr>
        <w:numPr>
          <w:ilvl w:val="0"/>
          <w:numId w:val="15"/>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Get to know your classmates</w:t>
      </w:r>
    </w:p>
    <w:p w14:paraId="28036480" w14:textId="77777777" w:rsidR="009E79DC" w:rsidRPr="009E79DC" w:rsidRDefault="009E79DC" w:rsidP="00C05CB8">
      <w:pPr>
        <w:numPr>
          <w:ilvl w:val="0"/>
          <w:numId w:val="15"/>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Make a simple measurement using metric</w:t>
      </w:r>
    </w:p>
    <w:p w14:paraId="25333959" w14:textId="77777777" w:rsidR="009E79DC" w:rsidRPr="009E79DC" w:rsidRDefault="009E79DC" w:rsidP="00C05CB8">
      <w:pPr>
        <w:numPr>
          <w:ilvl w:val="0"/>
          <w:numId w:val="15"/>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Convert between three metric units: centimeters (cm), millimeters (mm), and micrometers or microns (µ).</w:t>
      </w:r>
    </w:p>
    <w:p w14:paraId="392BE3AC" w14:textId="77777777" w:rsidR="009E79DC" w:rsidRPr="009E79DC" w:rsidRDefault="009E79DC" w:rsidP="00C05CB8">
      <w:pPr>
        <w:numPr>
          <w:ilvl w:val="0"/>
          <w:numId w:val="15"/>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Record data in a table </w:t>
      </w:r>
    </w:p>
    <w:p w14:paraId="63CA1D3E" w14:textId="77777777" w:rsidR="009E79DC" w:rsidRPr="009E79DC" w:rsidRDefault="009E79DC" w:rsidP="00C05CB8">
      <w:pPr>
        <w:numPr>
          <w:ilvl w:val="0"/>
          <w:numId w:val="15"/>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Accumulate and analyze data from the entire class</w:t>
      </w:r>
    </w:p>
    <w:p w14:paraId="5BD0B29B"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w:t>
      </w:r>
    </w:p>
    <w:p w14:paraId="7060D167"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u w:val="single"/>
        </w:rPr>
        <w:t>Background Information </w:t>
      </w:r>
    </w:p>
    <w:p w14:paraId="4D4E483D"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b/>
          <w:bCs/>
          <w:i/>
          <w:iCs/>
          <w:color w:val="2D3B45"/>
          <w:sz w:val="24"/>
          <w:szCs w:val="24"/>
        </w:rPr>
        <w:t>The Scientific Method</w:t>
      </w:r>
    </w:p>
    <w:p w14:paraId="4F3634AF"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xml:space="preserve">Science is a search for an understanding about the way that things work in the natural world.  Scientific inquiry </w:t>
      </w:r>
      <w:proofErr w:type="gramStart"/>
      <w:r w:rsidRPr="009E79DC">
        <w:rPr>
          <w:rFonts w:ascii="Helvetica" w:eastAsia="Times New Roman" w:hAnsi="Helvetica" w:cs="Times New Roman"/>
          <w:color w:val="2D3B45"/>
          <w:sz w:val="24"/>
          <w:szCs w:val="24"/>
        </w:rPr>
        <w:t>is based</w:t>
      </w:r>
      <w:proofErr w:type="gramEnd"/>
      <w:r w:rsidRPr="009E79DC">
        <w:rPr>
          <w:rFonts w:ascii="Helvetica" w:eastAsia="Times New Roman" w:hAnsi="Helvetica" w:cs="Times New Roman"/>
          <w:color w:val="2D3B45"/>
          <w:sz w:val="24"/>
          <w:szCs w:val="24"/>
        </w:rPr>
        <w:t xml:space="preserve"> on testable (falsifiable) hypotheses. This means that there is room for any assumption about the natural world to </w:t>
      </w:r>
      <w:proofErr w:type="gramStart"/>
      <w:r w:rsidRPr="009E79DC">
        <w:rPr>
          <w:rFonts w:ascii="Helvetica" w:eastAsia="Times New Roman" w:hAnsi="Helvetica" w:cs="Times New Roman"/>
          <w:color w:val="2D3B45"/>
          <w:sz w:val="24"/>
          <w:szCs w:val="24"/>
        </w:rPr>
        <w:t>be shown</w:t>
      </w:r>
      <w:proofErr w:type="gramEnd"/>
      <w:r w:rsidRPr="009E79DC">
        <w:rPr>
          <w:rFonts w:ascii="Helvetica" w:eastAsia="Times New Roman" w:hAnsi="Helvetica" w:cs="Times New Roman"/>
          <w:color w:val="2D3B45"/>
          <w:sz w:val="24"/>
          <w:szCs w:val="24"/>
        </w:rPr>
        <w:t xml:space="preserve"> false. Science is fluid and dynamic, and changes as new information </w:t>
      </w:r>
      <w:proofErr w:type="gramStart"/>
      <w:r w:rsidRPr="009E79DC">
        <w:rPr>
          <w:rFonts w:ascii="Helvetica" w:eastAsia="Times New Roman" w:hAnsi="Helvetica" w:cs="Times New Roman"/>
          <w:color w:val="2D3B45"/>
          <w:sz w:val="24"/>
          <w:szCs w:val="24"/>
        </w:rPr>
        <w:t>is introduced</w:t>
      </w:r>
      <w:proofErr w:type="gramEnd"/>
      <w:r w:rsidRPr="009E79DC">
        <w:rPr>
          <w:rFonts w:ascii="Helvetica" w:eastAsia="Times New Roman" w:hAnsi="Helvetica" w:cs="Times New Roman"/>
          <w:color w:val="2D3B45"/>
          <w:sz w:val="24"/>
          <w:szCs w:val="24"/>
        </w:rPr>
        <w:t xml:space="preserve">, examined and the best explanations are accepted.  If a hypothesis </w:t>
      </w:r>
      <w:proofErr w:type="gramStart"/>
      <w:r w:rsidRPr="009E79DC">
        <w:rPr>
          <w:rFonts w:ascii="Helvetica" w:eastAsia="Times New Roman" w:hAnsi="Helvetica" w:cs="Times New Roman"/>
          <w:color w:val="2D3B45"/>
          <w:sz w:val="24"/>
          <w:szCs w:val="24"/>
        </w:rPr>
        <w:t>cannot be shown</w:t>
      </w:r>
      <w:proofErr w:type="gramEnd"/>
      <w:r w:rsidRPr="009E79DC">
        <w:rPr>
          <w:rFonts w:ascii="Helvetica" w:eastAsia="Times New Roman" w:hAnsi="Helvetica" w:cs="Times New Roman"/>
          <w:color w:val="2D3B45"/>
          <w:sz w:val="24"/>
          <w:szCs w:val="24"/>
        </w:rPr>
        <w:t xml:space="preserve"> to be potentially false, then that hypothesis cannot be investigated using science. A scientific investigation depends on a set of procedures.</w:t>
      </w:r>
    </w:p>
    <w:p w14:paraId="6D900652" w14:textId="7F0D828B" w:rsidR="009E79DC" w:rsidRDefault="009E79DC" w:rsidP="009E79DC">
      <w:pPr>
        <w:spacing w:before="180" w:after="180" w:line="240" w:lineRule="auto"/>
        <w:rPr>
          <w:rFonts w:ascii="Helvetica" w:eastAsia="Times New Roman" w:hAnsi="Helvetica" w:cs="Times New Roman"/>
          <w:b/>
          <w:bCs/>
          <w:color w:val="2D3B45"/>
          <w:sz w:val="24"/>
          <w:szCs w:val="24"/>
        </w:rPr>
      </w:pPr>
      <w:r w:rsidRPr="009E79DC">
        <w:rPr>
          <w:rFonts w:ascii="Helvetica" w:eastAsia="Times New Roman" w:hAnsi="Helvetica" w:cs="Times New Roman"/>
          <w:color w:val="2D3B45"/>
          <w:sz w:val="24"/>
          <w:szCs w:val="24"/>
        </w:rPr>
        <w:t xml:space="preserve">These procedures or steps </w:t>
      </w:r>
      <w:proofErr w:type="gramStart"/>
      <w:r w:rsidRPr="009E79DC">
        <w:rPr>
          <w:rFonts w:ascii="Helvetica" w:eastAsia="Times New Roman" w:hAnsi="Helvetica" w:cs="Times New Roman"/>
          <w:color w:val="2D3B45"/>
          <w:sz w:val="24"/>
          <w:szCs w:val="24"/>
        </w:rPr>
        <w:t>are known</w:t>
      </w:r>
      <w:proofErr w:type="gramEnd"/>
      <w:r w:rsidRPr="009E79DC">
        <w:rPr>
          <w:rFonts w:ascii="Helvetica" w:eastAsia="Times New Roman" w:hAnsi="Helvetica" w:cs="Times New Roman"/>
          <w:color w:val="2D3B45"/>
          <w:sz w:val="24"/>
          <w:szCs w:val="24"/>
        </w:rPr>
        <w:t xml:space="preserve"> as the </w:t>
      </w:r>
      <w:r w:rsidRPr="009E79DC">
        <w:rPr>
          <w:rFonts w:ascii="Helvetica" w:eastAsia="Times New Roman" w:hAnsi="Helvetica" w:cs="Times New Roman"/>
          <w:b/>
          <w:bCs/>
          <w:color w:val="2D3B45"/>
          <w:sz w:val="24"/>
          <w:szCs w:val="24"/>
        </w:rPr>
        <w:t>scientific method:</w:t>
      </w:r>
    </w:p>
    <w:p w14:paraId="37D0A9EA" w14:textId="5B134F19" w:rsidR="009E79DC" w:rsidRPr="009E79DC" w:rsidRDefault="009E79DC" w:rsidP="009E79DC">
      <w:pPr>
        <w:spacing w:before="180" w:after="180" w:line="240" w:lineRule="auto"/>
        <w:rPr>
          <w:rFonts w:ascii="Helvetica" w:eastAsia="Times New Roman" w:hAnsi="Helvetica" w:cs="Times New Roman"/>
          <w:color w:val="2D3B45"/>
          <w:sz w:val="24"/>
          <w:szCs w:val="24"/>
        </w:rPr>
      </w:pPr>
    </w:p>
    <w:p w14:paraId="494F7572" w14:textId="77777777" w:rsidR="009E79DC" w:rsidRPr="009E79DC" w:rsidRDefault="009E79DC" w:rsidP="00C05CB8">
      <w:pPr>
        <w:numPr>
          <w:ilvl w:val="0"/>
          <w:numId w:val="16"/>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Helvetica" w:eastAsia="Times New Roman" w:hAnsi="Helvetica" w:cs="Times New Roman"/>
          <w:b/>
          <w:bCs/>
          <w:color w:val="2D3B45"/>
          <w:sz w:val="24"/>
          <w:szCs w:val="24"/>
        </w:rPr>
        <w:t>Observation</w:t>
      </w:r>
      <w:r w:rsidRPr="009E79DC">
        <w:rPr>
          <w:rFonts w:ascii="Helvetica" w:eastAsia="Times New Roman" w:hAnsi="Helvetica" w:cs="Times New Roman"/>
          <w:color w:val="2D3B45"/>
          <w:sz w:val="24"/>
          <w:szCs w:val="24"/>
        </w:rPr>
        <w:t xml:space="preserve">: An initial observation </w:t>
      </w:r>
      <w:proofErr w:type="gramStart"/>
      <w:r w:rsidRPr="009E79DC">
        <w:rPr>
          <w:rFonts w:ascii="Helvetica" w:eastAsia="Times New Roman" w:hAnsi="Helvetica" w:cs="Times New Roman"/>
          <w:color w:val="2D3B45"/>
          <w:sz w:val="24"/>
          <w:szCs w:val="24"/>
        </w:rPr>
        <w:t>is made</w:t>
      </w:r>
      <w:proofErr w:type="gramEnd"/>
      <w:r w:rsidRPr="009E79DC">
        <w:rPr>
          <w:rFonts w:ascii="Helvetica" w:eastAsia="Times New Roman" w:hAnsi="Helvetica" w:cs="Times New Roman"/>
          <w:color w:val="2D3B45"/>
          <w:sz w:val="24"/>
          <w:szCs w:val="24"/>
        </w:rPr>
        <w:t xml:space="preserve"> about a phenomenon in the natural world.</w:t>
      </w:r>
    </w:p>
    <w:p w14:paraId="0859616C" w14:textId="77777777" w:rsidR="009E79DC" w:rsidRPr="009E79DC" w:rsidRDefault="009E79DC" w:rsidP="00C05CB8">
      <w:pPr>
        <w:numPr>
          <w:ilvl w:val="0"/>
          <w:numId w:val="16"/>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Helvetica" w:eastAsia="Times New Roman" w:hAnsi="Helvetica" w:cs="Times New Roman"/>
          <w:b/>
          <w:bCs/>
          <w:color w:val="2D3B45"/>
          <w:sz w:val="24"/>
          <w:szCs w:val="24"/>
        </w:rPr>
        <w:t>Question</w:t>
      </w:r>
      <w:r w:rsidRPr="009E79DC">
        <w:rPr>
          <w:rFonts w:ascii="Helvetica" w:eastAsia="Times New Roman" w:hAnsi="Helvetica" w:cs="Times New Roman"/>
          <w:color w:val="2D3B45"/>
          <w:sz w:val="24"/>
          <w:szCs w:val="24"/>
        </w:rPr>
        <w:t xml:space="preserve">: A question </w:t>
      </w:r>
      <w:proofErr w:type="gramStart"/>
      <w:r w:rsidRPr="009E79DC">
        <w:rPr>
          <w:rFonts w:ascii="Helvetica" w:eastAsia="Times New Roman" w:hAnsi="Helvetica" w:cs="Times New Roman"/>
          <w:color w:val="2D3B45"/>
          <w:sz w:val="24"/>
          <w:szCs w:val="24"/>
        </w:rPr>
        <w:t>is asked</w:t>
      </w:r>
      <w:proofErr w:type="gramEnd"/>
      <w:r w:rsidRPr="009E79DC">
        <w:rPr>
          <w:rFonts w:ascii="Helvetica" w:eastAsia="Times New Roman" w:hAnsi="Helvetica" w:cs="Times New Roman"/>
          <w:color w:val="2D3B45"/>
          <w:sz w:val="24"/>
          <w:szCs w:val="24"/>
        </w:rPr>
        <w:t xml:space="preserve"> about the phenomenon.</w:t>
      </w:r>
    </w:p>
    <w:p w14:paraId="67FB18E4" w14:textId="77777777" w:rsidR="009E79DC" w:rsidRPr="009E79DC" w:rsidRDefault="009E79DC" w:rsidP="00C05CB8">
      <w:pPr>
        <w:numPr>
          <w:ilvl w:val="0"/>
          <w:numId w:val="16"/>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inherit" w:eastAsia="Times New Roman" w:hAnsi="inherit" w:cs="Times New Roman"/>
          <w:b/>
          <w:bCs/>
          <w:color w:val="2D3B45"/>
          <w:sz w:val="24"/>
          <w:szCs w:val="24"/>
        </w:rPr>
        <w:t>Hypothesis</w:t>
      </w:r>
      <w:r w:rsidRPr="009E79DC">
        <w:rPr>
          <w:rFonts w:ascii="inherit" w:eastAsia="Times New Roman" w:hAnsi="inherit" w:cs="Times New Roman"/>
          <w:color w:val="2D3B45"/>
          <w:sz w:val="24"/>
          <w:szCs w:val="24"/>
        </w:rPr>
        <w:t>: A possible explanation of the phenomenon, or answer to the question, is </w:t>
      </w:r>
      <w:r w:rsidRPr="009E79DC">
        <w:rPr>
          <w:rFonts w:ascii="Helvetica" w:eastAsia="Times New Roman" w:hAnsi="Helvetica" w:cs="Times New Roman"/>
          <w:color w:val="2D3B45"/>
          <w:sz w:val="24"/>
          <w:szCs w:val="24"/>
        </w:rPr>
        <w:t xml:space="preserve">proposed. Oftentimes, the scientist will make a more specific prediction based on the more general hypothesis that </w:t>
      </w:r>
      <w:proofErr w:type="gramStart"/>
      <w:r w:rsidRPr="009E79DC">
        <w:rPr>
          <w:rFonts w:ascii="Helvetica" w:eastAsia="Times New Roman" w:hAnsi="Helvetica" w:cs="Times New Roman"/>
          <w:color w:val="2D3B45"/>
          <w:sz w:val="24"/>
          <w:szCs w:val="24"/>
        </w:rPr>
        <w:t>has been proposed</w:t>
      </w:r>
      <w:proofErr w:type="gramEnd"/>
      <w:r w:rsidRPr="009E79DC">
        <w:rPr>
          <w:rFonts w:ascii="Helvetica" w:eastAsia="Times New Roman" w:hAnsi="Helvetica" w:cs="Times New Roman"/>
          <w:color w:val="2D3B45"/>
          <w:sz w:val="24"/>
          <w:szCs w:val="24"/>
        </w:rPr>
        <w:t xml:space="preserve">. It is very important that the hypothesis that is proposed is scientifically testable and potentially falsifiable. For example, the hypothesis: “Picasso is the greatest painter of all time” is not scientifically testable because it is a subjective statement. However, the hypothesis </w:t>
      </w:r>
      <w:proofErr w:type="gramStart"/>
      <w:r w:rsidRPr="009E79DC">
        <w:rPr>
          <w:rFonts w:ascii="Helvetica" w:eastAsia="Times New Roman" w:hAnsi="Helvetica" w:cs="Times New Roman"/>
          <w:color w:val="2D3B45"/>
          <w:sz w:val="24"/>
          <w:szCs w:val="24"/>
        </w:rPr>
        <w:t>could be changed</w:t>
      </w:r>
      <w:proofErr w:type="gramEnd"/>
      <w:r w:rsidRPr="009E79DC">
        <w:rPr>
          <w:rFonts w:ascii="Helvetica" w:eastAsia="Times New Roman" w:hAnsi="Helvetica" w:cs="Times New Roman"/>
          <w:color w:val="2D3B45"/>
          <w:sz w:val="24"/>
          <w:szCs w:val="24"/>
        </w:rPr>
        <w:t xml:space="preserve"> to make it testable, for example: “Picasso’s paintings are the most valued based on auction prices.”</w:t>
      </w:r>
    </w:p>
    <w:p w14:paraId="26F6C68F" w14:textId="77777777" w:rsidR="009E79DC" w:rsidRPr="009E79DC" w:rsidRDefault="009E79DC" w:rsidP="00C05CB8">
      <w:pPr>
        <w:numPr>
          <w:ilvl w:val="0"/>
          <w:numId w:val="16"/>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inherit" w:eastAsia="Times New Roman" w:hAnsi="inherit" w:cs="Times New Roman"/>
          <w:b/>
          <w:bCs/>
          <w:color w:val="2D3B45"/>
          <w:sz w:val="24"/>
          <w:szCs w:val="24"/>
        </w:rPr>
        <w:t>Experiment</w:t>
      </w:r>
      <w:r w:rsidRPr="009E79DC">
        <w:rPr>
          <w:rFonts w:ascii="inherit" w:eastAsia="Times New Roman" w:hAnsi="inherit" w:cs="Times New Roman"/>
          <w:color w:val="2D3B45"/>
          <w:sz w:val="24"/>
          <w:szCs w:val="24"/>
        </w:rPr>
        <w:t xml:space="preserve">: An experiment </w:t>
      </w:r>
      <w:proofErr w:type="gramStart"/>
      <w:r w:rsidRPr="009E79DC">
        <w:rPr>
          <w:rFonts w:ascii="inherit" w:eastAsia="Times New Roman" w:hAnsi="inherit" w:cs="Times New Roman"/>
          <w:color w:val="2D3B45"/>
          <w:sz w:val="24"/>
          <w:szCs w:val="24"/>
        </w:rPr>
        <w:t>is designed</w:t>
      </w:r>
      <w:proofErr w:type="gramEnd"/>
      <w:r w:rsidRPr="009E79DC">
        <w:rPr>
          <w:rFonts w:ascii="inherit" w:eastAsia="Times New Roman" w:hAnsi="inherit" w:cs="Times New Roman"/>
          <w:color w:val="2D3B45"/>
          <w:sz w:val="24"/>
          <w:szCs w:val="24"/>
        </w:rPr>
        <w:t xml:space="preserve"> to test the hypothesis.</w:t>
      </w:r>
    </w:p>
    <w:p w14:paraId="642C2CB8" w14:textId="6D700F72" w:rsidR="009E79DC" w:rsidRPr="009E79DC" w:rsidRDefault="009E79DC" w:rsidP="00C05CB8">
      <w:pPr>
        <w:numPr>
          <w:ilvl w:val="0"/>
          <w:numId w:val="16"/>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inherit" w:eastAsia="Times New Roman" w:hAnsi="inherit" w:cs="Times New Roman"/>
          <w:b/>
          <w:bCs/>
          <w:color w:val="2D3B45"/>
          <w:sz w:val="24"/>
          <w:szCs w:val="24"/>
        </w:rPr>
        <w:t>Results</w:t>
      </w:r>
      <w:r w:rsidRPr="009E79DC">
        <w:rPr>
          <w:rFonts w:ascii="inherit" w:eastAsia="Times New Roman" w:hAnsi="inherit" w:cs="Times New Roman"/>
          <w:color w:val="2D3B45"/>
          <w:sz w:val="24"/>
          <w:szCs w:val="24"/>
        </w:rPr>
        <w:t xml:space="preserve">: Data </w:t>
      </w:r>
      <w:proofErr w:type="gramStart"/>
      <w:r w:rsidRPr="009E79DC">
        <w:rPr>
          <w:rFonts w:ascii="inherit" w:eastAsia="Times New Roman" w:hAnsi="inherit" w:cs="Times New Roman"/>
          <w:color w:val="2D3B45"/>
          <w:sz w:val="24"/>
          <w:szCs w:val="24"/>
        </w:rPr>
        <w:t>are collected</w:t>
      </w:r>
      <w:proofErr w:type="gramEnd"/>
      <w:r w:rsidRPr="009E79DC">
        <w:rPr>
          <w:rFonts w:ascii="inherit" w:eastAsia="Times New Roman" w:hAnsi="inherit" w:cs="Times New Roman"/>
          <w:color w:val="2D3B45"/>
          <w:sz w:val="24"/>
          <w:szCs w:val="24"/>
        </w:rPr>
        <w:t xml:space="preserve"> in an objective manner.</w:t>
      </w:r>
    </w:p>
    <w:p w14:paraId="0DBC87B5" w14:textId="77777777" w:rsidR="009E79DC" w:rsidRPr="009E79DC" w:rsidRDefault="009E79DC" w:rsidP="00C05CB8">
      <w:pPr>
        <w:numPr>
          <w:ilvl w:val="0"/>
          <w:numId w:val="16"/>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inherit" w:eastAsia="Times New Roman" w:hAnsi="inherit" w:cs="Times New Roman"/>
          <w:b/>
          <w:bCs/>
          <w:color w:val="2D3B45"/>
          <w:sz w:val="24"/>
          <w:szCs w:val="24"/>
        </w:rPr>
        <w:t>Conclusion</w:t>
      </w:r>
      <w:r w:rsidRPr="009E79DC">
        <w:rPr>
          <w:rFonts w:ascii="inherit" w:eastAsia="Times New Roman" w:hAnsi="inherit" w:cs="Times New Roman"/>
          <w:color w:val="2D3B45"/>
          <w:sz w:val="24"/>
          <w:szCs w:val="24"/>
        </w:rPr>
        <w:t xml:space="preserve">: The results </w:t>
      </w:r>
      <w:proofErr w:type="gramStart"/>
      <w:r w:rsidRPr="009E79DC">
        <w:rPr>
          <w:rFonts w:ascii="inherit" w:eastAsia="Times New Roman" w:hAnsi="inherit" w:cs="Times New Roman"/>
          <w:color w:val="2D3B45"/>
          <w:sz w:val="24"/>
          <w:szCs w:val="24"/>
        </w:rPr>
        <w:t>are analyzed</w:t>
      </w:r>
      <w:proofErr w:type="gramEnd"/>
      <w:r w:rsidRPr="009E79DC">
        <w:rPr>
          <w:rFonts w:ascii="inherit" w:eastAsia="Times New Roman" w:hAnsi="inherit" w:cs="Times New Roman"/>
          <w:color w:val="2D3B45"/>
          <w:sz w:val="24"/>
          <w:szCs w:val="24"/>
        </w:rPr>
        <w:t xml:space="preserve"> and the hypothesis is accepted or rejected.</w:t>
      </w:r>
    </w:p>
    <w:p w14:paraId="14AEDDB5"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b/>
          <w:bCs/>
          <w:color w:val="2D3B45"/>
          <w:sz w:val="24"/>
          <w:szCs w:val="24"/>
        </w:rPr>
        <w:t>Observation</w:t>
      </w:r>
      <w:r w:rsidRPr="009E79DC">
        <w:rPr>
          <w:rFonts w:ascii="Helvetica" w:eastAsia="Times New Roman" w:hAnsi="Helvetica" w:cs="Times New Roman"/>
          <w:color w:val="2D3B45"/>
          <w:sz w:val="24"/>
          <w:szCs w:val="24"/>
        </w:rPr>
        <w:t xml:space="preserve"> is a fundamental activity in science. It arouses questions in the mind of inquisitive people, and </w:t>
      </w:r>
      <w:proofErr w:type="gramStart"/>
      <w:r w:rsidRPr="009E79DC">
        <w:rPr>
          <w:rFonts w:ascii="Helvetica" w:eastAsia="Times New Roman" w:hAnsi="Helvetica" w:cs="Times New Roman"/>
          <w:color w:val="2D3B45"/>
          <w:sz w:val="24"/>
          <w:szCs w:val="24"/>
        </w:rPr>
        <w:t>may be used</w:t>
      </w:r>
      <w:proofErr w:type="gramEnd"/>
      <w:r w:rsidRPr="009E79DC">
        <w:rPr>
          <w:rFonts w:ascii="Helvetica" w:eastAsia="Times New Roman" w:hAnsi="Helvetica" w:cs="Times New Roman"/>
          <w:color w:val="2D3B45"/>
          <w:sz w:val="24"/>
          <w:szCs w:val="24"/>
        </w:rPr>
        <w:t xml:space="preserve"> to provide answers to questions raised by previous observations. </w:t>
      </w:r>
    </w:p>
    <w:p w14:paraId="137C3004"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xml:space="preserve">Scientific observations are most useful when they can be quantified, that is, expressed as numbers. Thus, scientists attempt to avoid qualitative words ("He is very tall") in favor or quantitative expressions ("He is 2.64 meters in height"). </w:t>
      </w:r>
      <w:proofErr w:type="gramStart"/>
      <w:r w:rsidRPr="009E79DC">
        <w:rPr>
          <w:rFonts w:ascii="Helvetica" w:eastAsia="Times New Roman" w:hAnsi="Helvetica" w:cs="Times New Roman"/>
          <w:color w:val="2D3B45"/>
          <w:sz w:val="24"/>
          <w:szCs w:val="24"/>
        </w:rPr>
        <w:t>As a consequence</w:t>
      </w:r>
      <w:proofErr w:type="gramEnd"/>
      <w:r w:rsidRPr="009E79DC">
        <w:rPr>
          <w:rFonts w:ascii="Helvetica" w:eastAsia="Times New Roman" w:hAnsi="Helvetica" w:cs="Times New Roman"/>
          <w:color w:val="2D3B45"/>
          <w:sz w:val="24"/>
          <w:szCs w:val="24"/>
        </w:rPr>
        <w:t>, science relies heavily on measurements to provide information. Quantitative information, often called </w:t>
      </w:r>
      <w:r w:rsidRPr="009E79DC">
        <w:rPr>
          <w:rFonts w:ascii="Helvetica" w:eastAsia="Times New Roman" w:hAnsi="Helvetica" w:cs="Times New Roman"/>
          <w:b/>
          <w:bCs/>
          <w:color w:val="2D3B45"/>
          <w:sz w:val="24"/>
          <w:szCs w:val="24"/>
        </w:rPr>
        <w:t>data</w:t>
      </w:r>
      <w:r w:rsidRPr="009E79DC">
        <w:rPr>
          <w:rFonts w:ascii="Helvetica" w:eastAsia="Times New Roman" w:hAnsi="Helvetica" w:cs="Times New Roman"/>
          <w:color w:val="2D3B45"/>
          <w:sz w:val="24"/>
          <w:szCs w:val="24"/>
        </w:rPr>
        <w:t xml:space="preserve"> when derived in an experiment, </w:t>
      </w:r>
      <w:proofErr w:type="gramStart"/>
      <w:r w:rsidRPr="009E79DC">
        <w:rPr>
          <w:rFonts w:ascii="Helvetica" w:eastAsia="Times New Roman" w:hAnsi="Helvetica" w:cs="Times New Roman"/>
          <w:color w:val="2D3B45"/>
          <w:sz w:val="24"/>
          <w:szCs w:val="24"/>
        </w:rPr>
        <w:t>may be compiled</w:t>
      </w:r>
      <w:proofErr w:type="gramEnd"/>
      <w:r w:rsidRPr="009E79DC">
        <w:rPr>
          <w:rFonts w:ascii="Helvetica" w:eastAsia="Times New Roman" w:hAnsi="Helvetica" w:cs="Times New Roman"/>
          <w:color w:val="2D3B45"/>
          <w:sz w:val="24"/>
          <w:szCs w:val="24"/>
        </w:rPr>
        <w:t xml:space="preserve"> into graphs or tables that allow one to draw meaningful comparisons. </w:t>
      </w:r>
    </w:p>
    <w:p w14:paraId="1E4AB2F7"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xml:space="preserve">Scientific measurements </w:t>
      </w:r>
      <w:proofErr w:type="gramStart"/>
      <w:r w:rsidRPr="009E79DC">
        <w:rPr>
          <w:rFonts w:ascii="Helvetica" w:eastAsia="Times New Roman" w:hAnsi="Helvetica" w:cs="Times New Roman"/>
          <w:color w:val="2D3B45"/>
          <w:sz w:val="24"/>
          <w:szCs w:val="24"/>
        </w:rPr>
        <w:t>are made</w:t>
      </w:r>
      <w:proofErr w:type="gramEnd"/>
      <w:r w:rsidRPr="009E79DC">
        <w:rPr>
          <w:rFonts w:ascii="Helvetica" w:eastAsia="Times New Roman" w:hAnsi="Helvetica" w:cs="Times New Roman"/>
          <w:color w:val="2D3B45"/>
          <w:sz w:val="24"/>
          <w:szCs w:val="24"/>
        </w:rPr>
        <w:t xml:space="preserve"> using the </w:t>
      </w:r>
      <w:r w:rsidRPr="009E79DC">
        <w:rPr>
          <w:rFonts w:ascii="Helvetica" w:eastAsia="Times New Roman" w:hAnsi="Helvetica" w:cs="Times New Roman"/>
          <w:b/>
          <w:bCs/>
          <w:color w:val="2D3B45"/>
          <w:sz w:val="24"/>
          <w:szCs w:val="24"/>
        </w:rPr>
        <w:t>metric system</w:t>
      </w:r>
      <w:r w:rsidRPr="009E79DC">
        <w:rPr>
          <w:rFonts w:ascii="Helvetica" w:eastAsia="Times New Roman" w:hAnsi="Helvetica" w:cs="Times New Roman"/>
          <w:color w:val="2D3B45"/>
          <w:sz w:val="24"/>
          <w:szCs w:val="24"/>
        </w:rPr>
        <w:t>, which allows scientists to communicate their results in a standardized manner.</w:t>
      </w:r>
    </w:p>
    <w:p w14:paraId="32C07956"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w:t>
      </w:r>
    </w:p>
    <w:p w14:paraId="1CFB9649"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b/>
          <w:bCs/>
          <w:i/>
          <w:iCs/>
          <w:color w:val="2D3B45"/>
          <w:sz w:val="24"/>
          <w:szCs w:val="24"/>
        </w:rPr>
        <w:t>The Metric System</w:t>
      </w:r>
    </w:p>
    <w:p w14:paraId="7AC13147"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xml:space="preserve">The metric system </w:t>
      </w:r>
      <w:proofErr w:type="gramStart"/>
      <w:r w:rsidRPr="009E79DC">
        <w:rPr>
          <w:rFonts w:ascii="Helvetica" w:eastAsia="Times New Roman" w:hAnsi="Helvetica" w:cs="Times New Roman"/>
          <w:color w:val="2D3B45"/>
          <w:sz w:val="24"/>
          <w:szCs w:val="24"/>
        </w:rPr>
        <w:t>is based</w:t>
      </w:r>
      <w:proofErr w:type="gramEnd"/>
      <w:r w:rsidRPr="009E79DC">
        <w:rPr>
          <w:rFonts w:ascii="Helvetica" w:eastAsia="Times New Roman" w:hAnsi="Helvetica" w:cs="Times New Roman"/>
          <w:color w:val="2D3B45"/>
          <w:sz w:val="24"/>
          <w:szCs w:val="24"/>
        </w:rPr>
        <w:t xml:space="preserve"> on </w:t>
      </w:r>
      <w:r w:rsidRPr="009E79DC">
        <w:rPr>
          <w:rFonts w:ascii="Helvetica" w:eastAsia="Times New Roman" w:hAnsi="Helvetica" w:cs="Times New Roman"/>
          <w:b/>
          <w:bCs/>
          <w:color w:val="2D3B45"/>
          <w:sz w:val="24"/>
          <w:szCs w:val="24"/>
        </w:rPr>
        <w:t>units of 10</w:t>
      </w:r>
      <w:r w:rsidRPr="009E79DC">
        <w:rPr>
          <w:rFonts w:ascii="Helvetica" w:eastAsia="Times New Roman" w:hAnsi="Helvetica" w:cs="Times New Roman"/>
          <w:color w:val="2D3B45"/>
          <w:sz w:val="24"/>
          <w:szCs w:val="24"/>
        </w:rPr>
        <w:t>. The standard units of measurement in the metric system are </w:t>
      </w:r>
      <w:r w:rsidRPr="009E79DC">
        <w:rPr>
          <w:rFonts w:ascii="Helvetica" w:eastAsia="Times New Roman" w:hAnsi="Helvetica" w:cs="Times New Roman"/>
          <w:b/>
          <w:bCs/>
          <w:color w:val="2D3B45"/>
          <w:sz w:val="24"/>
          <w:szCs w:val="24"/>
        </w:rPr>
        <w:t>meter (m)</w:t>
      </w:r>
      <w:r w:rsidRPr="009E79DC">
        <w:rPr>
          <w:rFonts w:ascii="Helvetica" w:eastAsia="Times New Roman" w:hAnsi="Helvetica" w:cs="Times New Roman"/>
          <w:color w:val="2D3B45"/>
          <w:sz w:val="24"/>
          <w:szCs w:val="24"/>
        </w:rPr>
        <w:t> for length, liter (L) for volume, gram (g) for mass and Kelvin (K) for temperature. The more commonly used standard unit for temperature, however, is degrees Celsius (</w:t>
      </w:r>
      <w:proofErr w:type="spellStart"/>
      <w:r w:rsidRPr="009E79DC">
        <w:rPr>
          <w:rFonts w:ascii="Helvetica" w:eastAsia="Times New Roman" w:hAnsi="Helvetica" w:cs="Times New Roman"/>
          <w:color w:val="2D3B45"/>
          <w:sz w:val="18"/>
          <w:szCs w:val="18"/>
          <w:vertAlign w:val="superscript"/>
        </w:rPr>
        <w:t>o</w:t>
      </w:r>
      <w:r w:rsidRPr="009E79DC">
        <w:rPr>
          <w:rFonts w:ascii="Helvetica" w:eastAsia="Times New Roman" w:hAnsi="Helvetica" w:cs="Times New Roman"/>
          <w:color w:val="2D3B45"/>
          <w:sz w:val="24"/>
          <w:szCs w:val="24"/>
        </w:rPr>
        <w:t>C</w:t>
      </w:r>
      <w:proofErr w:type="spellEnd"/>
      <w:r w:rsidRPr="009E79DC">
        <w:rPr>
          <w:rFonts w:ascii="Helvetica" w:eastAsia="Times New Roman" w:hAnsi="Helvetica" w:cs="Times New Roman"/>
          <w:color w:val="2D3B45"/>
          <w:sz w:val="24"/>
          <w:szCs w:val="24"/>
        </w:rPr>
        <w:t>). A gram was originally defined as the mass of 1 mL (or ml) of water at 4</w:t>
      </w:r>
      <w:r w:rsidRPr="009E79DC">
        <w:rPr>
          <w:rFonts w:ascii="Helvetica" w:eastAsia="Times New Roman" w:hAnsi="Helvetica" w:cs="Times New Roman"/>
          <w:color w:val="2D3B45"/>
          <w:sz w:val="18"/>
          <w:szCs w:val="18"/>
          <w:vertAlign w:val="superscript"/>
        </w:rPr>
        <w:t>o</w:t>
      </w:r>
      <w:r w:rsidRPr="009E79DC">
        <w:rPr>
          <w:rFonts w:ascii="Helvetica" w:eastAsia="Times New Roman" w:hAnsi="Helvetica" w:cs="Times New Roman"/>
          <w:color w:val="2D3B45"/>
          <w:sz w:val="24"/>
          <w:szCs w:val="24"/>
        </w:rPr>
        <w:t xml:space="preserve">C.  Furthermore, 1mL is equal to </w:t>
      </w:r>
      <w:proofErr w:type="gramStart"/>
      <w:r w:rsidRPr="009E79DC">
        <w:rPr>
          <w:rFonts w:ascii="Helvetica" w:eastAsia="Times New Roman" w:hAnsi="Helvetica" w:cs="Times New Roman"/>
          <w:color w:val="2D3B45"/>
          <w:sz w:val="24"/>
          <w:szCs w:val="24"/>
        </w:rPr>
        <w:t>1</w:t>
      </w:r>
      <w:proofErr w:type="gramEnd"/>
      <w:r w:rsidRPr="009E79DC">
        <w:rPr>
          <w:rFonts w:ascii="Helvetica" w:eastAsia="Times New Roman" w:hAnsi="Helvetica" w:cs="Times New Roman"/>
          <w:color w:val="2D3B45"/>
          <w:sz w:val="24"/>
          <w:szCs w:val="24"/>
        </w:rPr>
        <w:t xml:space="preserve"> cm</w:t>
      </w:r>
      <w:r w:rsidRPr="009E79DC">
        <w:rPr>
          <w:rFonts w:ascii="Helvetica" w:eastAsia="Times New Roman" w:hAnsi="Helvetica" w:cs="Times New Roman"/>
          <w:color w:val="2D3B45"/>
          <w:sz w:val="18"/>
          <w:szCs w:val="18"/>
          <w:vertAlign w:val="superscript"/>
        </w:rPr>
        <w:t>3</w:t>
      </w:r>
      <w:r w:rsidRPr="009E79DC">
        <w:rPr>
          <w:rFonts w:ascii="Helvetica" w:eastAsia="Times New Roman" w:hAnsi="Helvetica" w:cs="Times New Roman"/>
          <w:color w:val="2D3B45"/>
          <w:sz w:val="24"/>
          <w:szCs w:val="24"/>
        </w:rPr>
        <w:t>.</w:t>
      </w:r>
    </w:p>
    <w:p w14:paraId="608C6AED" w14:textId="0ECE4ACD" w:rsid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br/>
        <w:t xml:space="preserve">Whether measuring length, volume, or mass, the prefixes listed below </w:t>
      </w:r>
      <w:proofErr w:type="gramStart"/>
      <w:r w:rsidRPr="009E79DC">
        <w:rPr>
          <w:rFonts w:ascii="Helvetica" w:eastAsia="Times New Roman" w:hAnsi="Helvetica" w:cs="Times New Roman"/>
          <w:color w:val="2D3B45"/>
          <w:sz w:val="24"/>
          <w:szCs w:val="24"/>
        </w:rPr>
        <w:t>are used</w:t>
      </w:r>
      <w:proofErr w:type="gramEnd"/>
      <w:r w:rsidRPr="009E79DC">
        <w:rPr>
          <w:rFonts w:ascii="Helvetica" w:eastAsia="Times New Roman" w:hAnsi="Helvetica" w:cs="Times New Roman"/>
          <w:color w:val="2D3B45"/>
          <w:sz w:val="24"/>
          <w:szCs w:val="24"/>
        </w:rPr>
        <w:t xml:space="preserve"> to designate</w:t>
      </w:r>
      <w:r w:rsidRPr="009E79DC">
        <w:rPr>
          <w:rFonts w:ascii="Helvetica" w:eastAsia="Times New Roman" w:hAnsi="Helvetica" w:cs="Times New Roman"/>
          <w:color w:val="2D3B45"/>
          <w:sz w:val="24"/>
          <w:szCs w:val="24"/>
        </w:rPr>
        <w:br/>
        <w:t>the relationship of a unit of measure to the base unit (e.g., 1 meter, 1 liter, or 1 gram):</w:t>
      </w:r>
    </w:p>
    <w:p w14:paraId="1B185059"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p>
    <w:tbl>
      <w:tblPr>
        <w:tblW w:w="7875" w:type="dxa"/>
        <w:tblBorders>
          <w:top w:val="single" w:sz="24" w:space="0" w:color="auto"/>
          <w:left w:val="single" w:sz="24" w:space="0" w:color="auto"/>
          <w:bottom w:val="single" w:sz="24" w:space="0" w:color="auto"/>
          <w:right w:val="single" w:sz="24" w:space="0" w:color="auto"/>
        </w:tblBorders>
        <w:tblCellMar>
          <w:top w:w="15" w:type="dxa"/>
          <w:left w:w="15" w:type="dxa"/>
          <w:bottom w:w="15" w:type="dxa"/>
          <w:right w:w="15" w:type="dxa"/>
        </w:tblCellMar>
        <w:tblLook w:val="04A0" w:firstRow="1" w:lastRow="0" w:firstColumn="1" w:lastColumn="0" w:noHBand="0" w:noVBand="1"/>
      </w:tblPr>
      <w:tblGrid>
        <w:gridCol w:w="1615"/>
        <w:gridCol w:w="1553"/>
        <w:gridCol w:w="2164"/>
        <w:gridCol w:w="2543"/>
      </w:tblGrid>
      <w:tr w:rsidR="009E79DC" w:rsidRPr="009E79DC" w14:paraId="3884C6B0" w14:textId="77777777" w:rsidTr="009E79DC">
        <w:tc>
          <w:tcPr>
            <w:tcW w:w="0" w:type="auto"/>
            <w:gridSpan w:val="4"/>
            <w:tcBorders>
              <w:top w:val="nil"/>
              <w:left w:val="nil"/>
              <w:bottom w:val="nil"/>
              <w:right w:val="nil"/>
            </w:tcBorders>
            <w:vAlign w:val="center"/>
            <w:hideMark/>
          </w:tcPr>
          <w:p w14:paraId="05EEE2F0" w14:textId="77777777" w:rsidR="009E79DC" w:rsidRPr="009E79DC" w:rsidRDefault="009E79DC" w:rsidP="009E79DC">
            <w:pPr>
              <w:spacing w:after="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Table showing relationship of a unit of measure to the base unit</w:t>
            </w:r>
          </w:p>
        </w:tc>
      </w:tr>
      <w:tr w:rsidR="009E79DC" w:rsidRPr="009E79DC" w14:paraId="2907ECDD" w14:textId="77777777" w:rsidTr="009E79DC">
        <w:tc>
          <w:tcPr>
            <w:tcW w:w="1584" w:type="dxa"/>
            <w:vAlign w:val="center"/>
            <w:hideMark/>
          </w:tcPr>
          <w:p w14:paraId="58C71BF0" w14:textId="77777777" w:rsidR="009E79DC" w:rsidRPr="009E79DC" w:rsidRDefault="009E79DC" w:rsidP="009E79DC">
            <w:pPr>
              <w:spacing w:before="180" w:after="180" w:line="240" w:lineRule="auto"/>
              <w:jc w:val="center"/>
              <w:rPr>
                <w:rFonts w:ascii="Times New Roman" w:eastAsia="Times New Roman" w:hAnsi="Times New Roman" w:cs="Times New Roman"/>
                <w:b/>
                <w:bCs/>
                <w:sz w:val="24"/>
                <w:szCs w:val="24"/>
              </w:rPr>
            </w:pPr>
            <w:r w:rsidRPr="009E79DC">
              <w:rPr>
                <w:rFonts w:ascii="Times New Roman" w:eastAsia="Times New Roman" w:hAnsi="Times New Roman" w:cs="Times New Roman"/>
                <w:b/>
                <w:bCs/>
                <w:sz w:val="24"/>
                <w:szCs w:val="24"/>
              </w:rPr>
              <w:t>Prefix</w:t>
            </w:r>
          </w:p>
        </w:tc>
        <w:tc>
          <w:tcPr>
            <w:tcW w:w="1524" w:type="dxa"/>
            <w:vAlign w:val="center"/>
            <w:hideMark/>
          </w:tcPr>
          <w:p w14:paraId="6987A365" w14:textId="77777777" w:rsidR="009E79DC" w:rsidRPr="009E79DC" w:rsidRDefault="009E79DC" w:rsidP="009E79DC">
            <w:pPr>
              <w:spacing w:before="180" w:after="180" w:line="240" w:lineRule="auto"/>
              <w:jc w:val="center"/>
              <w:rPr>
                <w:rFonts w:ascii="Times New Roman" w:eastAsia="Times New Roman" w:hAnsi="Times New Roman" w:cs="Times New Roman"/>
                <w:b/>
                <w:bCs/>
                <w:sz w:val="24"/>
                <w:szCs w:val="24"/>
              </w:rPr>
            </w:pPr>
            <w:r w:rsidRPr="009E79DC">
              <w:rPr>
                <w:rFonts w:ascii="Times New Roman" w:eastAsia="Times New Roman" w:hAnsi="Times New Roman" w:cs="Times New Roman"/>
                <w:b/>
                <w:bCs/>
                <w:sz w:val="24"/>
                <w:szCs w:val="24"/>
              </w:rPr>
              <w:t>Abbreviation</w:t>
            </w:r>
          </w:p>
        </w:tc>
        <w:tc>
          <w:tcPr>
            <w:tcW w:w="2124" w:type="dxa"/>
            <w:vAlign w:val="center"/>
            <w:hideMark/>
          </w:tcPr>
          <w:p w14:paraId="13945866" w14:textId="77777777" w:rsidR="009E79DC" w:rsidRPr="009E79DC" w:rsidRDefault="009E79DC" w:rsidP="009E79DC">
            <w:pPr>
              <w:spacing w:before="180" w:after="180" w:line="240" w:lineRule="auto"/>
              <w:jc w:val="center"/>
              <w:rPr>
                <w:rFonts w:ascii="Times New Roman" w:eastAsia="Times New Roman" w:hAnsi="Times New Roman" w:cs="Times New Roman"/>
                <w:b/>
                <w:bCs/>
                <w:sz w:val="24"/>
                <w:szCs w:val="24"/>
              </w:rPr>
            </w:pPr>
            <w:r w:rsidRPr="009E79DC">
              <w:rPr>
                <w:rFonts w:ascii="Times New Roman" w:eastAsia="Times New Roman" w:hAnsi="Times New Roman" w:cs="Times New Roman"/>
                <w:b/>
                <w:bCs/>
                <w:sz w:val="24"/>
                <w:szCs w:val="24"/>
              </w:rPr>
              <w:t>Decimal equivalent</w:t>
            </w:r>
          </w:p>
        </w:tc>
        <w:tc>
          <w:tcPr>
            <w:tcW w:w="2496" w:type="dxa"/>
            <w:vAlign w:val="center"/>
            <w:hideMark/>
          </w:tcPr>
          <w:p w14:paraId="3D0FFA73" w14:textId="77777777" w:rsidR="009E79DC" w:rsidRPr="009E79DC" w:rsidRDefault="009E79DC" w:rsidP="009E79DC">
            <w:pPr>
              <w:spacing w:before="180" w:after="180" w:line="240" w:lineRule="auto"/>
              <w:jc w:val="center"/>
              <w:rPr>
                <w:rFonts w:ascii="Times New Roman" w:eastAsia="Times New Roman" w:hAnsi="Times New Roman" w:cs="Times New Roman"/>
                <w:b/>
                <w:bCs/>
                <w:sz w:val="24"/>
                <w:szCs w:val="24"/>
              </w:rPr>
            </w:pPr>
            <w:r w:rsidRPr="009E79DC">
              <w:rPr>
                <w:rFonts w:ascii="Times New Roman" w:eastAsia="Times New Roman" w:hAnsi="Times New Roman" w:cs="Times New Roman"/>
                <w:b/>
                <w:bCs/>
                <w:sz w:val="24"/>
                <w:szCs w:val="24"/>
              </w:rPr>
              <w:t>Exponential equivalent</w:t>
            </w:r>
          </w:p>
        </w:tc>
      </w:tr>
      <w:tr w:rsidR="009E79DC" w:rsidRPr="009E79DC" w14:paraId="7F257577" w14:textId="77777777" w:rsidTr="009E79DC">
        <w:tc>
          <w:tcPr>
            <w:tcW w:w="1584" w:type="dxa"/>
            <w:tcMar>
              <w:top w:w="30" w:type="dxa"/>
              <w:left w:w="30" w:type="dxa"/>
              <w:bottom w:w="30" w:type="dxa"/>
              <w:right w:w="30" w:type="dxa"/>
            </w:tcMar>
            <w:vAlign w:val="center"/>
            <w:hideMark/>
          </w:tcPr>
          <w:p w14:paraId="3016A105"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Kilo</w:t>
            </w:r>
          </w:p>
        </w:tc>
        <w:tc>
          <w:tcPr>
            <w:tcW w:w="1524" w:type="dxa"/>
            <w:tcMar>
              <w:top w:w="30" w:type="dxa"/>
              <w:left w:w="30" w:type="dxa"/>
              <w:bottom w:w="30" w:type="dxa"/>
              <w:right w:w="30" w:type="dxa"/>
            </w:tcMar>
            <w:vAlign w:val="center"/>
            <w:hideMark/>
          </w:tcPr>
          <w:p w14:paraId="6F2C0246"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k</w:t>
            </w:r>
          </w:p>
        </w:tc>
        <w:tc>
          <w:tcPr>
            <w:tcW w:w="2124" w:type="dxa"/>
            <w:tcMar>
              <w:top w:w="30" w:type="dxa"/>
              <w:left w:w="30" w:type="dxa"/>
              <w:bottom w:w="30" w:type="dxa"/>
              <w:right w:w="30" w:type="dxa"/>
            </w:tcMar>
            <w:vAlign w:val="center"/>
            <w:hideMark/>
          </w:tcPr>
          <w:p w14:paraId="06601FE2"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1000</w:t>
            </w:r>
          </w:p>
        </w:tc>
        <w:tc>
          <w:tcPr>
            <w:tcW w:w="2496" w:type="dxa"/>
            <w:tcMar>
              <w:top w:w="30" w:type="dxa"/>
              <w:left w:w="30" w:type="dxa"/>
              <w:bottom w:w="30" w:type="dxa"/>
              <w:right w:w="30" w:type="dxa"/>
            </w:tcMar>
            <w:vAlign w:val="center"/>
            <w:hideMark/>
          </w:tcPr>
          <w:p w14:paraId="30B3DCAC"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10</w:t>
            </w:r>
            <w:r w:rsidRPr="009E79DC">
              <w:rPr>
                <w:rFonts w:ascii="Times New Roman" w:eastAsia="Times New Roman" w:hAnsi="Times New Roman" w:cs="Times New Roman"/>
                <w:sz w:val="18"/>
                <w:szCs w:val="18"/>
                <w:vertAlign w:val="superscript"/>
              </w:rPr>
              <w:t>3</w:t>
            </w:r>
          </w:p>
        </w:tc>
      </w:tr>
      <w:tr w:rsidR="009E79DC" w:rsidRPr="009E79DC" w14:paraId="5B0C6B95" w14:textId="77777777" w:rsidTr="009E79DC">
        <w:tc>
          <w:tcPr>
            <w:tcW w:w="1584" w:type="dxa"/>
            <w:tcMar>
              <w:top w:w="30" w:type="dxa"/>
              <w:left w:w="30" w:type="dxa"/>
              <w:bottom w:w="30" w:type="dxa"/>
              <w:right w:w="30" w:type="dxa"/>
            </w:tcMar>
            <w:vAlign w:val="center"/>
            <w:hideMark/>
          </w:tcPr>
          <w:p w14:paraId="5B186544"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proofErr w:type="spellStart"/>
            <w:r w:rsidRPr="009E79DC">
              <w:rPr>
                <w:rFonts w:ascii="Times New Roman" w:eastAsia="Times New Roman" w:hAnsi="Times New Roman" w:cs="Times New Roman"/>
                <w:sz w:val="24"/>
                <w:szCs w:val="24"/>
              </w:rPr>
              <w:t>Centi</w:t>
            </w:r>
            <w:proofErr w:type="spellEnd"/>
          </w:p>
        </w:tc>
        <w:tc>
          <w:tcPr>
            <w:tcW w:w="1524" w:type="dxa"/>
            <w:tcMar>
              <w:top w:w="30" w:type="dxa"/>
              <w:left w:w="30" w:type="dxa"/>
              <w:bottom w:w="30" w:type="dxa"/>
              <w:right w:w="30" w:type="dxa"/>
            </w:tcMar>
            <w:vAlign w:val="center"/>
            <w:hideMark/>
          </w:tcPr>
          <w:p w14:paraId="51F1D877"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c</w:t>
            </w:r>
          </w:p>
        </w:tc>
        <w:tc>
          <w:tcPr>
            <w:tcW w:w="2124" w:type="dxa"/>
            <w:tcMar>
              <w:top w:w="30" w:type="dxa"/>
              <w:left w:w="30" w:type="dxa"/>
              <w:bottom w:w="30" w:type="dxa"/>
              <w:right w:w="30" w:type="dxa"/>
            </w:tcMar>
            <w:vAlign w:val="center"/>
            <w:hideMark/>
          </w:tcPr>
          <w:p w14:paraId="460A2340"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0.01</w:t>
            </w:r>
          </w:p>
        </w:tc>
        <w:tc>
          <w:tcPr>
            <w:tcW w:w="2496" w:type="dxa"/>
            <w:tcMar>
              <w:top w:w="30" w:type="dxa"/>
              <w:left w:w="30" w:type="dxa"/>
              <w:bottom w:w="30" w:type="dxa"/>
              <w:right w:w="30" w:type="dxa"/>
            </w:tcMar>
            <w:vAlign w:val="center"/>
            <w:hideMark/>
          </w:tcPr>
          <w:p w14:paraId="0DF715CF"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10</w:t>
            </w:r>
            <w:r w:rsidRPr="009E79DC">
              <w:rPr>
                <w:rFonts w:ascii="Times New Roman" w:eastAsia="Times New Roman" w:hAnsi="Times New Roman" w:cs="Times New Roman"/>
                <w:sz w:val="18"/>
                <w:szCs w:val="18"/>
                <w:vertAlign w:val="superscript"/>
              </w:rPr>
              <w:t>-2</w:t>
            </w:r>
          </w:p>
        </w:tc>
      </w:tr>
      <w:tr w:rsidR="009E79DC" w:rsidRPr="009E79DC" w14:paraId="31B47CCE" w14:textId="77777777" w:rsidTr="009E79DC">
        <w:tc>
          <w:tcPr>
            <w:tcW w:w="1584" w:type="dxa"/>
            <w:tcMar>
              <w:top w:w="30" w:type="dxa"/>
              <w:left w:w="30" w:type="dxa"/>
              <w:bottom w:w="30" w:type="dxa"/>
              <w:right w:w="30" w:type="dxa"/>
            </w:tcMar>
            <w:vAlign w:val="center"/>
            <w:hideMark/>
          </w:tcPr>
          <w:p w14:paraId="0688149D"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proofErr w:type="spellStart"/>
            <w:r w:rsidRPr="009E79DC">
              <w:rPr>
                <w:rFonts w:ascii="Times New Roman" w:eastAsia="Times New Roman" w:hAnsi="Times New Roman" w:cs="Times New Roman"/>
                <w:sz w:val="24"/>
                <w:szCs w:val="24"/>
              </w:rPr>
              <w:t>Milli</w:t>
            </w:r>
            <w:proofErr w:type="spellEnd"/>
          </w:p>
        </w:tc>
        <w:tc>
          <w:tcPr>
            <w:tcW w:w="1524" w:type="dxa"/>
            <w:tcMar>
              <w:top w:w="30" w:type="dxa"/>
              <w:left w:w="30" w:type="dxa"/>
              <w:bottom w:w="30" w:type="dxa"/>
              <w:right w:w="30" w:type="dxa"/>
            </w:tcMar>
            <w:vAlign w:val="center"/>
            <w:hideMark/>
          </w:tcPr>
          <w:p w14:paraId="2D8B8A93"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m</w:t>
            </w:r>
          </w:p>
        </w:tc>
        <w:tc>
          <w:tcPr>
            <w:tcW w:w="2124" w:type="dxa"/>
            <w:tcMar>
              <w:top w:w="30" w:type="dxa"/>
              <w:left w:w="30" w:type="dxa"/>
              <w:bottom w:w="30" w:type="dxa"/>
              <w:right w:w="30" w:type="dxa"/>
            </w:tcMar>
            <w:vAlign w:val="center"/>
            <w:hideMark/>
          </w:tcPr>
          <w:p w14:paraId="5D500470"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0.001</w:t>
            </w:r>
          </w:p>
        </w:tc>
        <w:tc>
          <w:tcPr>
            <w:tcW w:w="2496" w:type="dxa"/>
            <w:tcMar>
              <w:top w:w="30" w:type="dxa"/>
              <w:left w:w="30" w:type="dxa"/>
              <w:bottom w:w="30" w:type="dxa"/>
              <w:right w:w="30" w:type="dxa"/>
            </w:tcMar>
            <w:vAlign w:val="center"/>
            <w:hideMark/>
          </w:tcPr>
          <w:p w14:paraId="61C73120"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10</w:t>
            </w:r>
            <w:r w:rsidRPr="009E79DC">
              <w:rPr>
                <w:rFonts w:ascii="Times New Roman" w:eastAsia="Times New Roman" w:hAnsi="Times New Roman" w:cs="Times New Roman"/>
                <w:sz w:val="18"/>
                <w:szCs w:val="18"/>
                <w:vertAlign w:val="superscript"/>
              </w:rPr>
              <w:t>-3</w:t>
            </w:r>
          </w:p>
        </w:tc>
      </w:tr>
      <w:tr w:rsidR="009E79DC" w:rsidRPr="009E79DC" w14:paraId="5EC1CC4D" w14:textId="77777777" w:rsidTr="009E79DC">
        <w:tc>
          <w:tcPr>
            <w:tcW w:w="1584" w:type="dxa"/>
            <w:tcMar>
              <w:top w:w="30" w:type="dxa"/>
              <w:left w:w="30" w:type="dxa"/>
              <w:bottom w:w="30" w:type="dxa"/>
              <w:right w:w="30" w:type="dxa"/>
            </w:tcMar>
            <w:vAlign w:val="center"/>
            <w:hideMark/>
          </w:tcPr>
          <w:p w14:paraId="7424BF0D"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Micro</w:t>
            </w:r>
          </w:p>
        </w:tc>
        <w:tc>
          <w:tcPr>
            <w:tcW w:w="1524" w:type="dxa"/>
            <w:tcMar>
              <w:top w:w="30" w:type="dxa"/>
              <w:left w:w="30" w:type="dxa"/>
              <w:bottom w:w="30" w:type="dxa"/>
              <w:right w:w="30" w:type="dxa"/>
            </w:tcMar>
            <w:vAlign w:val="center"/>
            <w:hideMark/>
          </w:tcPr>
          <w:p w14:paraId="40C25C38"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μ</w:t>
            </w:r>
          </w:p>
        </w:tc>
        <w:tc>
          <w:tcPr>
            <w:tcW w:w="2124" w:type="dxa"/>
            <w:tcMar>
              <w:top w:w="30" w:type="dxa"/>
              <w:left w:w="30" w:type="dxa"/>
              <w:bottom w:w="30" w:type="dxa"/>
              <w:right w:w="30" w:type="dxa"/>
            </w:tcMar>
            <w:vAlign w:val="center"/>
            <w:hideMark/>
          </w:tcPr>
          <w:p w14:paraId="7B58ABFA"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0.000001</w:t>
            </w:r>
          </w:p>
        </w:tc>
        <w:tc>
          <w:tcPr>
            <w:tcW w:w="2496" w:type="dxa"/>
            <w:tcMar>
              <w:top w:w="30" w:type="dxa"/>
              <w:left w:w="30" w:type="dxa"/>
              <w:bottom w:w="30" w:type="dxa"/>
              <w:right w:w="30" w:type="dxa"/>
            </w:tcMar>
            <w:vAlign w:val="center"/>
            <w:hideMark/>
          </w:tcPr>
          <w:p w14:paraId="13CA9BA5" w14:textId="77777777" w:rsidR="009E79DC" w:rsidRPr="009E79DC" w:rsidRDefault="009E79DC" w:rsidP="009E79DC">
            <w:pPr>
              <w:spacing w:before="180" w:after="180" w:line="240" w:lineRule="auto"/>
              <w:jc w:val="center"/>
              <w:rPr>
                <w:rFonts w:ascii="Times New Roman" w:eastAsia="Times New Roman" w:hAnsi="Times New Roman" w:cs="Times New Roman"/>
                <w:sz w:val="24"/>
                <w:szCs w:val="24"/>
              </w:rPr>
            </w:pPr>
            <w:r w:rsidRPr="009E79DC">
              <w:rPr>
                <w:rFonts w:ascii="Times New Roman" w:eastAsia="Times New Roman" w:hAnsi="Times New Roman" w:cs="Times New Roman"/>
                <w:sz w:val="24"/>
                <w:szCs w:val="24"/>
              </w:rPr>
              <w:t>10</w:t>
            </w:r>
            <w:r w:rsidRPr="009E79DC">
              <w:rPr>
                <w:rFonts w:ascii="Times New Roman" w:eastAsia="Times New Roman" w:hAnsi="Times New Roman" w:cs="Times New Roman"/>
                <w:sz w:val="18"/>
                <w:szCs w:val="18"/>
                <w:vertAlign w:val="superscript"/>
              </w:rPr>
              <w:t>-6</w:t>
            </w:r>
          </w:p>
        </w:tc>
      </w:tr>
    </w:tbl>
    <w:p w14:paraId="4BC78B20"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We can interpret the table above in the following manner: </w:t>
      </w:r>
    </w:p>
    <w:p w14:paraId="41312CB5" w14:textId="77777777" w:rsidR="009E79DC" w:rsidRPr="009E79DC" w:rsidRDefault="009E79DC" w:rsidP="00C05CB8">
      <w:pPr>
        <w:numPr>
          <w:ilvl w:val="0"/>
          <w:numId w:val="17"/>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1 kilometer (km) is equal to 1000 meters (m).</w:t>
      </w:r>
    </w:p>
    <w:p w14:paraId="168CECAE" w14:textId="77777777" w:rsidR="009E79DC" w:rsidRPr="009E79DC" w:rsidRDefault="009E79DC" w:rsidP="00C05CB8">
      <w:pPr>
        <w:numPr>
          <w:ilvl w:val="0"/>
          <w:numId w:val="17"/>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1 centimeter (cm) is equal to 0.01 meters (m).</w:t>
      </w:r>
    </w:p>
    <w:p w14:paraId="37608948" w14:textId="77777777" w:rsidR="009E79DC" w:rsidRPr="009E79DC" w:rsidRDefault="009E79DC" w:rsidP="00C05CB8">
      <w:pPr>
        <w:numPr>
          <w:ilvl w:val="0"/>
          <w:numId w:val="17"/>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1 millimeter (mm) is equal to 0.001 meters (m).</w:t>
      </w:r>
    </w:p>
    <w:p w14:paraId="0D7F603B" w14:textId="77777777" w:rsidR="009E79DC" w:rsidRPr="009E79DC" w:rsidRDefault="009E79DC" w:rsidP="00C05CB8">
      <w:pPr>
        <w:numPr>
          <w:ilvl w:val="0"/>
          <w:numId w:val="17"/>
        </w:numPr>
        <w:spacing w:before="100" w:beforeAutospacing="1" w:after="100" w:afterAutospacing="1" w:line="240" w:lineRule="auto"/>
        <w:ind w:left="4515"/>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1 micrometer (</w:t>
      </w:r>
      <w:proofErr w:type="spellStart"/>
      <w:r w:rsidRPr="009E79DC">
        <w:rPr>
          <w:rFonts w:ascii="Helvetica" w:eastAsia="Times New Roman" w:hAnsi="Helvetica" w:cs="Times New Roman"/>
          <w:color w:val="2D3B45"/>
          <w:sz w:val="24"/>
          <w:szCs w:val="24"/>
        </w:rPr>
        <w:t>μm</w:t>
      </w:r>
      <w:proofErr w:type="spellEnd"/>
      <w:r w:rsidRPr="009E79DC">
        <w:rPr>
          <w:rFonts w:ascii="Helvetica" w:eastAsia="Times New Roman" w:hAnsi="Helvetica" w:cs="Times New Roman"/>
          <w:color w:val="2D3B45"/>
          <w:sz w:val="24"/>
          <w:szCs w:val="24"/>
        </w:rPr>
        <w:t>) is equal to 0.000001 meters (m).</w:t>
      </w:r>
    </w:p>
    <w:p w14:paraId="6A9B7F70"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w:t>
      </w:r>
    </w:p>
    <w:p w14:paraId="687531B5"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w:t>
      </w:r>
    </w:p>
    <w:p w14:paraId="7300D906"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b/>
          <w:bCs/>
          <w:i/>
          <w:iCs/>
          <w:color w:val="2D3B45"/>
          <w:sz w:val="24"/>
          <w:szCs w:val="24"/>
        </w:rPr>
        <w:t>Converting between metric units of measure:</w:t>
      </w:r>
    </w:p>
    <w:p w14:paraId="0292A715"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Many students try to jump into unit conversions by moving the decimal place to the left or</w:t>
      </w:r>
      <w:r w:rsidRPr="009E79DC">
        <w:rPr>
          <w:rFonts w:ascii="Helvetica" w:eastAsia="Times New Roman" w:hAnsi="Helvetica" w:cs="Times New Roman"/>
          <w:color w:val="2D3B45"/>
          <w:sz w:val="24"/>
          <w:szCs w:val="24"/>
        </w:rPr>
        <w:br/>
        <w:t>right. If you are familiar with the metric system, this may work for you. However, common</w:t>
      </w:r>
      <w:r w:rsidRPr="009E79DC">
        <w:rPr>
          <w:rFonts w:ascii="Helvetica" w:eastAsia="Times New Roman" w:hAnsi="Helvetica" w:cs="Times New Roman"/>
          <w:color w:val="2D3B45"/>
          <w:sz w:val="24"/>
          <w:szCs w:val="24"/>
        </w:rPr>
        <w:br/>
        <w:t>mistakes include moving the decimal in the wrong direction. A more reliable method for unit</w:t>
      </w:r>
      <w:r w:rsidRPr="009E79DC">
        <w:rPr>
          <w:rFonts w:ascii="Helvetica" w:eastAsia="Times New Roman" w:hAnsi="Helvetica" w:cs="Times New Roman"/>
          <w:color w:val="2D3B45"/>
          <w:sz w:val="24"/>
          <w:szCs w:val="24"/>
        </w:rPr>
        <w:br/>
        <w:t>conversion is the use of conversion factors and unit cancellation.</w:t>
      </w:r>
    </w:p>
    <w:p w14:paraId="4F207352"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xml:space="preserve">For example, if you </w:t>
      </w:r>
      <w:proofErr w:type="gramStart"/>
      <w:r w:rsidRPr="009E79DC">
        <w:rPr>
          <w:rFonts w:ascii="Helvetica" w:eastAsia="Times New Roman" w:hAnsi="Helvetica" w:cs="Times New Roman"/>
          <w:color w:val="2D3B45"/>
          <w:sz w:val="24"/>
          <w:szCs w:val="24"/>
        </w:rPr>
        <w:t>are asked</w:t>
      </w:r>
      <w:proofErr w:type="gramEnd"/>
      <w:r w:rsidRPr="009E79DC">
        <w:rPr>
          <w:rFonts w:ascii="Helvetica" w:eastAsia="Times New Roman" w:hAnsi="Helvetica" w:cs="Times New Roman"/>
          <w:color w:val="2D3B45"/>
          <w:sz w:val="24"/>
          <w:szCs w:val="24"/>
        </w:rPr>
        <w:t xml:space="preserve"> to convert 2 </w:t>
      </w:r>
      <w:r w:rsidRPr="009E79DC">
        <w:rPr>
          <w:rFonts w:ascii="Helvetica" w:eastAsia="Times New Roman" w:hAnsi="Helvetica" w:cs="Times New Roman"/>
          <w:i/>
          <w:iCs/>
          <w:color w:val="2D3B45"/>
          <w:sz w:val="24"/>
          <w:szCs w:val="24"/>
        </w:rPr>
        <w:t>km</w:t>
      </w:r>
      <w:r w:rsidRPr="009E79DC">
        <w:rPr>
          <w:rFonts w:ascii="Helvetica" w:eastAsia="Times New Roman" w:hAnsi="Helvetica" w:cs="Times New Roman"/>
          <w:color w:val="2D3B45"/>
          <w:sz w:val="24"/>
          <w:szCs w:val="24"/>
        </w:rPr>
        <w:t> to </w:t>
      </w:r>
      <w:r w:rsidRPr="009E79DC">
        <w:rPr>
          <w:rFonts w:ascii="Helvetica" w:eastAsia="Times New Roman" w:hAnsi="Helvetica" w:cs="Times New Roman"/>
          <w:i/>
          <w:iCs/>
          <w:color w:val="2D3B45"/>
          <w:sz w:val="24"/>
          <w:szCs w:val="24"/>
        </w:rPr>
        <w:t>cm</w:t>
      </w:r>
      <w:r w:rsidRPr="009E79DC">
        <w:rPr>
          <w:rFonts w:ascii="Helvetica" w:eastAsia="Times New Roman" w:hAnsi="Helvetica" w:cs="Times New Roman"/>
          <w:color w:val="2D3B45"/>
          <w:sz w:val="24"/>
          <w:szCs w:val="24"/>
        </w:rPr>
        <w:t>, begin by considering the conversion factors that you know.</w:t>
      </w:r>
    </w:p>
    <w:p w14:paraId="2AF4EE74"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If starting with </w:t>
      </w:r>
      <w:r w:rsidRPr="009E79DC">
        <w:rPr>
          <w:rFonts w:ascii="Helvetica" w:eastAsia="Times New Roman" w:hAnsi="Helvetica" w:cs="Times New Roman"/>
          <w:i/>
          <w:iCs/>
          <w:color w:val="2D3B45"/>
          <w:sz w:val="24"/>
          <w:szCs w:val="24"/>
        </w:rPr>
        <w:t>2 km</w:t>
      </w:r>
      <w:r w:rsidRPr="009E79DC">
        <w:rPr>
          <w:rFonts w:ascii="Helvetica" w:eastAsia="Times New Roman" w:hAnsi="Helvetica" w:cs="Times New Roman"/>
          <w:color w:val="2D3B45"/>
          <w:sz w:val="24"/>
          <w:szCs w:val="24"/>
        </w:rPr>
        <w:t>, we need to multiply by a conversion factor to eliminate the </w:t>
      </w:r>
      <w:r w:rsidRPr="009E79DC">
        <w:rPr>
          <w:rFonts w:ascii="Helvetica" w:eastAsia="Times New Roman" w:hAnsi="Helvetica" w:cs="Times New Roman"/>
          <w:i/>
          <w:iCs/>
          <w:color w:val="2D3B45"/>
          <w:sz w:val="24"/>
          <w:szCs w:val="24"/>
        </w:rPr>
        <w:t>km</w:t>
      </w:r>
      <w:r w:rsidRPr="009E79DC">
        <w:rPr>
          <w:rFonts w:ascii="Helvetica" w:eastAsia="Times New Roman" w:hAnsi="Helvetica" w:cs="Times New Roman"/>
          <w:color w:val="2D3B45"/>
          <w:sz w:val="24"/>
          <w:szCs w:val="24"/>
        </w:rPr>
        <w:t>. We</w:t>
      </w:r>
      <w:r w:rsidRPr="009E79DC">
        <w:rPr>
          <w:rFonts w:ascii="Helvetica" w:eastAsia="Times New Roman" w:hAnsi="Helvetica" w:cs="Times New Roman"/>
          <w:color w:val="2D3B45"/>
          <w:sz w:val="24"/>
          <w:szCs w:val="24"/>
        </w:rPr>
        <w:br/>
        <w:t>need to divide </w:t>
      </w:r>
      <w:r w:rsidRPr="009E79DC">
        <w:rPr>
          <w:rFonts w:ascii="Helvetica" w:eastAsia="Times New Roman" w:hAnsi="Helvetica" w:cs="Times New Roman"/>
          <w:i/>
          <w:iCs/>
          <w:color w:val="2D3B45"/>
          <w:sz w:val="24"/>
          <w:szCs w:val="24"/>
        </w:rPr>
        <w:t>km</w:t>
      </w:r>
      <w:r w:rsidRPr="009E79DC">
        <w:rPr>
          <w:rFonts w:ascii="Helvetica" w:eastAsia="Times New Roman" w:hAnsi="Helvetica" w:cs="Times New Roman"/>
          <w:color w:val="2D3B45"/>
          <w:sz w:val="24"/>
          <w:szCs w:val="24"/>
        </w:rPr>
        <w:t> by </w:t>
      </w:r>
      <w:r w:rsidRPr="009E79DC">
        <w:rPr>
          <w:rFonts w:ascii="Helvetica" w:eastAsia="Times New Roman" w:hAnsi="Helvetica" w:cs="Times New Roman"/>
          <w:i/>
          <w:iCs/>
          <w:color w:val="2D3B45"/>
          <w:sz w:val="24"/>
          <w:szCs w:val="24"/>
        </w:rPr>
        <w:t>k</w:t>
      </w:r>
      <w:r w:rsidRPr="009E79DC">
        <w:rPr>
          <w:rFonts w:ascii="Helvetica" w:eastAsia="Times New Roman" w:hAnsi="Helvetica" w:cs="Times New Roman"/>
          <w:color w:val="2D3B45"/>
          <w:sz w:val="24"/>
          <w:szCs w:val="24"/>
        </w:rPr>
        <w:t>m to eliminate this unit (</w:t>
      </w:r>
      <w:r w:rsidRPr="009E79DC">
        <w:rPr>
          <w:rFonts w:ascii="Helvetica" w:eastAsia="Times New Roman" w:hAnsi="Helvetica" w:cs="Times New Roman"/>
          <w:i/>
          <w:iCs/>
          <w:color w:val="2D3B45"/>
          <w:sz w:val="24"/>
          <w:szCs w:val="24"/>
        </w:rPr>
        <w:t>km</w:t>
      </w:r>
      <w:r w:rsidRPr="009E79DC">
        <w:rPr>
          <w:rFonts w:ascii="Helvetica" w:eastAsia="Times New Roman" w:hAnsi="Helvetica" w:cs="Times New Roman"/>
          <w:color w:val="2D3B45"/>
          <w:sz w:val="24"/>
          <w:szCs w:val="24"/>
        </w:rPr>
        <w:t> divided by</w:t>
      </w:r>
      <w:r w:rsidRPr="009E79DC">
        <w:rPr>
          <w:rFonts w:ascii="Helvetica" w:eastAsia="Times New Roman" w:hAnsi="Helvetica" w:cs="Times New Roman"/>
          <w:i/>
          <w:iCs/>
          <w:color w:val="2D3B45"/>
          <w:sz w:val="24"/>
          <w:szCs w:val="24"/>
        </w:rPr>
        <w:t> km</w:t>
      </w:r>
      <w:r w:rsidRPr="009E79DC">
        <w:rPr>
          <w:rFonts w:ascii="Helvetica" w:eastAsia="Times New Roman" w:hAnsi="Helvetica" w:cs="Times New Roman"/>
          <w:color w:val="2D3B45"/>
          <w:sz w:val="24"/>
          <w:szCs w:val="24"/>
        </w:rPr>
        <w:t> equals 1). Therefore, the</w:t>
      </w:r>
      <w:r w:rsidRPr="009E79DC">
        <w:rPr>
          <w:rFonts w:ascii="Helvetica" w:eastAsia="Times New Roman" w:hAnsi="Helvetica" w:cs="Times New Roman"/>
          <w:color w:val="2D3B45"/>
          <w:sz w:val="24"/>
          <w:szCs w:val="24"/>
        </w:rPr>
        <w:br/>
        <w:t>multiplier is the conversion factor between </w:t>
      </w:r>
      <w:r w:rsidRPr="009E79DC">
        <w:rPr>
          <w:rFonts w:ascii="Helvetica" w:eastAsia="Times New Roman" w:hAnsi="Helvetica" w:cs="Times New Roman"/>
          <w:i/>
          <w:iCs/>
          <w:color w:val="2D3B45"/>
          <w:sz w:val="24"/>
          <w:szCs w:val="24"/>
        </w:rPr>
        <w:t>km</w:t>
      </w:r>
      <w:r w:rsidRPr="009E79DC">
        <w:rPr>
          <w:rFonts w:ascii="Helvetica" w:eastAsia="Times New Roman" w:hAnsi="Helvetica" w:cs="Times New Roman"/>
          <w:color w:val="2D3B45"/>
          <w:sz w:val="24"/>
          <w:szCs w:val="24"/>
        </w:rPr>
        <w:t> and </w:t>
      </w:r>
      <w:r w:rsidRPr="009E79DC">
        <w:rPr>
          <w:rFonts w:ascii="Helvetica" w:eastAsia="Times New Roman" w:hAnsi="Helvetica" w:cs="Times New Roman"/>
          <w:i/>
          <w:iCs/>
          <w:color w:val="2D3B45"/>
          <w:sz w:val="24"/>
          <w:szCs w:val="24"/>
        </w:rPr>
        <w:t>m</w:t>
      </w:r>
      <w:r w:rsidRPr="009E79DC">
        <w:rPr>
          <w:rFonts w:ascii="Helvetica" w:eastAsia="Times New Roman" w:hAnsi="Helvetica" w:cs="Times New Roman"/>
          <w:color w:val="2D3B45"/>
          <w:sz w:val="24"/>
          <w:szCs w:val="24"/>
        </w:rPr>
        <w:t> in fraction form:</w:t>
      </w:r>
    </w:p>
    <w:p w14:paraId="116CA492"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1000 </w:t>
      </w:r>
      <w:r w:rsidRPr="009E79DC">
        <w:rPr>
          <w:rFonts w:ascii="Helvetica" w:eastAsia="Times New Roman" w:hAnsi="Helvetica" w:cs="Times New Roman"/>
          <w:i/>
          <w:iCs/>
          <w:color w:val="2D3B45"/>
          <w:sz w:val="24"/>
          <w:szCs w:val="24"/>
        </w:rPr>
        <w:t>m</w:t>
      </w:r>
      <w:r w:rsidRPr="009E79DC">
        <w:rPr>
          <w:rFonts w:ascii="Helvetica" w:eastAsia="Times New Roman" w:hAnsi="Helvetica" w:cs="Times New Roman"/>
          <w:color w:val="2D3B45"/>
          <w:sz w:val="24"/>
          <w:szCs w:val="24"/>
        </w:rPr>
        <w:t>/1 </w:t>
      </w:r>
      <w:r w:rsidRPr="009E79DC">
        <w:rPr>
          <w:rFonts w:ascii="Helvetica" w:eastAsia="Times New Roman" w:hAnsi="Helvetica" w:cs="Times New Roman"/>
          <w:i/>
          <w:iCs/>
          <w:color w:val="2D3B45"/>
          <w:sz w:val="24"/>
          <w:szCs w:val="24"/>
        </w:rPr>
        <w:t>km</w:t>
      </w:r>
    </w:p>
    <w:p w14:paraId="0FF23302"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br/>
      </w:r>
      <w:proofErr w:type="gramStart"/>
      <w:r w:rsidRPr="009E79DC">
        <w:rPr>
          <w:rFonts w:ascii="Helvetica" w:eastAsia="Times New Roman" w:hAnsi="Helvetica" w:cs="Times New Roman"/>
          <w:color w:val="2D3B45"/>
          <w:sz w:val="24"/>
          <w:szCs w:val="24"/>
        </w:rPr>
        <w:t>with</w:t>
      </w:r>
      <w:proofErr w:type="gramEnd"/>
      <w:r w:rsidRPr="009E79DC">
        <w:rPr>
          <w:rFonts w:ascii="Helvetica" w:eastAsia="Times New Roman" w:hAnsi="Helvetica" w:cs="Times New Roman"/>
          <w:color w:val="2D3B45"/>
          <w:sz w:val="24"/>
          <w:szCs w:val="24"/>
        </w:rPr>
        <w:t> </w:t>
      </w:r>
      <w:r w:rsidRPr="009E79DC">
        <w:rPr>
          <w:rFonts w:ascii="Helvetica" w:eastAsia="Times New Roman" w:hAnsi="Helvetica" w:cs="Times New Roman"/>
          <w:i/>
          <w:iCs/>
          <w:color w:val="2D3B45"/>
          <w:sz w:val="24"/>
          <w:szCs w:val="24"/>
        </w:rPr>
        <w:t>km</w:t>
      </w:r>
      <w:r w:rsidRPr="009E79DC">
        <w:rPr>
          <w:rFonts w:ascii="Helvetica" w:eastAsia="Times New Roman" w:hAnsi="Helvetica" w:cs="Times New Roman"/>
          <w:color w:val="2D3B45"/>
          <w:sz w:val="24"/>
          <w:szCs w:val="24"/>
        </w:rPr>
        <w:t xml:space="preserve"> in the denominator. </w:t>
      </w:r>
      <w:proofErr w:type="gramStart"/>
      <w:r w:rsidRPr="009E79DC">
        <w:rPr>
          <w:rFonts w:ascii="Helvetica" w:eastAsia="Times New Roman" w:hAnsi="Helvetica" w:cs="Times New Roman"/>
          <w:color w:val="2D3B45"/>
          <w:sz w:val="24"/>
          <w:szCs w:val="24"/>
        </w:rPr>
        <w:t>So</w:t>
      </w:r>
      <w:proofErr w:type="gramEnd"/>
      <w:r w:rsidRPr="009E79DC">
        <w:rPr>
          <w:rFonts w:ascii="Helvetica" w:eastAsia="Times New Roman" w:hAnsi="Helvetica" w:cs="Times New Roman"/>
          <w:color w:val="2D3B45"/>
          <w:sz w:val="24"/>
          <w:szCs w:val="24"/>
        </w:rPr>
        <w:t>, we can multiply our original measure by the conversion</w:t>
      </w:r>
      <w:r w:rsidRPr="009E79DC">
        <w:rPr>
          <w:rFonts w:ascii="Helvetica" w:eastAsia="Times New Roman" w:hAnsi="Helvetica" w:cs="Times New Roman"/>
          <w:color w:val="2D3B45"/>
          <w:sz w:val="24"/>
          <w:szCs w:val="24"/>
        </w:rPr>
        <w:br/>
        <w:t>factor: </w:t>
      </w:r>
    </w:p>
    <w:p w14:paraId="599B8F85"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br/>
      </w:r>
      <w:proofErr w:type="gramStart"/>
      <w:r w:rsidRPr="009E79DC">
        <w:rPr>
          <w:rFonts w:ascii="Helvetica" w:eastAsia="Times New Roman" w:hAnsi="Helvetica" w:cs="Times New Roman"/>
          <w:color w:val="2D3B45"/>
          <w:sz w:val="24"/>
          <w:szCs w:val="24"/>
        </w:rPr>
        <w:t>2</w:t>
      </w:r>
      <w:proofErr w:type="gramEnd"/>
      <w:r w:rsidRPr="009E79DC">
        <w:rPr>
          <w:rFonts w:ascii="Helvetica" w:eastAsia="Times New Roman" w:hAnsi="Helvetica" w:cs="Times New Roman"/>
          <w:color w:val="2D3B45"/>
          <w:sz w:val="24"/>
          <w:szCs w:val="24"/>
        </w:rPr>
        <w:t xml:space="preserve"> km x 1000 </w:t>
      </w:r>
      <w:r w:rsidRPr="009E79DC">
        <w:rPr>
          <w:rFonts w:ascii="Helvetica" w:eastAsia="Times New Roman" w:hAnsi="Helvetica" w:cs="Times New Roman"/>
          <w:i/>
          <w:iCs/>
          <w:color w:val="2D3B45"/>
          <w:sz w:val="24"/>
          <w:szCs w:val="24"/>
        </w:rPr>
        <w:t>m</w:t>
      </w:r>
      <w:r w:rsidRPr="009E79DC">
        <w:rPr>
          <w:rFonts w:ascii="Helvetica" w:eastAsia="Times New Roman" w:hAnsi="Helvetica" w:cs="Times New Roman"/>
          <w:color w:val="2D3B45"/>
          <w:sz w:val="24"/>
          <w:szCs w:val="24"/>
        </w:rPr>
        <w:t>/1 </w:t>
      </w:r>
      <w:r w:rsidRPr="009E79DC">
        <w:rPr>
          <w:rFonts w:ascii="Helvetica" w:eastAsia="Times New Roman" w:hAnsi="Helvetica" w:cs="Times New Roman"/>
          <w:i/>
          <w:iCs/>
          <w:color w:val="2D3B45"/>
          <w:sz w:val="24"/>
          <w:szCs w:val="24"/>
        </w:rPr>
        <w:t>km</w:t>
      </w:r>
      <w:r w:rsidRPr="009E79DC">
        <w:rPr>
          <w:rFonts w:ascii="Helvetica" w:eastAsia="Times New Roman" w:hAnsi="Helvetica" w:cs="Times New Roman"/>
          <w:color w:val="2D3B45"/>
          <w:sz w:val="24"/>
          <w:szCs w:val="24"/>
        </w:rPr>
        <w:t> = 2000 </w:t>
      </w:r>
      <w:r w:rsidRPr="009E79DC">
        <w:rPr>
          <w:rFonts w:ascii="Helvetica" w:eastAsia="Times New Roman" w:hAnsi="Helvetica" w:cs="Times New Roman"/>
          <w:i/>
          <w:iCs/>
          <w:color w:val="2D3B45"/>
          <w:sz w:val="24"/>
          <w:szCs w:val="24"/>
        </w:rPr>
        <w:t>m</w:t>
      </w:r>
    </w:p>
    <w:p w14:paraId="3FDDB935"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proofErr w:type="gramStart"/>
      <w:r w:rsidRPr="009E79DC">
        <w:rPr>
          <w:rFonts w:ascii="Helvetica" w:eastAsia="Times New Roman" w:hAnsi="Helvetica" w:cs="Times New Roman"/>
          <w:color w:val="2D3B45"/>
          <w:sz w:val="24"/>
          <w:szCs w:val="24"/>
        </w:rPr>
        <w:t>which</w:t>
      </w:r>
      <w:proofErr w:type="gramEnd"/>
      <w:r w:rsidRPr="009E79DC">
        <w:rPr>
          <w:rFonts w:ascii="Helvetica" w:eastAsia="Times New Roman" w:hAnsi="Helvetica" w:cs="Times New Roman"/>
          <w:color w:val="2D3B45"/>
          <w:sz w:val="24"/>
          <w:szCs w:val="24"/>
        </w:rPr>
        <w:t xml:space="preserve"> cancels out the </w:t>
      </w:r>
      <w:r w:rsidRPr="009E79DC">
        <w:rPr>
          <w:rFonts w:ascii="Helvetica" w:eastAsia="Times New Roman" w:hAnsi="Helvetica" w:cs="Times New Roman"/>
          <w:i/>
          <w:iCs/>
          <w:color w:val="2D3B45"/>
          <w:sz w:val="24"/>
          <w:szCs w:val="24"/>
        </w:rPr>
        <w:t>km</w:t>
      </w:r>
      <w:r w:rsidRPr="009E79DC">
        <w:rPr>
          <w:rFonts w:ascii="Helvetica" w:eastAsia="Times New Roman" w:hAnsi="Helvetica" w:cs="Times New Roman"/>
          <w:color w:val="2D3B45"/>
          <w:sz w:val="24"/>
          <w:szCs w:val="24"/>
        </w:rPr>
        <w:t> and leaves us with </w:t>
      </w:r>
      <w:r w:rsidRPr="009E79DC">
        <w:rPr>
          <w:rFonts w:ascii="Helvetica" w:eastAsia="Times New Roman" w:hAnsi="Helvetica" w:cs="Times New Roman"/>
          <w:i/>
          <w:iCs/>
          <w:color w:val="2D3B45"/>
          <w:sz w:val="24"/>
          <w:szCs w:val="24"/>
        </w:rPr>
        <w:t>m</w:t>
      </w:r>
      <w:r w:rsidRPr="009E79DC">
        <w:rPr>
          <w:rFonts w:ascii="Helvetica" w:eastAsia="Times New Roman" w:hAnsi="Helvetica" w:cs="Times New Roman"/>
          <w:color w:val="2D3B45"/>
          <w:sz w:val="24"/>
          <w:szCs w:val="24"/>
        </w:rPr>
        <w:t> in the numerator.</w:t>
      </w:r>
    </w:p>
    <w:p w14:paraId="38170291"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proofErr w:type="gramStart"/>
      <w:r w:rsidRPr="009E79DC">
        <w:rPr>
          <w:rFonts w:ascii="Helvetica" w:eastAsia="Times New Roman" w:hAnsi="Helvetica" w:cs="Times New Roman"/>
          <w:color w:val="2D3B45"/>
          <w:sz w:val="24"/>
          <w:szCs w:val="24"/>
        </w:rPr>
        <w:t>But</w:t>
      </w:r>
      <w:proofErr w:type="gramEnd"/>
      <w:r w:rsidRPr="009E79DC">
        <w:rPr>
          <w:rFonts w:ascii="Helvetica" w:eastAsia="Times New Roman" w:hAnsi="Helvetica" w:cs="Times New Roman"/>
          <w:color w:val="2D3B45"/>
          <w:sz w:val="24"/>
          <w:szCs w:val="24"/>
        </w:rPr>
        <w:t xml:space="preserve"> we're not done! We wanted to convert to </w:t>
      </w:r>
      <w:r w:rsidRPr="009E79DC">
        <w:rPr>
          <w:rFonts w:ascii="Helvetica" w:eastAsia="Times New Roman" w:hAnsi="Helvetica" w:cs="Times New Roman"/>
          <w:i/>
          <w:iCs/>
          <w:color w:val="2D3B45"/>
          <w:sz w:val="24"/>
          <w:szCs w:val="24"/>
        </w:rPr>
        <w:t>cm</w:t>
      </w:r>
      <w:r w:rsidRPr="009E79DC">
        <w:rPr>
          <w:rFonts w:ascii="Helvetica" w:eastAsia="Times New Roman" w:hAnsi="Helvetica" w:cs="Times New Roman"/>
          <w:color w:val="2D3B45"/>
          <w:sz w:val="24"/>
          <w:szCs w:val="24"/>
        </w:rPr>
        <w:t>, not</w:t>
      </w:r>
      <w:r w:rsidRPr="009E79DC">
        <w:rPr>
          <w:rFonts w:ascii="Helvetica" w:eastAsia="Times New Roman" w:hAnsi="Helvetica" w:cs="Times New Roman"/>
          <w:i/>
          <w:iCs/>
          <w:color w:val="2D3B45"/>
          <w:sz w:val="24"/>
          <w:szCs w:val="24"/>
        </w:rPr>
        <w:t> m</w:t>
      </w:r>
      <w:r w:rsidRPr="009E79DC">
        <w:rPr>
          <w:rFonts w:ascii="Helvetica" w:eastAsia="Times New Roman" w:hAnsi="Helvetica" w:cs="Times New Roman"/>
          <w:color w:val="2D3B45"/>
          <w:sz w:val="24"/>
          <w:szCs w:val="24"/>
        </w:rPr>
        <w:t>; therefore, we need another</w:t>
      </w:r>
      <w:r w:rsidRPr="009E79DC">
        <w:rPr>
          <w:rFonts w:ascii="Helvetica" w:eastAsia="Times New Roman" w:hAnsi="Helvetica" w:cs="Times New Roman"/>
          <w:color w:val="2D3B45"/>
          <w:sz w:val="24"/>
          <w:szCs w:val="24"/>
        </w:rPr>
        <w:br/>
        <w:t>conversion factor. We now have </w:t>
      </w:r>
      <w:r w:rsidRPr="009E79DC">
        <w:rPr>
          <w:rFonts w:ascii="Helvetica" w:eastAsia="Times New Roman" w:hAnsi="Helvetica" w:cs="Times New Roman"/>
          <w:i/>
          <w:iCs/>
          <w:color w:val="2D3B45"/>
          <w:sz w:val="24"/>
          <w:szCs w:val="24"/>
        </w:rPr>
        <w:t>m</w:t>
      </w:r>
      <w:r w:rsidRPr="009E79DC">
        <w:rPr>
          <w:rFonts w:ascii="Helvetica" w:eastAsia="Times New Roman" w:hAnsi="Helvetica" w:cs="Times New Roman"/>
          <w:color w:val="2D3B45"/>
          <w:sz w:val="24"/>
          <w:szCs w:val="24"/>
        </w:rPr>
        <w:t> and need</w:t>
      </w:r>
      <w:r w:rsidRPr="009E79DC">
        <w:rPr>
          <w:rFonts w:ascii="Helvetica" w:eastAsia="Times New Roman" w:hAnsi="Helvetica" w:cs="Times New Roman"/>
          <w:i/>
          <w:iCs/>
          <w:color w:val="2D3B45"/>
          <w:sz w:val="24"/>
          <w:szCs w:val="24"/>
        </w:rPr>
        <w:t> cm</w:t>
      </w:r>
      <w:r w:rsidRPr="009E79DC">
        <w:rPr>
          <w:rFonts w:ascii="Helvetica" w:eastAsia="Times New Roman" w:hAnsi="Helvetica" w:cs="Times New Roman"/>
          <w:color w:val="2D3B45"/>
          <w:sz w:val="24"/>
          <w:szCs w:val="24"/>
        </w:rPr>
        <w:t>. One</w:t>
      </w:r>
      <w:r w:rsidRPr="009E79DC">
        <w:rPr>
          <w:rFonts w:ascii="Helvetica" w:eastAsia="Times New Roman" w:hAnsi="Helvetica" w:cs="Times New Roman"/>
          <w:i/>
          <w:iCs/>
          <w:color w:val="2D3B45"/>
          <w:sz w:val="24"/>
          <w:szCs w:val="24"/>
        </w:rPr>
        <w:t> meter</w:t>
      </w:r>
      <w:r w:rsidRPr="009E79DC">
        <w:rPr>
          <w:rFonts w:ascii="Helvetica" w:eastAsia="Times New Roman" w:hAnsi="Helvetica" w:cs="Times New Roman"/>
          <w:color w:val="2D3B45"/>
          <w:sz w:val="24"/>
          <w:szCs w:val="24"/>
        </w:rPr>
        <w:t> is equal to 100 </w:t>
      </w:r>
      <w:r w:rsidRPr="009E79DC">
        <w:rPr>
          <w:rFonts w:ascii="Helvetica" w:eastAsia="Times New Roman" w:hAnsi="Helvetica" w:cs="Times New Roman"/>
          <w:i/>
          <w:iCs/>
          <w:color w:val="2D3B45"/>
          <w:sz w:val="24"/>
          <w:szCs w:val="24"/>
        </w:rPr>
        <w:t>cm</w:t>
      </w:r>
      <w:r w:rsidRPr="009E79DC">
        <w:rPr>
          <w:rFonts w:ascii="Helvetica" w:eastAsia="Times New Roman" w:hAnsi="Helvetica" w:cs="Times New Roman"/>
          <w:color w:val="2D3B45"/>
          <w:sz w:val="24"/>
          <w:szCs w:val="24"/>
        </w:rPr>
        <w:t>. This</w:t>
      </w:r>
      <w:r w:rsidRPr="009E79DC">
        <w:rPr>
          <w:rFonts w:ascii="Helvetica" w:eastAsia="Times New Roman" w:hAnsi="Helvetica" w:cs="Times New Roman"/>
          <w:color w:val="2D3B45"/>
          <w:sz w:val="24"/>
          <w:szCs w:val="24"/>
        </w:rPr>
        <w:br/>
        <w:t xml:space="preserve">conversion factor needs to </w:t>
      </w:r>
      <w:proofErr w:type="gramStart"/>
      <w:r w:rsidRPr="009E79DC">
        <w:rPr>
          <w:rFonts w:ascii="Helvetica" w:eastAsia="Times New Roman" w:hAnsi="Helvetica" w:cs="Times New Roman"/>
          <w:color w:val="2D3B45"/>
          <w:sz w:val="24"/>
          <w:szCs w:val="24"/>
        </w:rPr>
        <w:t>be arranged</w:t>
      </w:r>
      <w:proofErr w:type="gramEnd"/>
      <w:r w:rsidRPr="009E79DC">
        <w:rPr>
          <w:rFonts w:ascii="Helvetica" w:eastAsia="Times New Roman" w:hAnsi="Helvetica" w:cs="Times New Roman"/>
          <w:color w:val="2D3B45"/>
          <w:sz w:val="24"/>
          <w:szCs w:val="24"/>
        </w:rPr>
        <w:t xml:space="preserve"> to eliminate</w:t>
      </w:r>
      <w:r w:rsidRPr="009E79DC">
        <w:rPr>
          <w:rFonts w:ascii="Helvetica" w:eastAsia="Times New Roman" w:hAnsi="Helvetica" w:cs="Times New Roman"/>
          <w:i/>
          <w:iCs/>
          <w:color w:val="2D3B45"/>
          <w:sz w:val="24"/>
          <w:szCs w:val="24"/>
        </w:rPr>
        <w:t> m</w:t>
      </w:r>
      <w:r w:rsidRPr="009E79DC">
        <w:rPr>
          <w:rFonts w:ascii="Helvetica" w:eastAsia="Times New Roman" w:hAnsi="Helvetica" w:cs="Times New Roman"/>
          <w:color w:val="2D3B45"/>
          <w:sz w:val="24"/>
          <w:szCs w:val="24"/>
        </w:rPr>
        <w:t>. In fraction form, we need to divide by</w:t>
      </w:r>
      <w:r w:rsidRPr="009E79DC">
        <w:rPr>
          <w:rFonts w:ascii="Helvetica" w:eastAsia="Times New Roman" w:hAnsi="Helvetica" w:cs="Times New Roman"/>
          <w:color w:val="2D3B45"/>
          <w:sz w:val="24"/>
          <w:szCs w:val="24"/>
        </w:rPr>
        <w:br/>
      </w:r>
      <w:r w:rsidRPr="009E79DC">
        <w:rPr>
          <w:rFonts w:ascii="Helvetica" w:eastAsia="Times New Roman" w:hAnsi="Helvetica" w:cs="Times New Roman"/>
          <w:i/>
          <w:iCs/>
          <w:color w:val="2D3B45"/>
          <w:sz w:val="24"/>
          <w:szCs w:val="24"/>
        </w:rPr>
        <w:t>m</w:t>
      </w:r>
      <w:r w:rsidRPr="009E79DC">
        <w:rPr>
          <w:rFonts w:ascii="Helvetica" w:eastAsia="Times New Roman" w:hAnsi="Helvetica" w:cs="Times New Roman"/>
          <w:color w:val="2D3B45"/>
          <w:sz w:val="24"/>
          <w:szCs w:val="24"/>
        </w:rPr>
        <w:t>, so our conversion factor becomes:</w:t>
      </w:r>
    </w:p>
    <w:p w14:paraId="65CA461F"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100 </w:t>
      </w:r>
      <w:r w:rsidRPr="009E79DC">
        <w:rPr>
          <w:rFonts w:ascii="Helvetica" w:eastAsia="Times New Roman" w:hAnsi="Helvetica" w:cs="Times New Roman"/>
          <w:i/>
          <w:iCs/>
          <w:color w:val="2D3B45"/>
          <w:sz w:val="24"/>
          <w:szCs w:val="24"/>
        </w:rPr>
        <w:t>cm</w:t>
      </w:r>
      <w:r w:rsidRPr="009E79DC">
        <w:rPr>
          <w:rFonts w:ascii="Helvetica" w:eastAsia="Times New Roman" w:hAnsi="Helvetica" w:cs="Times New Roman"/>
          <w:color w:val="2D3B45"/>
          <w:sz w:val="24"/>
          <w:szCs w:val="24"/>
        </w:rPr>
        <w:t>/1 </w:t>
      </w:r>
      <w:r w:rsidRPr="009E79DC">
        <w:rPr>
          <w:rFonts w:ascii="Helvetica" w:eastAsia="Times New Roman" w:hAnsi="Helvetica" w:cs="Times New Roman"/>
          <w:i/>
          <w:iCs/>
          <w:color w:val="2D3B45"/>
          <w:sz w:val="24"/>
          <w:szCs w:val="24"/>
        </w:rPr>
        <w:t>m</w:t>
      </w:r>
    </w:p>
    <w:p w14:paraId="1BF0FE1D"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br/>
        <w:t>Multiplying our new measure by this conversion factor leaves us with </w:t>
      </w:r>
      <w:r w:rsidRPr="009E79DC">
        <w:rPr>
          <w:rFonts w:ascii="Helvetica" w:eastAsia="Times New Roman" w:hAnsi="Helvetica" w:cs="Times New Roman"/>
          <w:i/>
          <w:iCs/>
          <w:color w:val="2D3B45"/>
          <w:sz w:val="24"/>
          <w:szCs w:val="24"/>
        </w:rPr>
        <w:t>cm:</w:t>
      </w:r>
    </w:p>
    <w:p w14:paraId="075152C4"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br/>
        <w:t>2000 </w:t>
      </w:r>
      <w:r w:rsidRPr="009E79DC">
        <w:rPr>
          <w:rFonts w:ascii="Helvetica" w:eastAsia="Times New Roman" w:hAnsi="Helvetica" w:cs="Times New Roman"/>
          <w:i/>
          <w:iCs/>
          <w:color w:val="2D3B45"/>
          <w:sz w:val="24"/>
          <w:szCs w:val="24"/>
        </w:rPr>
        <w:t>m </w:t>
      </w:r>
      <w:r w:rsidRPr="009E79DC">
        <w:rPr>
          <w:rFonts w:ascii="Helvetica" w:eastAsia="Times New Roman" w:hAnsi="Helvetica" w:cs="Times New Roman"/>
          <w:color w:val="2D3B45"/>
          <w:sz w:val="24"/>
          <w:szCs w:val="24"/>
        </w:rPr>
        <w:t>x 100 </w:t>
      </w:r>
      <w:r w:rsidRPr="009E79DC">
        <w:rPr>
          <w:rFonts w:ascii="Helvetica" w:eastAsia="Times New Roman" w:hAnsi="Helvetica" w:cs="Times New Roman"/>
          <w:i/>
          <w:iCs/>
          <w:color w:val="2D3B45"/>
          <w:sz w:val="24"/>
          <w:szCs w:val="24"/>
        </w:rPr>
        <w:t>cm</w:t>
      </w:r>
      <w:r w:rsidRPr="009E79DC">
        <w:rPr>
          <w:rFonts w:ascii="Helvetica" w:eastAsia="Times New Roman" w:hAnsi="Helvetica" w:cs="Times New Roman"/>
          <w:color w:val="2D3B45"/>
          <w:sz w:val="24"/>
          <w:szCs w:val="24"/>
        </w:rPr>
        <w:t>/1 </w:t>
      </w:r>
      <w:r w:rsidRPr="009E79DC">
        <w:rPr>
          <w:rFonts w:ascii="Helvetica" w:eastAsia="Times New Roman" w:hAnsi="Helvetica" w:cs="Times New Roman"/>
          <w:i/>
          <w:iCs/>
          <w:color w:val="2D3B45"/>
          <w:sz w:val="24"/>
          <w:szCs w:val="24"/>
        </w:rPr>
        <w:t>m</w:t>
      </w:r>
      <w:r w:rsidRPr="009E79DC">
        <w:rPr>
          <w:rFonts w:ascii="Helvetica" w:eastAsia="Times New Roman" w:hAnsi="Helvetica" w:cs="Times New Roman"/>
          <w:color w:val="2D3B45"/>
          <w:sz w:val="24"/>
          <w:szCs w:val="24"/>
        </w:rPr>
        <w:t> = 200,000 </w:t>
      </w:r>
      <w:r w:rsidRPr="009E79DC">
        <w:rPr>
          <w:rFonts w:ascii="Helvetica" w:eastAsia="Times New Roman" w:hAnsi="Helvetica" w:cs="Times New Roman"/>
          <w:i/>
          <w:iCs/>
          <w:color w:val="2D3B45"/>
          <w:sz w:val="24"/>
          <w:szCs w:val="24"/>
        </w:rPr>
        <w:t>cm</w:t>
      </w:r>
    </w:p>
    <w:p w14:paraId="55E0CD78"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xml:space="preserve">Steps 1 and 2 </w:t>
      </w:r>
      <w:proofErr w:type="gramStart"/>
      <w:r w:rsidRPr="009E79DC">
        <w:rPr>
          <w:rFonts w:ascii="Helvetica" w:eastAsia="Times New Roman" w:hAnsi="Helvetica" w:cs="Times New Roman"/>
          <w:color w:val="2D3B45"/>
          <w:sz w:val="24"/>
          <w:szCs w:val="24"/>
        </w:rPr>
        <w:t>could be combined</w:t>
      </w:r>
      <w:proofErr w:type="gramEnd"/>
      <w:r w:rsidRPr="009E79DC">
        <w:rPr>
          <w:rFonts w:ascii="Helvetica" w:eastAsia="Times New Roman" w:hAnsi="Helvetica" w:cs="Times New Roman"/>
          <w:color w:val="2D3B45"/>
          <w:sz w:val="24"/>
          <w:szCs w:val="24"/>
        </w:rPr>
        <w:t xml:space="preserve"> as follows:</w:t>
      </w:r>
    </w:p>
    <w:p w14:paraId="2C374B23"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br/>
        <w:t>2 </w:t>
      </w:r>
      <w:r w:rsidRPr="009E79DC">
        <w:rPr>
          <w:rFonts w:ascii="Helvetica" w:eastAsia="Times New Roman" w:hAnsi="Helvetica" w:cs="Times New Roman"/>
          <w:i/>
          <w:iCs/>
          <w:color w:val="2D3B45"/>
          <w:sz w:val="24"/>
          <w:szCs w:val="24"/>
        </w:rPr>
        <w:t>km</w:t>
      </w:r>
      <w:r w:rsidRPr="009E79DC">
        <w:rPr>
          <w:rFonts w:ascii="Helvetica" w:eastAsia="Times New Roman" w:hAnsi="Helvetica" w:cs="Times New Roman"/>
          <w:color w:val="2D3B45"/>
          <w:sz w:val="24"/>
          <w:szCs w:val="24"/>
        </w:rPr>
        <w:t> x 1000 </w:t>
      </w:r>
      <w:r w:rsidRPr="009E79DC">
        <w:rPr>
          <w:rFonts w:ascii="Helvetica" w:eastAsia="Times New Roman" w:hAnsi="Helvetica" w:cs="Times New Roman"/>
          <w:i/>
          <w:iCs/>
          <w:color w:val="2D3B45"/>
          <w:sz w:val="24"/>
          <w:szCs w:val="24"/>
        </w:rPr>
        <w:t>m</w:t>
      </w:r>
      <w:r w:rsidRPr="009E79DC">
        <w:rPr>
          <w:rFonts w:ascii="Helvetica" w:eastAsia="Times New Roman" w:hAnsi="Helvetica" w:cs="Times New Roman"/>
          <w:color w:val="2D3B45"/>
          <w:sz w:val="24"/>
          <w:szCs w:val="24"/>
        </w:rPr>
        <w:t>/1 </w:t>
      </w:r>
      <w:r w:rsidRPr="009E79DC">
        <w:rPr>
          <w:rFonts w:ascii="Helvetica" w:eastAsia="Times New Roman" w:hAnsi="Helvetica" w:cs="Times New Roman"/>
          <w:i/>
          <w:iCs/>
          <w:color w:val="2D3B45"/>
          <w:sz w:val="24"/>
          <w:szCs w:val="24"/>
        </w:rPr>
        <w:t>km</w:t>
      </w:r>
      <w:r w:rsidRPr="009E79DC">
        <w:rPr>
          <w:rFonts w:ascii="Helvetica" w:eastAsia="Times New Roman" w:hAnsi="Helvetica" w:cs="Times New Roman"/>
          <w:color w:val="2D3B45"/>
          <w:sz w:val="24"/>
          <w:szCs w:val="24"/>
        </w:rPr>
        <w:t> x 100 </w:t>
      </w:r>
      <w:r w:rsidRPr="009E79DC">
        <w:rPr>
          <w:rFonts w:ascii="Helvetica" w:eastAsia="Times New Roman" w:hAnsi="Helvetica" w:cs="Times New Roman"/>
          <w:i/>
          <w:iCs/>
          <w:color w:val="2D3B45"/>
          <w:sz w:val="24"/>
          <w:szCs w:val="24"/>
        </w:rPr>
        <w:t>cm</w:t>
      </w:r>
      <w:r w:rsidRPr="009E79DC">
        <w:rPr>
          <w:rFonts w:ascii="Helvetica" w:eastAsia="Times New Roman" w:hAnsi="Helvetica" w:cs="Times New Roman"/>
          <w:color w:val="2D3B45"/>
          <w:sz w:val="24"/>
          <w:szCs w:val="24"/>
        </w:rPr>
        <w:t>/1 </w:t>
      </w:r>
      <w:r w:rsidRPr="009E79DC">
        <w:rPr>
          <w:rFonts w:ascii="Helvetica" w:eastAsia="Times New Roman" w:hAnsi="Helvetica" w:cs="Times New Roman"/>
          <w:i/>
          <w:iCs/>
          <w:color w:val="2D3B45"/>
          <w:sz w:val="24"/>
          <w:szCs w:val="24"/>
        </w:rPr>
        <w:t>m</w:t>
      </w:r>
      <w:r w:rsidRPr="009E79DC">
        <w:rPr>
          <w:rFonts w:ascii="Helvetica" w:eastAsia="Times New Roman" w:hAnsi="Helvetica" w:cs="Times New Roman"/>
          <w:color w:val="2D3B45"/>
          <w:sz w:val="24"/>
          <w:szCs w:val="24"/>
        </w:rPr>
        <w:t> = 200,000 </w:t>
      </w:r>
      <w:r w:rsidRPr="009E79DC">
        <w:rPr>
          <w:rFonts w:ascii="Helvetica" w:eastAsia="Times New Roman" w:hAnsi="Helvetica" w:cs="Times New Roman"/>
          <w:i/>
          <w:iCs/>
          <w:color w:val="2D3B45"/>
          <w:sz w:val="24"/>
          <w:szCs w:val="24"/>
        </w:rPr>
        <w:t>cm</w:t>
      </w:r>
    </w:p>
    <w:p w14:paraId="604A4FAF"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While perhaps tedious, using conversion factors for unit cancellation can help prevent mistakes when converting between units of measure.</w:t>
      </w:r>
    </w:p>
    <w:p w14:paraId="1DDFE1D7" w14:textId="77777777" w:rsidR="009E79DC" w:rsidRPr="009E79DC" w:rsidRDefault="009E79DC" w:rsidP="009E79DC">
      <w:pPr>
        <w:spacing w:before="180" w:after="180" w:line="240" w:lineRule="auto"/>
        <w:rPr>
          <w:rFonts w:ascii="Helvetica" w:eastAsia="Times New Roman" w:hAnsi="Helvetica" w:cs="Times New Roman"/>
          <w:color w:val="2D3B45"/>
          <w:sz w:val="24"/>
          <w:szCs w:val="24"/>
        </w:rPr>
      </w:pPr>
      <w:r w:rsidRPr="009E79DC">
        <w:rPr>
          <w:rFonts w:ascii="Helvetica" w:eastAsia="Times New Roman" w:hAnsi="Helvetica" w:cs="Times New Roman"/>
          <w:color w:val="2D3B45"/>
          <w:sz w:val="24"/>
          <w:szCs w:val="24"/>
        </w:rPr>
        <w:t> </w:t>
      </w:r>
    </w:p>
    <w:p w14:paraId="68F4C2F2" w14:textId="77777777" w:rsidR="009E79DC" w:rsidRDefault="009E79DC" w:rsidP="009E79DC">
      <w:pPr>
        <w:pStyle w:val="Heading1"/>
        <w:shd w:val="clear" w:color="auto" w:fill="FFFFFF"/>
        <w:spacing w:before="225" w:beforeAutospacing="0" w:after="225" w:afterAutospacing="0"/>
        <w:rPr>
          <w:rFonts w:ascii="Helvetica" w:hAnsi="Helvetica"/>
          <w:b w:val="0"/>
          <w:bCs w:val="0"/>
          <w:color w:val="666666"/>
          <w:sz w:val="60"/>
          <w:szCs w:val="60"/>
        </w:rPr>
      </w:pPr>
      <w:r>
        <w:rPr>
          <w:rFonts w:ascii="Helvetica" w:hAnsi="Helvetica"/>
          <w:b w:val="0"/>
          <w:bCs w:val="0"/>
          <w:color w:val="666666"/>
          <w:sz w:val="60"/>
          <w:szCs w:val="60"/>
        </w:rPr>
        <w:t>Exercise #1: Collecting and Presenting Data (Height)</w:t>
      </w:r>
    </w:p>
    <w:p w14:paraId="10E7A46B"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Style w:val="Strong"/>
          <w:rFonts w:ascii="Helvetica" w:hAnsi="Helvetica"/>
          <w:color w:val="2D3B45"/>
        </w:rPr>
        <w:t>Collecting and Presenting Data: </w:t>
      </w:r>
      <w:r>
        <w:rPr>
          <w:rFonts w:ascii="Helvetica" w:hAnsi="Helvetica"/>
          <w:color w:val="2D3B45"/>
        </w:rPr>
        <w:t>Frequency Distribution Table and Histogram</w:t>
      </w:r>
    </w:p>
    <w:p w14:paraId="219B62EE"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Fonts w:ascii="Helvetica" w:hAnsi="Helvetica"/>
          <w:color w:val="2D3B45"/>
        </w:rPr>
        <w:t xml:space="preserve">Quantitative (numerical) data are best summarized and communicated in tables or graphs.  During our lab meeting with the class, each student will report their height, and </w:t>
      </w:r>
      <w:proofErr w:type="gramStart"/>
      <w:r>
        <w:rPr>
          <w:rFonts w:ascii="Helvetica" w:hAnsi="Helvetica"/>
          <w:color w:val="2D3B45"/>
        </w:rPr>
        <w:t>we will summarize the class data in a </w:t>
      </w:r>
      <w:r>
        <w:rPr>
          <w:rStyle w:val="Strong"/>
          <w:rFonts w:ascii="Helvetica" w:hAnsi="Helvetica"/>
          <w:color w:val="2D3B45"/>
        </w:rPr>
        <w:t>frequency distribution table</w:t>
      </w:r>
      <w:r>
        <w:rPr>
          <w:rFonts w:ascii="Helvetica" w:hAnsi="Helvetica"/>
          <w:color w:val="2D3B45"/>
        </w:rPr>
        <w:t> and in a type of graph called a </w:t>
      </w:r>
      <w:r>
        <w:rPr>
          <w:rStyle w:val="Strong"/>
          <w:rFonts w:ascii="Helvetica" w:hAnsi="Helvetica"/>
          <w:color w:val="2D3B45"/>
        </w:rPr>
        <w:t>histogram</w:t>
      </w:r>
      <w:proofErr w:type="gramEnd"/>
      <w:r>
        <w:rPr>
          <w:rFonts w:ascii="Helvetica" w:hAnsi="Helvetica"/>
          <w:color w:val="2D3B45"/>
        </w:rPr>
        <w:t>.  The following steps below describe how to make a frequency distribution table and a histogram.  Although we will wait to create these items until our class meeting, please review the steps before coming to class.</w:t>
      </w:r>
    </w:p>
    <w:p w14:paraId="612F17EE"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Fonts w:ascii="Helvetica" w:hAnsi="Helvetica"/>
          <w:color w:val="2D3B45"/>
        </w:rPr>
        <w:t>During class, you will be welcome to create the frequency distribution table and the histogram by hand on a blank piece of paper, or in a program such as Microsoft Excel or Google Sheets.</w:t>
      </w:r>
    </w:p>
    <w:p w14:paraId="66B5ECA3"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Fonts w:ascii="Helvetica" w:hAnsi="Helvetica"/>
          <w:color w:val="2D3B45"/>
        </w:rPr>
        <w:t> </w:t>
      </w:r>
    </w:p>
    <w:p w14:paraId="6C44079F"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Style w:val="Emphasis"/>
          <w:rFonts w:ascii="Helvetica" w:hAnsi="Helvetica"/>
          <w:b/>
          <w:bCs/>
          <w:color w:val="2D3B45"/>
        </w:rPr>
        <w:t>First step</w:t>
      </w:r>
    </w:p>
    <w:p w14:paraId="08E559DF"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Style w:val="Emphasis"/>
          <w:rFonts w:ascii="Helvetica" w:hAnsi="Helvetica"/>
          <w:color w:val="2D3B45"/>
        </w:rPr>
        <w:t>Using a ruler or a tape measure, measure your height and enter your name (first name and last name initial) followed by your height in cm in the discussion board called "</w:t>
      </w:r>
      <w:hyperlink r:id="rId5" w:tooltip="Lab #1: Lab Report: Collecting Data: Height" w:history="1">
        <w:r>
          <w:rPr>
            <w:rStyle w:val="Hyperlink"/>
            <w:rFonts w:ascii="Helvetica" w:hAnsi="Helvetica"/>
            <w:i/>
            <w:iCs/>
          </w:rPr>
          <w:t>Collecting Data: Height.</w:t>
        </w:r>
      </w:hyperlink>
      <w:r>
        <w:rPr>
          <w:rStyle w:val="Emphasis"/>
          <w:rFonts w:ascii="Helvetica" w:hAnsi="Helvetica"/>
          <w:color w:val="2D3B45"/>
        </w:rPr>
        <w:t>"</w:t>
      </w:r>
    </w:p>
    <w:p w14:paraId="61B58445"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Style w:val="Strong"/>
          <w:rFonts w:ascii="Helvetica" w:hAnsi="Helvetica"/>
          <w:i/>
          <w:iCs/>
          <w:color w:val="2D3B45"/>
        </w:rPr>
        <w:t>Second step</w:t>
      </w:r>
    </w:p>
    <w:p w14:paraId="0BA0371E"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Style w:val="Emphasis"/>
          <w:rFonts w:ascii="Helvetica" w:hAnsi="Helvetica"/>
          <w:color w:val="2D3B45"/>
        </w:rPr>
        <w:t>Collect all the data entered by all your classmates.  Organize the reported heights from lowest to highest.</w:t>
      </w:r>
    </w:p>
    <w:p w14:paraId="1C6F2A88"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Style w:val="Strong"/>
          <w:rFonts w:ascii="Helvetica" w:hAnsi="Helvetica"/>
          <w:i/>
          <w:iCs/>
          <w:color w:val="2D3B45"/>
        </w:rPr>
        <w:t>Third step</w:t>
      </w:r>
    </w:p>
    <w:p w14:paraId="6FBF5275"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Style w:val="Emphasis"/>
          <w:rFonts w:ascii="Helvetica" w:hAnsi="Helvetica"/>
          <w:color w:val="2D3B45"/>
        </w:rPr>
        <w:t>You will create a grouped </w:t>
      </w:r>
      <w:r>
        <w:rPr>
          <w:rStyle w:val="Strong"/>
          <w:rFonts w:ascii="Helvetica" w:hAnsi="Helvetica"/>
          <w:i/>
          <w:iCs/>
          <w:color w:val="2D3B45"/>
        </w:rPr>
        <w:t>frequency distribution table</w:t>
      </w:r>
      <w:r>
        <w:rPr>
          <w:rStyle w:val="Emphasis"/>
          <w:rFonts w:ascii="Helvetica" w:hAnsi="Helvetica"/>
          <w:color w:val="2D3B45"/>
        </w:rPr>
        <w:t> like the one shown below. To do that, create </w:t>
      </w:r>
      <w:r>
        <w:rPr>
          <w:rStyle w:val="Strong"/>
          <w:rFonts w:ascii="Helvetica" w:hAnsi="Helvetica"/>
          <w:i/>
          <w:iCs/>
          <w:color w:val="2D3B45"/>
        </w:rPr>
        <w:t>classes</w:t>
      </w:r>
      <w:r>
        <w:rPr>
          <w:rStyle w:val="Emphasis"/>
          <w:rFonts w:ascii="Helvetica" w:hAnsi="Helvetica"/>
          <w:color w:val="2D3B45"/>
        </w:rPr>
        <w:t xml:space="preserve"> starting with the lowest value in height. Usually the minimum number of classes to create would be </w:t>
      </w:r>
      <w:proofErr w:type="gramStart"/>
      <w:r>
        <w:rPr>
          <w:rStyle w:val="Emphasis"/>
          <w:rFonts w:ascii="Helvetica" w:hAnsi="Helvetica"/>
          <w:color w:val="2D3B45"/>
        </w:rPr>
        <w:t>5</w:t>
      </w:r>
      <w:proofErr w:type="gramEnd"/>
      <w:r>
        <w:rPr>
          <w:rStyle w:val="Emphasis"/>
          <w:rFonts w:ascii="Helvetica" w:hAnsi="Helvetica"/>
          <w:color w:val="2D3B45"/>
        </w:rPr>
        <w:t xml:space="preserve">. For the 24 data (height values) that you will collect from our lab group, </w:t>
      </w:r>
      <w:proofErr w:type="gramStart"/>
      <w:r>
        <w:rPr>
          <w:rStyle w:val="Emphasis"/>
          <w:rFonts w:ascii="Helvetica" w:hAnsi="Helvetica"/>
          <w:color w:val="2D3B45"/>
        </w:rPr>
        <w:t>5</w:t>
      </w:r>
      <w:proofErr w:type="gramEnd"/>
      <w:r>
        <w:rPr>
          <w:rStyle w:val="Emphasis"/>
          <w:rFonts w:ascii="Helvetica" w:hAnsi="Helvetica"/>
          <w:color w:val="2D3B45"/>
        </w:rPr>
        <w:t xml:space="preserve"> or 6 classes will work well. Please watch the video below (less than 6 minutes long) that explains </w:t>
      </w:r>
      <w:proofErr w:type="gramStart"/>
      <w:r>
        <w:rPr>
          <w:rStyle w:val="Emphasis"/>
          <w:rFonts w:ascii="Helvetica" w:hAnsi="Helvetica"/>
          <w:color w:val="2D3B45"/>
        </w:rPr>
        <w:t>step-by-step</w:t>
      </w:r>
      <w:proofErr w:type="gramEnd"/>
      <w:r>
        <w:rPr>
          <w:rStyle w:val="Emphasis"/>
          <w:rFonts w:ascii="Helvetica" w:hAnsi="Helvetica"/>
          <w:color w:val="2D3B45"/>
        </w:rPr>
        <w:t xml:space="preserve"> how to build a frequency distribution table.</w:t>
      </w:r>
    </w:p>
    <w:p w14:paraId="19CB5568" w14:textId="0E009B8A" w:rsidR="009E79DC" w:rsidRDefault="009E79DC" w:rsidP="009E79DC">
      <w:pPr>
        <w:pStyle w:val="NormalWeb"/>
        <w:shd w:val="clear" w:color="auto" w:fill="FFFFFF"/>
        <w:spacing w:before="180" w:beforeAutospacing="0" w:after="180" w:afterAutospacing="0"/>
        <w:rPr>
          <w:rFonts w:ascii="Helvetica" w:hAnsi="Helvetica"/>
          <w:color w:val="2D3B45"/>
        </w:rPr>
      </w:pPr>
      <w:r>
        <w:rPr>
          <w:rFonts w:ascii="Helvetica" w:hAnsi="Helvetica"/>
          <w:noProof/>
          <w:color w:val="2D3B45"/>
        </w:rPr>
        <w:drawing>
          <wp:inline distT="0" distB="0" distL="0" distR="0" wp14:anchorId="15E53027" wp14:editId="4FC9DBC3">
            <wp:extent cx="3429000" cy="2286000"/>
            <wp:effectExtent l="0" t="0" r="0" b="0"/>
            <wp:docPr id="4" name="Picture 4" descr="frequency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equency tabl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29000" cy="2286000"/>
                    </a:xfrm>
                    <a:prstGeom prst="rect">
                      <a:avLst/>
                    </a:prstGeom>
                    <a:noFill/>
                    <a:ln>
                      <a:noFill/>
                    </a:ln>
                  </pic:spPr>
                </pic:pic>
              </a:graphicData>
            </a:graphic>
          </wp:inline>
        </w:drawing>
      </w:r>
    </w:p>
    <w:p w14:paraId="289836D9"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Fonts w:ascii="Helvetica" w:hAnsi="Helvetica"/>
          <w:color w:val="2D3B45"/>
        </w:rPr>
        <w:t> </w:t>
      </w:r>
    </w:p>
    <w:p w14:paraId="727CE1EB"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Style w:val="Strong"/>
          <w:rFonts w:ascii="Helvetica" w:hAnsi="Helvetica"/>
          <w:i/>
          <w:iCs/>
          <w:color w:val="2D3B45"/>
        </w:rPr>
        <w:t>Fourth step</w:t>
      </w:r>
    </w:p>
    <w:p w14:paraId="3BF3F253"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Fonts w:ascii="Helvetica" w:hAnsi="Helvetica"/>
          <w:color w:val="2D3B45"/>
        </w:rPr>
        <w:t xml:space="preserve">After you produce the frequency table, you will represent your data in a graph called a histogram. On the x-axis (horizontal axis), you will represent the "classes" and on the y-axis (vertical axis) you will report the frequency. Your final graph should look similar (not identical!)  </w:t>
      </w:r>
      <w:proofErr w:type="gramStart"/>
      <w:r>
        <w:rPr>
          <w:rFonts w:ascii="Helvetica" w:hAnsi="Helvetica"/>
          <w:color w:val="2D3B45"/>
        </w:rPr>
        <w:t>to</w:t>
      </w:r>
      <w:proofErr w:type="gramEnd"/>
      <w:r>
        <w:rPr>
          <w:rFonts w:ascii="Helvetica" w:hAnsi="Helvetica"/>
          <w:color w:val="2D3B45"/>
        </w:rPr>
        <w:t xml:space="preserve"> the one I placed below as an example.</w:t>
      </w:r>
    </w:p>
    <w:p w14:paraId="18A44108" w14:textId="26063AE6" w:rsidR="009E79DC" w:rsidRDefault="009E79DC" w:rsidP="009E79DC">
      <w:pPr>
        <w:pStyle w:val="NormalWeb"/>
        <w:shd w:val="clear" w:color="auto" w:fill="FFFFFF"/>
        <w:spacing w:before="180" w:beforeAutospacing="0" w:after="180" w:afterAutospacing="0"/>
        <w:rPr>
          <w:rFonts w:ascii="Helvetica" w:hAnsi="Helvetica"/>
          <w:color w:val="2D3B45"/>
        </w:rPr>
      </w:pPr>
      <w:r>
        <w:rPr>
          <w:rFonts w:ascii="Helvetica" w:hAnsi="Helvetica"/>
          <w:noProof/>
          <w:color w:val="2D3B45"/>
        </w:rPr>
        <w:drawing>
          <wp:inline distT="0" distB="0" distL="0" distR="0" wp14:anchorId="1475095C" wp14:editId="43BC333B">
            <wp:extent cx="2971800" cy="2714625"/>
            <wp:effectExtent l="0" t="0" r="0" b="9525"/>
            <wp:docPr id="3" name="Picture 3" descr="histo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istogram.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71800" cy="2714625"/>
                    </a:xfrm>
                    <a:prstGeom prst="rect">
                      <a:avLst/>
                    </a:prstGeom>
                    <a:noFill/>
                    <a:ln>
                      <a:noFill/>
                    </a:ln>
                  </pic:spPr>
                </pic:pic>
              </a:graphicData>
            </a:graphic>
          </wp:inline>
        </w:drawing>
      </w:r>
    </w:p>
    <w:p w14:paraId="705F9271"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Style w:val="Emphasis"/>
          <w:rFonts w:ascii="Helvetica" w:hAnsi="Helvetica"/>
          <w:b/>
          <w:bCs/>
          <w:color w:val="2D3B45"/>
        </w:rPr>
        <w:t>Fifth step</w:t>
      </w:r>
    </w:p>
    <w:p w14:paraId="1D81DE48" w14:textId="77777777" w:rsidR="009E79DC" w:rsidRDefault="009E79DC" w:rsidP="009E79DC">
      <w:pPr>
        <w:pStyle w:val="NormalWeb"/>
        <w:shd w:val="clear" w:color="auto" w:fill="FFFFFF"/>
        <w:spacing w:before="180" w:beforeAutospacing="0" w:after="180" w:afterAutospacing="0"/>
        <w:rPr>
          <w:rFonts w:ascii="Helvetica" w:hAnsi="Helvetica"/>
          <w:color w:val="2D3B45"/>
        </w:rPr>
      </w:pPr>
      <w:r>
        <w:rPr>
          <w:rFonts w:ascii="Helvetica" w:hAnsi="Helvetica"/>
          <w:color w:val="2D3B45"/>
        </w:rPr>
        <w:t>When you are done, share your </w:t>
      </w:r>
      <w:r>
        <w:rPr>
          <w:rStyle w:val="Strong"/>
          <w:rFonts w:ascii="Helvetica" w:hAnsi="Helvetica"/>
          <w:color w:val="2D3B45"/>
        </w:rPr>
        <w:t>frequency table</w:t>
      </w:r>
      <w:r>
        <w:rPr>
          <w:rFonts w:ascii="Helvetica" w:hAnsi="Helvetica"/>
          <w:color w:val="2D3B45"/>
        </w:rPr>
        <w:t> and your </w:t>
      </w:r>
      <w:r>
        <w:rPr>
          <w:rStyle w:val="Strong"/>
          <w:rFonts w:ascii="Helvetica" w:hAnsi="Helvetica"/>
          <w:color w:val="2D3B45"/>
        </w:rPr>
        <w:t>graph (histogram)</w:t>
      </w:r>
      <w:r>
        <w:rPr>
          <w:rFonts w:ascii="Helvetica" w:hAnsi="Helvetica"/>
          <w:color w:val="2D3B45"/>
        </w:rPr>
        <w:t> in the discussion board called "</w:t>
      </w:r>
      <w:hyperlink r:id="rId8" w:tooltip="Lab #1: Lab Report: Data results" w:history="1">
        <w:r>
          <w:rPr>
            <w:rStyle w:val="Hyperlink"/>
            <w:rFonts w:ascii="Helvetica" w:hAnsi="Helvetica"/>
          </w:rPr>
          <w:t>Data Results</w:t>
        </w:r>
      </w:hyperlink>
      <w:r>
        <w:rPr>
          <w:rFonts w:ascii="Helvetica" w:hAnsi="Helvetica"/>
          <w:color w:val="2D3B45"/>
        </w:rPr>
        <w:t>."  You can photograph or scan your paper showing your work and upload the image(s) in the discussion board as a PDF or as a JPG file.</w:t>
      </w:r>
    </w:p>
    <w:p w14:paraId="60F955A1" w14:textId="77777777" w:rsidR="000D263F" w:rsidRPr="000D263F" w:rsidRDefault="000D263F" w:rsidP="000D263F">
      <w:pPr>
        <w:shd w:val="clear" w:color="auto" w:fill="FFFFFF"/>
        <w:spacing w:before="225" w:after="225" w:line="240" w:lineRule="auto"/>
        <w:outlineLvl w:val="0"/>
        <w:rPr>
          <w:rFonts w:ascii="Helvetica" w:eastAsia="Times New Roman" w:hAnsi="Helvetica" w:cs="Times New Roman"/>
          <w:color w:val="666666"/>
          <w:kern w:val="36"/>
          <w:sz w:val="60"/>
          <w:szCs w:val="60"/>
        </w:rPr>
      </w:pPr>
      <w:r w:rsidRPr="000D263F">
        <w:rPr>
          <w:rFonts w:ascii="Helvetica" w:eastAsia="Times New Roman" w:hAnsi="Helvetica" w:cs="Times New Roman"/>
          <w:color w:val="666666"/>
          <w:kern w:val="36"/>
          <w:sz w:val="60"/>
          <w:szCs w:val="60"/>
        </w:rPr>
        <w:t>Exercise #3: The Microscope</w:t>
      </w:r>
    </w:p>
    <w:p w14:paraId="5856E48B"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b/>
          <w:bCs/>
          <w:color w:val="2D3B45"/>
          <w:sz w:val="24"/>
          <w:szCs w:val="24"/>
        </w:rPr>
        <w:t>Exercise 3: The Microscope</w:t>
      </w:r>
    </w:p>
    <w:p w14:paraId="188A8748"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w:t>
      </w:r>
    </w:p>
    <w:p w14:paraId="1574A662"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b/>
          <w:bCs/>
          <w:i/>
          <w:iCs/>
          <w:color w:val="2D3B45"/>
          <w:sz w:val="24"/>
          <w:szCs w:val="24"/>
        </w:rPr>
        <w:t>Objectives</w:t>
      </w:r>
    </w:p>
    <w:p w14:paraId="371FAD2F"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Upon completion of this laboratory session, the student should be able to:</w:t>
      </w:r>
    </w:p>
    <w:p w14:paraId="5543A4A9" w14:textId="77777777" w:rsidR="000D263F" w:rsidRPr="000D263F" w:rsidRDefault="000D263F" w:rsidP="00C05CB8">
      <w:pPr>
        <w:numPr>
          <w:ilvl w:val="0"/>
          <w:numId w:val="1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Distinguish a binocular compound microscope from a binocular dissecting microscope and relate the uses of each.</w:t>
      </w:r>
    </w:p>
    <w:p w14:paraId="1F10D744" w14:textId="77777777" w:rsidR="000D263F" w:rsidRPr="000D263F" w:rsidRDefault="000D263F" w:rsidP="00C05CB8">
      <w:pPr>
        <w:numPr>
          <w:ilvl w:val="0"/>
          <w:numId w:val="1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Identify the parts of each microscope studied, and relate the function of each.</w:t>
      </w:r>
    </w:p>
    <w:p w14:paraId="641F0672" w14:textId="77777777" w:rsidR="000D263F" w:rsidRPr="000D263F" w:rsidRDefault="000D263F" w:rsidP="00C05CB8">
      <w:pPr>
        <w:numPr>
          <w:ilvl w:val="0"/>
          <w:numId w:val="1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For each microscope studied, describe the proper method of:</w:t>
      </w:r>
    </w:p>
    <w:p w14:paraId="15472CD7" w14:textId="77777777" w:rsidR="000D263F" w:rsidRPr="000D263F" w:rsidRDefault="000D263F" w:rsidP="00C05CB8">
      <w:pPr>
        <w:numPr>
          <w:ilvl w:val="1"/>
          <w:numId w:val="18"/>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cleaning and transporting the microscope</w:t>
      </w:r>
    </w:p>
    <w:p w14:paraId="668FFD62" w14:textId="77777777" w:rsidR="000D263F" w:rsidRPr="000D263F" w:rsidRDefault="000D263F" w:rsidP="00C05CB8">
      <w:pPr>
        <w:numPr>
          <w:ilvl w:val="1"/>
          <w:numId w:val="18"/>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changing magnifications</w:t>
      </w:r>
    </w:p>
    <w:p w14:paraId="3CF88B2B" w14:textId="77777777" w:rsidR="000D263F" w:rsidRPr="000D263F" w:rsidRDefault="000D263F" w:rsidP="00C05CB8">
      <w:pPr>
        <w:numPr>
          <w:ilvl w:val="1"/>
          <w:numId w:val="18"/>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focusing at all magnifications</w:t>
      </w:r>
    </w:p>
    <w:p w14:paraId="25FFC00C" w14:textId="77777777" w:rsidR="000D263F" w:rsidRPr="000D263F" w:rsidRDefault="000D263F" w:rsidP="00C05CB8">
      <w:pPr>
        <w:numPr>
          <w:ilvl w:val="1"/>
          <w:numId w:val="18"/>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estimating the size of microscopic objects</w:t>
      </w:r>
    </w:p>
    <w:p w14:paraId="5F775484" w14:textId="77777777" w:rsidR="000D263F" w:rsidRPr="000D263F" w:rsidRDefault="000D263F" w:rsidP="00C05CB8">
      <w:pPr>
        <w:numPr>
          <w:ilvl w:val="1"/>
          <w:numId w:val="18"/>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determining the three-dimensional shape of microscopic objects</w:t>
      </w:r>
    </w:p>
    <w:p w14:paraId="7FF222B7" w14:textId="77777777" w:rsidR="000D263F" w:rsidRPr="000D263F" w:rsidRDefault="000D263F" w:rsidP="00C05CB8">
      <w:pPr>
        <w:numPr>
          <w:ilvl w:val="0"/>
          <w:numId w:val="1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xml:space="preserve">State how changes in magnification relate to changes in illumination, working distance, diameter of field and depth of field.  Apply these ideas in the </w:t>
      </w:r>
      <w:proofErr w:type="gramStart"/>
      <w:r w:rsidRPr="000D263F">
        <w:rPr>
          <w:rFonts w:ascii="Helvetica" w:eastAsia="Times New Roman" w:hAnsi="Helvetica" w:cs="Times New Roman"/>
          <w:color w:val="2D3B45"/>
          <w:sz w:val="24"/>
          <w:szCs w:val="24"/>
        </w:rPr>
        <w:t>laboratory .</w:t>
      </w:r>
      <w:proofErr w:type="gramEnd"/>
    </w:p>
    <w:p w14:paraId="072AD3B9" w14:textId="77777777" w:rsidR="000D263F" w:rsidRPr="000D263F" w:rsidRDefault="000D263F" w:rsidP="00C05CB8">
      <w:pPr>
        <w:numPr>
          <w:ilvl w:val="0"/>
          <w:numId w:val="1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Calculate the total magnification of any ocular and objective combination.</w:t>
      </w:r>
    </w:p>
    <w:p w14:paraId="110922D2"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w:t>
      </w:r>
    </w:p>
    <w:p w14:paraId="26899820"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b/>
          <w:bCs/>
          <w:color w:val="2D3B45"/>
          <w:sz w:val="24"/>
          <w:szCs w:val="24"/>
        </w:rPr>
        <w:t>Background Information</w:t>
      </w:r>
    </w:p>
    <w:p w14:paraId="079DC232"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xml:space="preserve">Historically, the microscope </w:t>
      </w:r>
      <w:proofErr w:type="gramStart"/>
      <w:r w:rsidRPr="000D263F">
        <w:rPr>
          <w:rFonts w:ascii="Helvetica" w:eastAsia="Times New Roman" w:hAnsi="Helvetica" w:cs="Times New Roman"/>
          <w:color w:val="2D3B45"/>
          <w:sz w:val="24"/>
          <w:szCs w:val="24"/>
        </w:rPr>
        <w:t>has been considered</w:t>
      </w:r>
      <w:proofErr w:type="gramEnd"/>
      <w:r w:rsidRPr="000D263F">
        <w:rPr>
          <w:rFonts w:ascii="Helvetica" w:eastAsia="Times New Roman" w:hAnsi="Helvetica" w:cs="Times New Roman"/>
          <w:color w:val="2D3B45"/>
          <w:sz w:val="24"/>
          <w:szCs w:val="24"/>
        </w:rPr>
        <w:t xml:space="preserve"> an essential tool for the study of minute (tiny) objects. In biology, we use microscopes to examine organelles, cells and tissues of living things. Since it is a precision (therefore, expensive!) instrument, the microscope should be handled and used carefully at all times.</w:t>
      </w:r>
    </w:p>
    <w:p w14:paraId="4A2F9EFA"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In this General Biology course, we work primarily with the binocular compound microscope, and occasionally with a dissecting microscope. Many variations of the microscope exist, but the principles are the same in all versions: the microscope consists of a lens system, an adjustable light source, and a focusing mechanism.</w:t>
      </w:r>
    </w:p>
    <w:p w14:paraId="1FF2BA1C"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b/>
          <w:bCs/>
          <w:color w:val="2D3B45"/>
          <w:sz w:val="24"/>
          <w:szCs w:val="24"/>
        </w:rPr>
        <w:t>Carrying the Microscope</w:t>
      </w:r>
    </w:p>
    <w:p w14:paraId="3DDA7D1E"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xml:space="preserve">The microscope </w:t>
      </w:r>
      <w:proofErr w:type="gramStart"/>
      <w:r w:rsidRPr="000D263F">
        <w:rPr>
          <w:rFonts w:ascii="Helvetica" w:eastAsia="Times New Roman" w:hAnsi="Helvetica" w:cs="Times New Roman"/>
          <w:color w:val="2D3B45"/>
          <w:sz w:val="24"/>
          <w:szCs w:val="24"/>
        </w:rPr>
        <w:t>must always be carried upright and set down gently to avoid jarring the lens system</w:t>
      </w:r>
      <w:proofErr w:type="gramEnd"/>
      <w:r w:rsidRPr="000D263F">
        <w:rPr>
          <w:rFonts w:ascii="Helvetica" w:eastAsia="Times New Roman" w:hAnsi="Helvetica" w:cs="Times New Roman"/>
          <w:color w:val="2D3B45"/>
          <w:sz w:val="24"/>
          <w:szCs w:val="24"/>
        </w:rPr>
        <w:t xml:space="preserve">. Our two hands </w:t>
      </w:r>
      <w:proofErr w:type="gramStart"/>
      <w:r w:rsidRPr="000D263F">
        <w:rPr>
          <w:rFonts w:ascii="Helvetica" w:eastAsia="Times New Roman" w:hAnsi="Helvetica" w:cs="Times New Roman"/>
          <w:color w:val="2D3B45"/>
          <w:sz w:val="24"/>
          <w:szCs w:val="24"/>
        </w:rPr>
        <w:t>must be used</w:t>
      </w:r>
      <w:proofErr w:type="gramEnd"/>
      <w:r w:rsidRPr="000D263F">
        <w:rPr>
          <w:rFonts w:ascii="Helvetica" w:eastAsia="Times New Roman" w:hAnsi="Helvetica" w:cs="Times New Roman"/>
          <w:color w:val="2D3B45"/>
          <w:sz w:val="24"/>
          <w:szCs w:val="24"/>
        </w:rPr>
        <w:t>: With one hand, firmly grip the </w:t>
      </w:r>
      <w:r w:rsidRPr="000D263F">
        <w:rPr>
          <w:rFonts w:ascii="Helvetica" w:eastAsia="Times New Roman" w:hAnsi="Helvetica" w:cs="Times New Roman"/>
          <w:b/>
          <w:bCs/>
          <w:color w:val="2D3B45"/>
          <w:sz w:val="24"/>
          <w:szCs w:val="24"/>
        </w:rPr>
        <w:t>arm</w:t>
      </w:r>
      <w:r w:rsidRPr="000D263F">
        <w:rPr>
          <w:rFonts w:ascii="Helvetica" w:eastAsia="Times New Roman" w:hAnsi="Helvetica" w:cs="Times New Roman"/>
          <w:color w:val="2D3B45"/>
          <w:sz w:val="24"/>
          <w:szCs w:val="24"/>
        </w:rPr>
        <w:t> of the microscope; and support the </w:t>
      </w:r>
      <w:r w:rsidRPr="000D263F">
        <w:rPr>
          <w:rFonts w:ascii="Helvetica" w:eastAsia="Times New Roman" w:hAnsi="Helvetica" w:cs="Times New Roman"/>
          <w:b/>
          <w:bCs/>
          <w:color w:val="2D3B45"/>
          <w:sz w:val="24"/>
          <w:szCs w:val="24"/>
        </w:rPr>
        <w:t>base</w:t>
      </w:r>
      <w:r w:rsidRPr="000D263F">
        <w:rPr>
          <w:rFonts w:ascii="Helvetica" w:eastAsia="Times New Roman" w:hAnsi="Helvetica" w:cs="Times New Roman"/>
          <w:color w:val="2D3B45"/>
          <w:sz w:val="24"/>
          <w:szCs w:val="24"/>
        </w:rPr>
        <w:t> with the other hand.</w:t>
      </w:r>
    </w:p>
    <w:p w14:paraId="01FEC38A"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b/>
          <w:bCs/>
          <w:color w:val="2D3B45"/>
          <w:sz w:val="24"/>
          <w:szCs w:val="24"/>
        </w:rPr>
        <w:t>Lens Care</w:t>
      </w:r>
    </w:p>
    <w:p w14:paraId="25A03E3B"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xml:space="preserve">We should only use the lens tissue provided when cleaning microscope lenses. DO NOT TOUCH THE LENSES with your fingers, facial tissue, or a handkerchief. Since it </w:t>
      </w:r>
      <w:proofErr w:type="gramStart"/>
      <w:r w:rsidRPr="000D263F">
        <w:rPr>
          <w:rFonts w:ascii="Helvetica" w:eastAsia="Times New Roman" w:hAnsi="Helvetica" w:cs="Times New Roman"/>
          <w:color w:val="2D3B45"/>
          <w:sz w:val="24"/>
          <w:szCs w:val="24"/>
        </w:rPr>
        <w:t>is exposed</w:t>
      </w:r>
      <w:proofErr w:type="gramEnd"/>
      <w:r w:rsidRPr="000D263F">
        <w:rPr>
          <w:rFonts w:ascii="Helvetica" w:eastAsia="Times New Roman" w:hAnsi="Helvetica" w:cs="Times New Roman"/>
          <w:color w:val="2D3B45"/>
          <w:sz w:val="24"/>
          <w:szCs w:val="24"/>
        </w:rPr>
        <w:t xml:space="preserve"> to airborne dust and oil from your eyelashes, the ocular may require frequent cleaning. In certain </w:t>
      </w:r>
      <w:proofErr w:type="gramStart"/>
      <w:r w:rsidRPr="000D263F">
        <w:rPr>
          <w:rFonts w:ascii="Helvetica" w:eastAsia="Times New Roman" w:hAnsi="Helvetica" w:cs="Times New Roman"/>
          <w:color w:val="2D3B45"/>
          <w:sz w:val="24"/>
          <w:szCs w:val="24"/>
        </w:rPr>
        <w:t>cases</w:t>
      </w:r>
      <w:proofErr w:type="gramEnd"/>
      <w:r w:rsidRPr="000D263F">
        <w:rPr>
          <w:rFonts w:ascii="Helvetica" w:eastAsia="Times New Roman" w:hAnsi="Helvetica" w:cs="Times New Roman"/>
          <w:color w:val="2D3B45"/>
          <w:sz w:val="24"/>
          <w:szCs w:val="24"/>
        </w:rPr>
        <w:t xml:space="preserve"> it may be necessary to use a solvent to thoroughly clean the lenses.</w:t>
      </w:r>
    </w:p>
    <w:p w14:paraId="0F8020A6" w14:textId="2960BCF8"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noProof/>
          <w:color w:val="2D3B45"/>
          <w:sz w:val="24"/>
          <w:szCs w:val="24"/>
        </w:rPr>
        <w:drawing>
          <wp:inline distT="0" distB="0" distL="0" distR="0" wp14:anchorId="6D0B992E" wp14:editId="05445440">
            <wp:extent cx="5600700" cy="5248275"/>
            <wp:effectExtent l="0" t="0" r="0" b="9525"/>
            <wp:docPr id="7" name="Picture 7" descr="labeled compound micros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beled compound microscop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00700" cy="5248275"/>
                    </a:xfrm>
                    <a:prstGeom prst="rect">
                      <a:avLst/>
                    </a:prstGeom>
                    <a:noFill/>
                    <a:ln>
                      <a:noFill/>
                    </a:ln>
                  </pic:spPr>
                </pic:pic>
              </a:graphicData>
            </a:graphic>
          </wp:inline>
        </w:drawing>
      </w:r>
    </w:p>
    <w:p w14:paraId="41714829"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b/>
          <w:bCs/>
          <w:color w:val="2D3B45"/>
          <w:sz w:val="24"/>
          <w:szCs w:val="24"/>
        </w:rPr>
        <w:t>The Compound Microscope</w:t>
      </w:r>
    </w:p>
    <w:p w14:paraId="31EA2E27"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The compound light microscope contains a compound set of lenses that provides a much larger range of total magnification than a dissecting microscope. The </w:t>
      </w:r>
      <w:r w:rsidRPr="000D263F">
        <w:rPr>
          <w:rFonts w:ascii="Helvetica" w:eastAsia="Times New Roman" w:hAnsi="Helvetica" w:cs="Times New Roman"/>
          <w:b/>
          <w:bCs/>
          <w:color w:val="2D3B45"/>
          <w:sz w:val="24"/>
          <w:szCs w:val="24"/>
        </w:rPr>
        <w:t>ocular lens</w:t>
      </w:r>
      <w:r w:rsidRPr="000D263F">
        <w:rPr>
          <w:rFonts w:ascii="Helvetica" w:eastAsia="Times New Roman" w:hAnsi="Helvetica" w:cs="Times New Roman"/>
          <w:color w:val="2D3B45"/>
          <w:sz w:val="24"/>
          <w:szCs w:val="24"/>
        </w:rPr>
        <w:t> typically has a magnification of 10X, and there are three or four objective lenses located on a revolving </w:t>
      </w:r>
      <w:r w:rsidRPr="000D263F">
        <w:rPr>
          <w:rFonts w:ascii="Helvetica" w:eastAsia="Times New Roman" w:hAnsi="Helvetica" w:cs="Times New Roman"/>
          <w:b/>
          <w:bCs/>
          <w:color w:val="2D3B45"/>
          <w:sz w:val="24"/>
          <w:szCs w:val="24"/>
        </w:rPr>
        <w:t>nosepiece</w:t>
      </w:r>
      <w:r w:rsidRPr="000D263F">
        <w:rPr>
          <w:rFonts w:ascii="Helvetica" w:eastAsia="Times New Roman" w:hAnsi="Helvetica" w:cs="Times New Roman"/>
          <w:color w:val="2D3B45"/>
          <w:sz w:val="24"/>
          <w:szCs w:val="24"/>
        </w:rPr>
        <w:t xml:space="preserve"> depending on the microscope model. The smallest objective lens </w:t>
      </w:r>
      <w:proofErr w:type="gramStart"/>
      <w:r w:rsidRPr="000D263F">
        <w:rPr>
          <w:rFonts w:ascii="Helvetica" w:eastAsia="Times New Roman" w:hAnsi="Helvetica" w:cs="Times New Roman"/>
          <w:color w:val="2D3B45"/>
          <w:sz w:val="24"/>
          <w:szCs w:val="24"/>
        </w:rPr>
        <w:t>is also called</w:t>
      </w:r>
      <w:proofErr w:type="gramEnd"/>
      <w:r w:rsidRPr="000D263F">
        <w:rPr>
          <w:rFonts w:ascii="Helvetica" w:eastAsia="Times New Roman" w:hAnsi="Helvetica" w:cs="Times New Roman"/>
          <w:color w:val="2D3B45"/>
          <w:sz w:val="24"/>
          <w:szCs w:val="24"/>
        </w:rPr>
        <w:t xml:space="preserve"> the </w:t>
      </w:r>
      <w:r w:rsidRPr="000D263F">
        <w:rPr>
          <w:rFonts w:ascii="Helvetica" w:eastAsia="Times New Roman" w:hAnsi="Helvetica" w:cs="Times New Roman"/>
          <w:b/>
          <w:bCs/>
          <w:color w:val="2D3B45"/>
          <w:sz w:val="24"/>
          <w:szCs w:val="24"/>
        </w:rPr>
        <w:t>scanning lens</w:t>
      </w:r>
      <w:r w:rsidRPr="000D263F">
        <w:rPr>
          <w:rFonts w:ascii="Helvetica" w:eastAsia="Times New Roman" w:hAnsi="Helvetica" w:cs="Times New Roman"/>
          <w:color w:val="2D3B45"/>
          <w:sz w:val="24"/>
          <w:szCs w:val="24"/>
        </w:rPr>
        <w:t> because it allows you to scan or search for the specimen you want to observe. This lens provides the broadest </w:t>
      </w:r>
      <w:r w:rsidRPr="000D263F">
        <w:rPr>
          <w:rFonts w:ascii="Helvetica" w:eastAsia="Times New Roman" w:hAnsi="Helvetica" w:cs="Times New Roman"/>
          <w:b/>
          <w:bCs/>
          <w:color w:val="2D3B45"/>
          <w:sz w:val="24"/>
          <w:szCs w:val="24"/>
        </w:rPr>
        <w:t>field of view</w:t>
      </w:r>
      <w:r w:rsidRPr="000D263F">
        <w:rPr>
          <w:rFonts w:ascii="Helvetica" w:eastAsia="Times New Roman" w:hAnsi="Helvetica" w:cs="Times New Roman"/>
          <w:color w:val="2D3B45"/>
          <w:sz w:val="24"/>
          <w:szCs w:val="24"/>
        </w:rPr>
        <w:t> (total area observed). </w:t>
      </w:r>
      <w:r w:rsidRPr="000D263F">
        <w:rPr>
          <w:rFonts w:ascii="Helvetica" w:eastAsia="Times New Roman" w:hAnsi="Helvetica" w:cs="Times New Roman"/>
          <w:i/>
          <w:iCs/>
          <w:color w:val="2D3B45"/>
          <w:sz w:val="24"/>
          <w:szCs w:val="24"/>
        </w:rPr>
        <w:t>As you increase the magnification, the field of view decreases</w:t>
      </w:r>
      <w:r w:rsidRPr="000D263F">
        <w:rPr>
          <w:rFonts w:ascii="Helvetica" w:eastAsia="Times New Roman" w:hAnsi="Helvetica" w:cs="Times New Roman"/>
          <w:color w:val="2D3B45"/>
          <w:sz w:val="24"/>
          <w:szCs w:val="24"/>
        </w:rPr>
        <w:t>. </w:t>
      </w:r>
      <w:r w:rsidRPr="000D263F">
        <w:rPr>
          <w:rFonts w:ascii="Helvetica" w:eastAsia="Times New Roman" w:hAnsi="Helvetica" w:cs="Times New Roman"/>
          <w:i/>
          <w:iCs/>
          <w:color w:val="2D3B45"/>
          <w:sz w:val="24"/>
          <w:szCs w:val="24"/>
        </w:rPr>
        <w:t>Increasing the magnification requires more light or illumination</w:t>
      </w:r>
      <w:r w:rsidRPr="000D263F">
        <w:rPr>
          <w:rFonts w:ascii="Helvetica" w:eastAsia="Times New Roman" w:hAnsi="Helvetica" w:cs="Times New Roman"/>
          <w:color w:val="2D3B45"/>
          <w:sz w:val="24"/>
          <w:szCs w:val="24"/>
        </w:rPr>
        <w:t> in order to better observe the specimen.</w:t>
      </w:r>
    </w:p>
    <w:p w14:paraId="7FF95F29"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xml:space="preserve">The compound light microscope depends on transmitted light to illuminate a thin section of a specimen. Consequently, only small organisms </w:t>
      </w:r>
      <w:proofErr w:type="gramStart"/>
      <w:r w:rsidRPr="000D263F">
        <w:rPr>
          <w:rFonts w:ascii="Helvetica" w:eastAsia="Times New Roman" w:hAnsi="Helvetica" w:cs="Times New Roman"/>
          <w:color w:val="2D3B45"/>
          <w:sz w:val="24"/>
          <w:szCs w:val="24"/>
        </w:rPr>
        <w:t>can be observed</w:t>
      </w:r>
      <w:proofErr w:type="gramEnd"/>
      <w:r w:rsidRPr="000D263F">
        <w:rPr>
          <w:rFonts w:ascii="Helvetica" w:eastAsia="Times New Roman" w:hAnsi="Helvetica" w:cs="Times New Roman"/>
          <w:color w:val="2D3B45"/>
          <w:sz w:val="24"/>
          <w:szCs w:val="24"/>
        </w:rPr>
        <w:t xml:space="preserve"> whole; larger specimens need to be sectioned into thin slices to allow enough light to pass through it.</w:t>
      </w:r>
    </w:p>
    <w:p w14:paraId="1CC4B5A9"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br/>
        <w:t>The main parts of a microscope include the</w:t>
      </w:r>
      <w:r w:rsidRPr="000D263F">
        <w:rPr>
          <w:rFonts w:ascii="Helvetica" w:eastAsia="Times New Roman" w:hAnsi="Helvetica" w:cs="Times New Roman"/>
          <w:b/>
          <w:bCs/>
          <w:color w:val="2D3B45"/>
          <w:sz w:val="24"/>
          <w:szCs w:val="24"/>
        </w:rPr>
        <w:t> base</w:t>
      </w:r>
      <w:r w:rsidRPr="000D263F">
        <w:rPr>
          <w:rFonts w:ascii="Helvetica" w:eastAsia="Times New Roman" w:hAnsi="Helvetica" w:cs="Times New Roman"/>
          <w:color w:val="2D3B45"/>
          <w:sz w:val="24"/>
          <w:szCs w:val="24"/>
        </w:rPr>
        <w:t>, which rests on the table, and the </w:t>
      </w:r>
      <w:r w:rsidRPr="000D263F">
        <w:rPr>
          <w:rFonts w:ascii="Helvetica" w:eastAsia="Times New Roman" w:hAnsi="Helvetica" w:cs="Times New Roman"/>
          <w:b/>
          <w:bCs/>
          <w:color w:val="2D3B45"/>
          <w:sz w:val="24"/>
          <w:szCs w:val="24"/>
        </w:rPr>
        <w:t>arm</w:t>
      </w:r>
      <w:r w:rsidRPr="000D263F">
        <w:rPr>
          <w:rFonts w:ascii="Helvetica" w:eastAsia="Times New Roman" w:hAnsi="Helvetica" w:cs="Times New Roman"/>
          <w:color w:val="2D3B45"/>
          <w:sz w:val="24"/>
          <w:szCs w:val="24"/>
        </w:rPr>
        <w:t>, which rises from the base and supports the </w:t>
      </w:r>
      <w:r w:rsidRPr="000D263F">
        <w:rPr>
          <w:rFonts w:ascii="Helvetica" w:eastAsia="Times New Roman" w:hAnsi="Helvetica" w:cs="Times New Roman"/>
          <w:b/>
          <w:bCs/>
          <w:color w:val="2D3B45"/>
          <w:sz w:val="24"/>
          <w:szCs w:val="24"/>
        </w:rPr>
        <w:t>stage</w:t>
      </w:r>
      <w:r w:rsidRPr="000D263F">
        <w:rPr>
          <w:rFonts w:ascii="Helvetica" w:eastAsia="Times New Roman" w:hAnsi="Helvetica" w:cs="Times New Roman"/>
          <w:color w:val="2D3B45"/>
          <w:sz w:val="24"/>
          <w:szCs w:val="24"/>
        </w:rPr>
        <w:t xml:space="preserve">, where the slide </w:t>
      </w:r>
      <w:proofErr w:type="gramStart"/>
      <w:r w:rsidRPr="000D263F">
        <w:rPr>
          <w:rFonts w:ascii="Helvetica" w:eastAsia="Times New Roman" w:hAnsi="Helvetica" w:cs="Times New Roman"/>
          <w:color w:val="2D3B45"/>
          <w:sz w:val="24"/>
          <w:szCs w:val="24"/>
        </w:rPr>
        <w:t>is placed and secured in place with the </w:t>
      </w:r>
      <w:r w:rsidRPr="000D263F">
        <w:rPr>
          <w:rFonts w:ascii="Helvetica" w:eastAsia="Times New Roman" w:hAnsi="Helvetica" w:cs="Times New Roman"/>
          <w:b/>
          <w:bCs/>
          <w:color w:val="2D3B45"/>
          <w:sz w:val="24"/>
          <w:szCs w:val="24"/>
        </w:rPr>
        <w:t>stage clips</w:t>
      </w:r>
      <w:proofErr w:type="gramEnd"/>
      <w:r w:rsidRPr="000D263F">
        <w:rPr>
          <w:rFonts w:ascii="Helvetica" w:eastAsia="Times New Roman" w:hAnsi="Helvetica" w:cs="Times New Roman"/>
          <w:color w:val="2D3B45"/>
          <w:sz w:val="24"/>
          <w:szCs w:val="24"/>
        </w:rPr>
        <w:t xml:space="preserve">. The slide </w:t>
      </w:r>
      <w:proofErr w:type="gramStart"/>
      <w:r w:rsidRPr="000D263F">
        <w:rPr>
          <w:rFonts w:ascii="Helvetica" w:eastAsia="Times New Roman" w:hAnsi="Helvetica" w:cs="Times New Roman"/>
          <w:color w:val="2D3B45"/>
          <w:sz w:val="24"/>
          <w:szCs w:val="24"/>
        </w:rPr>
        <w:t>can then be moved</w:t>
      </w:r>
      <w:proofErr w:type="gramEnd"/>
      <w:r w:rsidRPr="000D263F">
        <w:rPr>
          <w:rFonts w:ascii="Helvetica" w:eastAsia="Times New Roman" w:hAnsi="Helvetica" w:cs="Times New Roman"/>
          <w:color w:val="2D3B45"/>
          <w:sz w:val="24"/>
          <w:szCs w:val="24"/>
        </w:rPr>
        <w:t xml:space="preserve"> using the stage </w:t>
      </w:r>
      <w:r w:rsidRPr="000D263F">
        <w:rPr>
          <w:rFonts w:ascii="Helvetica" w:eastAsia="Times New Roman" w:hAnsi="Helvetica" w:cs="Times New Roman"/>
          <w:b/>
          <w:bCs/>
          <w:color w:val="2D3B45"/>
          <w:sz w:val="24"/>
          <w:szCs w:val="24"/>
        </w:rPr>
        <w:t>control knobs</w:t>
      </w:r>
      <w:r w:rsidRPr="000D263F">
        <w:rPr>
          <w:rFonts w:ascii="Helvetica" w:eastAsia="Times New Roman" w:hAnsi="Helvetica" w:cs="Times New Roman"/>
          <w:color w:val="2D3B45"/>
          <w:sz w:val="24"/>
          <w:szCs w:val="24"/>
        </w:rPr>
        <w:t> located on the side of the stage. Most microscopes have a </w:t>
      </w:r>
      <w:r w:rsidRPr="000D263F">
        <w:rPr>
          <w:rFonts w:ascii="Helvetica" w:eastAsia="Times New Roman" w:hAnsi="Helvetica" w:cs="Times New Roman"/>
          <w:b/>
          <w:bCs/>
          <w:color w:val="2D3B45"/>
          <w:sz w:val="24"/>
          <w:szCs w:val="24"/>
        </w:rPr>
        <w:t>condenser</w:t>
      </w:r>
      <w:r w:rsidRPr="000D263F">
        <w:rPr>
          <w:rFonts w:ascii="Helvetica" w:eastAsia="Times New Roman" w:hAnsi="Helvetica" w:cs="Times New Roman"/>
          <w:color w:val="2D3B45"/>
          <w:sz w:val="24"/>
          <w:szCs w:val="24"/>
        </w:rPr>
        <w:t xml:space="preserve"> located below the stage. It concentrates the light on the object and </w:t>
      </w:r>
      <w:proofErr w:type="gramStart"/>
      <w:r w:rsidRPr="000D263F">
        <w:rPr>
          <w:rFonts w:ascii="Helvetica" w:eastAsia="Times New Roman" w:hAnsi="Helvetica" w:cs="Times New Roman"/>
          <w:color w:val="2D3B45"/>
          <w:sz w:val="24"/>
          <w:szCs w:val="24"/>
        </w:rPr>
        <w:t>may be raised</w:t>
      </w:r>
      <w:proofErr w:type="gramEnd"/>
      <w:r w:rsidRPr="000D263F">
        <w:rPr>
          <w:rFonts w:ascii="Helvetica" w:eastAsia="Times New Roman" w:hAnsi="Helvetica" w:cs="Times New Roman"/>
          <w:color w:val="2D3B45"/>
          <w:sz w:val="24"/>
          <w:szCs w:val="24"/>
        </w:rPr>
        <w:t xml:space="preserve"> or lowered using the condenser control knob. Usually, the condenser </w:t>
      </w:r>
      <w:proofErr w:type="gramStart"/>
      <w:r w:rsidRPr="000D263F">
        <w:rPr>
          <w:rFonts w:ascii="Helvetica" w:eastAsia="Times New Roman" w:hAnsi="Helvetica" w:cs="Times New Roman"/>
          <w:color w:val="2D3B45"/>
          <w:sz w:val="24"/>
          <w:szCs w:val="24"/>
        </w:rPr>
        <w:t>should be raised</w:t>
      </w:r>
      <w:proofErr w:type="gramEnd"/>
      <w:r w:rsidRPr="000D263F">
        <w:rPr>
          <w:rFonts w:ascii="Helvetica" w:eastAsia="Times New Roman" w:hAnsi="Helvetica" w:cs="Times New Roman"/>
          <w:color w:val="2D3B45"/>
          <w:sz w:val="24"/>
          <w:szCs w:val="24"/>
        </w:rPr>
        <w:t xml:space="preserve"> to its highest position. There are </w:t>
      </w:r>
      <w:r w:rsidRPr="000D263F">
        <w:rPr>
          <w:rFonts w:ascii="Helvetica" w:eastAsia="Times New Roman" w:hAnsi="Helvetica" w:cs="Times New Roman"/>
          <w:b/>
          <w:bCs/>
          <w:color w:val="2D3B45"/>
          <w:sz w:val="24"/>
          <w:szCs w:val="24"/>
        </w:rPr>
        <w:t>two focusing knobs</w:t>
      </w:r>
      <w:r w:rsidRPr="000D263F">
        <w:rPr>
          <w:rFonts w:ascii="Helvetica" w:eastAsia="Times New Roman" w:hAnsi="Helvetica" w:cs="Times New Roman"/>
          <w:color w:val="2D3B45"/>
          <w:sz w:val="24"/>
          <w:szCs w:val="24"/>
        </w:rPr>
        <w:t>. The </w:t>
      </w:r>
      <w:r w:rsidRPr="000D263F">
        <w:rPr>
          <w:rFonts w:ascii="Helvetica" w:eastAsia="Times New Roman" w:hAnsi="Helvetica" w:cs="Times New Roman"/>
          <w:b/>
          <w:bCs/>
          <w:color w:val="2D3B45"/>
          <w:sz w:val="24"/>
          <w:szCs w:val="24"/>
        </w:rPr>
        <w:t>coarse focus knob</w:t>
      </w:r>
      <w:r w:rsidRPr="000D263F">
        <w:rPr>
          <w:rFonts w:ascii="Helvetica" w:eastAsia="Times New Roman" w:hAnsi="Helvetica" w:cs="Times New Roman"/>
          <w:color w:val="2D3B45"/>
          <w:sz w:val="24"/>
          <w:szCs w:val="24"/>
        </w:rPr>
        <w:t xml:space="preserve"> is the larger knob and </w:t>
      </w:r>
      <w:proofErr w:type="gramStart"/>
      <w:r w:rsidRPr="000D263F">
        <w:rPr>
          <w:rFonts w:ascii="Helvetica" w:eastAsia="Times New Roman" w:hAnsi="Helvetica" w:cs="Times New Roman"/>
          <w:color w:val="2D3B45"/>
          <w:sz w:val="24"/>
          <w:szCs w:val="24"/>
        </w:rPr>
        <w:t>is used</w:t>
      </w:r>
      <w:proofErr w:type="gramEnd"/>
      <w:r w:rsidRPr="000D263F">
        <w:rPr>
          <w:rFonts w:ascii="Helvetica" w:eastAsia="Times New Roman" w:hAnsi="Helvetica" w:cs="Times New Roman"/>
          <w:color w:val="2D3B45"/>
          <w:sz w:val="24"/>
          <w:szCs w:val="24"/>
        </w:rPr>
        <w:t xml:space="preserve"> to bring objects into rough focus when using the smallest objective lens. </w:t>
      </w:r>
      <w:r w:rsidRPr="000D263F">
        <w:rPr>
          <w:rFonts w:ascii="Helvetica" w:eastAsia="Times New Roman" w:hAnsi="Helvetica" w:cs="Times New Roman"/>
          <w:b/>
          <w:bCs/>
          <w:color w:val="2D3B45"/>
          <w:sz w:val="24"/>
          <w:szCs w:val="24"/>
        </w:rPr>
        <w:t>The fine-focus knob</w:t>
      </w:r>
      <w:r w:rsidRPr="000D263F">
        <w:rPr>
          <w:rFonts w:ascii="Helvetica" w:eastAsia="Times New Roman" w:hAnsi="Helvetica" w:cs="Times New Roman"/>
          <w:color w:val="2D3B45"/>
          <w:sz w:val="24"/>
          <w:szCs w:val="24"/>
        </w:rPr>
        <w:t xml:space="preserve"> is the smaller knob and </w:t>
      </w:r>
      <w:proofErr w:type="gramStart"/>
      <w:r w:rsidRPr="000D263F">
        <w:rPr>
          <w:rFonts w:ascii="Helvetica" w:eastAsia="Times New Roman" w:hAnsi="Helvetica" w:cs="Times New Roman"/>
          <w:color w:val="2D3B45"/>
          <w:sz w:val="24"/>
          <w:szCs w:val="24"/>
        </w:rPr>
        <w:t>is used</w:t>
      </w:r>
      <w:proofErr w:type="gramEnd"/>
      <w:r w:rsidRPr="000D263F">
        <w:rPr>
          <w:rFonts w:ascii="Helvetica" w:eastAsia="Times New Roman" w:hAnsi="Helvetica" w:cs="Times New Roman"/>
          <w:color w:val="2D3B45"/>
          <w:sz w:val="24"/>
          <w:szCs w:val="24"/>
        </w:rPr>
        <w:t xml:space="preserve"> to fine-tune the focus after the specimen has been located. The </w:t>
      </w:r>
      <w:r w:rsidRPr="000D263F">
        <w:rPr>
          <w:rFonts w:ascii="Helvetica" w:eastAsia="Times New Roman" w:hAnsi="Helvetica" w:cs="Times New Roman"/>
          <w:b/>
          <w:bCs/>
          <w:color w:val="2D3B45"/>
          <w:sz w:val="24"/>
          <w:szCs w:val="24"/>
        </w:rPr>
        <w:t xml:space="preserve">fine-focus knob is the ONLY focus that </w:t>
      </w:r>
      <w:proofErr w:type="gramStart"/>
      <w:r w:rsidRPr="000D263F">
        <w:rPr>
          <w:rFonts w:ascii="Helvetica" w:eastAsia="Times New Roman" w:hAnsi="Helvetica" w:cs="Times New Roman"/>
          <w:b/>
          <w:bCs/>
          <w:color w:val="2D3B45"/>
          <w:sz w:val="24"/>
          <w:szCs w:val="24"/>
        </w:rPr>
        <w:t>should be used</w:t>
      </w:r>
      <w:proofErr w:type="gramEnd"/>
      <w:r w:rsidRPr="000D263F">
        <w:rPr>
          <w:rFonts w:ascii="Helvetica" w:eastAsia="Times New Roman" w:hAnsi="Helvetica" w:cs="Times New Roman"/>
          <w:b/>
          <w:bCs/>
          <w:color w:val="2D3B45"/>
          <w:sz w:val="24"/>
          <w:szCs w:val="24"/>
        </w:rPr>
        <w:t xml:space="preserve"> with the higher objective lenses</w:t>
      </w:r>
      <w:r w:rsidRPr="000D263F">
        <w:rPr>
          <w:rFonts w:ascii="Helvetica" w:eastAsia="Times New Roman" w:hAnsi="Helvetica" w:cs="Times New Roman"/>
          <w:color w:val="2D3B45"/>
          <w:sz w:val="24"/>
          <w:szCs w:val="24"/>
        </w:rPr>
        <w:t>.</w:t>
      </w:r>
    </w:p>
    <w:p w14:paraId="4179E159"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i/>
          <w:iCs/>
          <w:color w:val="2D3B45"/>
          <w:sz w:val="24"/>
          <w:szCs w:val="24"/>
        </w:rPr>
        <w:t>Additional images of a compound microscope</w:t>
      </w:r>
    </w:p>
    <w:p w14:paraId="7BC6DBB6" w14:textId="5A5FC3C8"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noProof/>
          <w:color w:val="2D3B45"/>
          <w:sz w:val="24"/>
          <w:szCs w:val="24"/>
        </w:rPr>
        <w:drawing>
          <wp:inline distT="0" distB="0" distL="0" distR="0" wp14:anchorId="71007CAF" wp14:editId="16CD3B11">
            <wp:extent cx="9401175" cy="5648325"/>
            <wp:effectExtent l="0" t="0" r="9525" b="9525"/>
            <wp:docPr id="6" name="Picture 6" descr="Compound microsc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mpound microscop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01175" cy="5648325"/>
                    </a:xfrm>
                    <a:prstGeom prst="rect">
                      <a:avLst/>
                    </a:prstGeom>
                    <a:noFill/>
                    <a:ln>
                      <a:noFill/>
                    </a:ln>
                  </pic:spPr>
                </pic:pic>
              </a:graphicData>
            </a:graphic>
          </wp:inline>
        </w:drawing>
      </w:r>
    </w:p>
    <w:p w14:paraId="16E7C0CB"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w:t>
      </w:r>
    </w:p>
    <w:p w14:paraId="53DBDFF8"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b/>
          <w:bCs/>
          <w:color w:val="2D3B45"/>
          <w:sz w:val="24"/>
          <w:szCs w:val="24"/>
        </w:rPr>
        <w:t>The Dissecting Microscope</w:t>
      </w:r>
    </w:p>
    <w:p w14:paraId="352C1E16"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xml:space="preserve">The dissecting microscope provides a three-dimensional view of a sample. As the name implies, this type of microscope </w:t>
      </w:r>
      <w:proofErr w:type="gramStart"/>
      <w:r w:rsidRPr="000D263F">
        <w:rPr>
          <w:rFonts w:ascii="Helvetica" w:eastAsia="Times New Roman" w:hAnsi="Helvetica" w:cs="Times New Roman"/>
          <w:color w:val="2D3B45"/>
          <w:sz w:val="24"/>
          <w:szCs w:val="24"/>
        </w:rPr>
        <w:t>can be used</w:t>
      </w:r>
      <w:proofErr w:type="gramEnd"/>
      <w:r w:rsidRPr="000D263F">
        <w:rPr>
          <w:rFonts w:ascii="Helvetica" w:eastAsia="Times New Roman" w:hAnsi="Helvetica" w:cs="Times New Roman"/>
          <w:color w:val="2D3B45"/>
          <w:sz w:val="24"/>
          <w:szCs w:val="24"/>
        </w:rPr>
        <w:t xml:space="preserve"> to conduct close work such as dissections, microsurgery, etc. and to look at objects that are too big to fit flat under a cover slip on a glass slide. The total magnification of our dissecting microscopes ranges from 6.7X to 45X and the diameters of the field of view all </w:t>
      </w:r>
      <w:proofErr w:type="gramStart"/>
      <w:r w:rsidRPr="000D263F">
        <w:rPr>
          <w:rFonts w:ascii="Helvetica" w:eastAsia="Times New Roman" w:hAnsi="Helvetica" w:cs="Times New Roman"/>
          <w:color w:val="2D3B45"/>
          <w:sz w:val="24"/>
          <w:szCs w:val="24"/>
        </w:rPr>
        <w:t>can be adjusted</w:t>
      </w:r>
      <w:proofErr w:type="gramEnd"/>
      <w:r w:rsidRPr="000D263F">
        <w:rPr>
          <w:rFonts w:ascii="Helvetica" w:eastAsia="Times New Roman" w:hAnsi="Helvetica" w:cs="Times New Roman"/>
          <w:color w:val="2D3B45"/>
          <w:sz w:val="24"/>
          <w:szCs w:val="24"/>
        </w:rPr>
        <w:t xml:space="preserve"> with a magnification knob placed either at the side or on top of the body.  </w:t>
      </w:r>
    </w:p>
    <w:p w14:paraId="788B0888"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xml:space="preserve">Dual light sources allow for visualization of the specimen using both reflected and transmitted light, and </w:t>
      </w:r>
      <w:proofErr w:type="gramStart"/>
      <w:r w:rsidRPr="000D263F">
        <w:rPr>
          <w:rFonts w:ascii="Helvetica" w:eastAsia="Times New Roman" w:hAnsi="Helvetica" w:cs="Times New Roman"/>
          <w:color w:val="2D3B45"/>
          <w:sz w:val="24"/>
          <w:szCs w:val="24"/>
        </w:rPr>
        <w:t>can be adjusted</w:t>
      </w:r>
      <w:proofErr w:type="gramEnd"/>
      <w:r w:rsidRPr="000D263F">
        <w:rPr>
          <w:rFonts w:ascii="Helvetica" w:eastAsia="Times New Roman" w:hAnsi="Helvetica" w:cs="Times New Roman"/>
          <w:color w:val="2D3B45"/>
          <w:sz w:val="24"/>
          <w:szCs w:val="24"/>
        </w:rPr>
        <w:t xml:space="preserve"> depending on the specimen and on the features you want to observe. The path of light goes through two lenses: the</w:t>
      </w:r>
      <w:r w:rsidRPr="000D263F">
        <w:rPr>
          <w:rFonts w:ascii="Helvetica" w:eastAsia="Times New Roman" w:hAnsi="Helvetica" w:cs="Times New Roman"/>
          <w:b/>
          <w:bCs/>
          <w:color w:val="2D3B45"/>
          <w:sz w:val="24"/>
          <w:szCs w:val="24"/>
        </w:rPr>
        <w:t> objective lens</w:t>
      </w:r>
      <w:r w:rsidRPr="000D263F">
        <w:rPr>
          <w:rFonts w:ascii="Helvetica" w:eastAsia="Times New Roman" w:hAnsi="Helvetica" w:cs="Times New Roman"/>
          <w:color w:val="2D3B45"/>
          <w:sz w:val="24"/>
          <w:szCs w:val="24"/>
        </w:rPr>
        <w:t> (close to the object) and the </w:t>
      </w:r>
      <w:r w:rsidRPr="000D263F">
        <w:rPr>
          <w:rFonts w:ascii="Helvetica" w:eastAsia="Times New Roman" w:hAnsi="Helvetica" w:cs="Times New Roman"/>
          <w:b/>
          <w:bCs/>
          <w:color w:val="2D3B45"/>
          <w:sz w:val="24"/>
          <w:szCs w:val="24"/>
        </w:rPr>
        <w:t>ocular lens</w:t>
      </w:r>
      <w:r w:rsidRPr="000D263F">
        <w:rPr>
          <w:rFonts w:ascii="Helvetica" w:eastAsia="Times New Roman" w:hAnsi="Helvetica" w:cs="Times New Roman"/>
          <w:color w:val="2D3B45"/>
          <w:sz w:val="24"/>
          <w:szCs w:val="24"/>
        </w:rPr>
        <w:t> (close to the eye) located on the eyepiece.</w:t>
      </w:r>
    </w:p>
    <w:p w14:paraId="08D341BF" w14:textId="4FAB166E"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noProof/>
          <w:color w:val="2D3B45"/>
          <w:sz w:val="24"/>
          <w:szCs w:val="24"/>
        </w:rPr>
        <w:drawing>
          <wp:inline distT="0" distB="0" distL="0" distR="0" wp14:anchorId="3ABC32E5" wp14:editId="1932B3AD">
            <wp:extent cx="5878644" cy="3086100"/>
            <wp:effectExtent l="0" t="0" r="8255" b="0"/>
            <wp:docPr id="5" name="Picture 5" descr="dissecting scop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ssecting scope label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97825" cy="3096170"/>
                    </a:xfrm>
                    <a:prstGeom prst="rect">
                      <a:avLst/>
                    </a:prstGeom>
                    <a:noFill/>
                    <a:ln>
                      <a:noFill/>
                    </a:ln>
                  </pic:spPr>
                </pic:pic>
              </a:graphicData>
            </a:graphic>
          </wp:inline>
        </w:drawing>
      </w:r>
    </w:p>
    <w:p w14:paraId="2B8DE513"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w:t>
      </w:r>
    </w:p>
    <w:p w14:paraId="7D99D594"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b/>
          <w:bCs/>
          <w:color w:val="2D3B45"/>
          <w:sz w:val="24"/>
          <w:szCs w:val="24"/>
        </w:rPr>
        <w:t>Total Magnification</w:t>
      </w:r>
    </w:p>
    <w:p w14:paraId="11A37A24"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 xml:space="preserve">The total magnification (degree of enlargement) provided by a microscope is equal to the magnification power of the ocular lens multiplied by the magnification power of the objective lens.  The ocular lens usually has a magnification power of 10X.  If you use an objective lens with a magnification power of </w:t>
      </w:r>
      <w:proofErr w:type="gramStart"/>
      <w:r w:rsidRPr="000D263F">
        <w:rPr>
          <w:rFonts w:ascii="Helvetica" w:eastAsia="Times New Roman" w:hAnsi="Helvetica" w:cs="Times New Roman"/>
          <w:color w:val="2D3B45"/>
          <w:sz w:val="24"/>
          <w:szCs w:val="24"/>
        </w:rPr>
        <w:t>4X</w:t>
      </w:r>
      <w:proofErr w:type="gramEnd"/>
      <w:r w:rsidRPr="000D263F">
        <w:rPr>
          <w:rFonts w:ascii="Helvetica" w:eastAsia="Times New Roman" w:hAnsi="Helvetica" w:cs="Times New Roman"/>
          <w:color w:val="2D3B45"/>
          <w:sz w:val="24"/>
          <w:szCs w:val="24"/>
        </w:rPr>
        <w:t xml:space="preserve"> (the scanning lens) in combination with a standard ocular lens, the total magnification would be 40X (this is equal to 10X multiplied by 4X).  This means that when you look through the ocular lens, the specimen that you see is 40 times larger than its actual size.</w:t>
      </w:r>
    </w:p>
    <w:p w14:paraId="479175CB" w14:textId="77777777" w:rsidR="000D263F" w:rsidRPr="000D263F" w:rsidRDefault="000D263F" w:rsidP="000D263F">
      <w:pPr>
        <w:shd w:val="clear" w:color="auto" w:fill="FFFFFF"/>
        <w:spacing w:before="180" w:after="180" w:line="240" w:lineRule="auto"/>
        <w:rPr>
          <w:rFonts w:ascii="Helvetica" w:eastAsia="Times New Roman" w:hAnsi="Helvetica" w:cs="Times New Roman"/>
          <w:color w:val="2D3B45"/>
          <w:sz w:val="24"/>
          <w:szCs w:val="24"/>
        </w:rPr>
      </w:pPr>
      <w:r w:rsidRPr="000D263F">
        <w:rPr>
          <w:rFonts w:ascii="Helvetica" w:eastAsia="Times New Roman" w:hAnsi="Helvetica" w:cs="Times New Roman"/>
          <w:color w:val="2D3B45"/>
          <w:sz w:val="24"/>
          <w:szCs w:val="24"/>
        </w:rPr>
        <w:t>A typical compound microscope has objective lenses with magnification powers of 4X, 10X, and 40X; using each of these lenses in combination with a standard ocular lens produces total magnification powers of 40X, 100X, and 400X, respectively.  Some compound microscopes have an objective lens with a magnification power of 100X, yielding a total magnification of 1,000X.  Dissecting microscopes typically have total magnification powers within the range of 7 to 45X.  Thus, compound microscopes allow you to zoom in more closely than do dissecting microscopes.</w:t>
      </w:r>
    </w:p>
    <w:p w14:paraId="48D84A75" w14:textId="77777777" w:rsidR="00D70A25" w:rsidRPr="00D70A25" w:rsidRDefault="00D70A25" w:rsidP="00D70A25">
      <w:pPr>
        <w:shd w:val="clear" w:color="auto" w:fill="FFFFFF"/>
        <w:spacing w:before="225" w:after="225" w:line="240" w:lineRule="auto"/>
        <w:outlineLvl w:val="0"/>
        <w:rPr>
          <w:rFonts w:ascii="Helvetica" w:eastAsia="Times New Roman" w:hAnsi="Helvetica" w:cs="Times New Roman"/>
          <w:color w:val="666666"/>
          <w:kern w:val="36"/>
          <w:sz w:val="60"/>
          <w:szCs w:val="60"/>
        </w:rPr>
      </w:pPr>
      <w:r w:rsidRPr="00D70A25">
        <w:rPr>
          <w:rFonts w:ascii="Helvetica" w:eastAsia="Times New Roman" w:hAnsi="Helvetica" w:cs="Times New Roman"/>
          <w:color w:val="666666"/>
          <w:kern w:val="36"/>
          <w:sz w:val="60"/>
          <w:szCs w:val="60"/>
        </w:rPr>
        <w:t>Exercise #4: Introduction to the Cell</w:t>
      </w:r>
    </w:p>
    <w:p w14:paraId="2CAD53B4"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36"/>
          <w:szCs w:val="36"/>
        </w:rPr>
        <w:t>Exercise #4: Cells</w:t>
      </w:r>
    </w:p>
    <w:p w14:paraId="1070FB22"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i/>
          <w:iCs/>
          <w:color w:val="2D3B45"/>
          <w:sz w:val="28"/>
          <w:szCs w:val="28"/>
        </w:rPr>
        <w:t>Objectives</w:t>
      </w:r>
    </w:p>
    <w:p w14:paraId="595EF98D"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By the end of this Lab exercise, you should be able to:</w:t>
      </w:r>
    </w:p>
    <w:p w14:paraId="2B988AE3" w14:textId="77777777" w:rsidR="00D70A25" w:rsidRPr="00D70A25" w:rsidRDefault="00D70A25" w:rsidP="00C05CB8">
      <w:pPr>
        <w:numPr>
          <w:ilvl w:val="0"/>
          <w:numId w:val="1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Cite the basic tenets of </w:t>
      </w:r>
      <w:r w:rsidRPr="00D70A25">
        <w:rPr>
          <w:rFonts w:ascii="Helvetica" w:eastAsia="Times New Roman" w:hAnsi="Helvetica" w:cs="Times New Roman"/>
          <w:b/>
          <w:bCs/>
          <w:color w:val="2D3B45"/>
          <w:sz w:val="24"/>
          <w:szCs w:val="24"/>
        </w:rPr>
        <w:t>The Cell Theory</w:t>
      </w:r>
      <w:r w:rsidRPr="00D70A25">
        <w:rPr>
          <w:rFonts w:ascii="Helvetica" w:eastAsia="Times New Roman" w:hAnsi="Helvetica" w:cs="Times New Roman"/>
          <w:color w:val="2D3B45"/>
          <w:sz w:val="24"/>
          <w:szCs w:val="24"/>
        </w:rPr>
        <w:t>.</w:t>
      </w:r>
    </w:p>
    <w:p w14:paraId="1614F930" w14:textId="77777777" w:rsidR="00D70A25" w:rsidRPr="00D70A25" w:rsidRDefault="00D70A25" w:rsidP="00C05CB8">
      <w:pPr>
        <w:numPr>
          <w:ilvl w:val="0"/>
          <w:numId w:val="1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Distinguish prokaryotic vs eukaryotic cells.</w:t>
      </w:r>
    </w:p>
    <w:p w14:paraId="3DA86E4B" w14:textId="77777777" w:rsidR="00D70A25" w:rsidRPr="00D70A25" w:rsidRDefault="00D70A25" w:rsidP="00C05CB8">
      <w:pPr>
        <w:numPr>
          <w:ilvl w:val="0"/>
          <w:numId w:val="1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Label diagrams</w:t>
      </w:r>
      <w:r w:rsidRPr="00D70A25">
        <w:rPr>
          <w:rFonts w:ascii="Helvetica" w:eastAsia="Times New Roman" w:hAnsi="Helvetica" w:cs="Times New Roman"/>
          <w:color w:val="2D3B45"/>
          <w:sz w:val="24"/>
          <w:szCs w:val="24"/>
        </w:rPr>
        <w:t> of </w:t>
      </w:r>
      <w:r w:rsidRPr="00D70A25">
        <w:rPr>
          <w:rFonts w:ascii="Helvetica" w:eastAsia="Times New Roman" w:hAnsi="Helvetica" w:cs="Times New Roman"/>
          <w:b/>
          <w:bCs/>
          <w:color w:val="2D3B45"/>
          <w:sz w:val="24"/>
          <w:szCs w:val="24"/>
        </w:rPr>
        <w:t>plant and animal cells</w:t>
      </w:r>
      <w:r w:rsidRPr="00D70A25">
        <w:rPr>
          <w:rFonts w:ascii="Helvetica" w:eastAsia="Times New Roman" w:hAnsi="Helvetica" w:cs="Times New Roman"/>
          <w:color w:val="2D3B45"/>
          <w:sz w:val="24"/>
          <w:szCs w:val="24"/>
        </w:rPr>
        <w:t>.</w:t>
      </w:r>
    </w:p>
    <w:p w14:paraId="019C1482" w14:textId="77777777" w:rsidR="00D70A25" w:rsidRPr="00D70A25" w:rsidRDefault="00D70A25" w:rsidP="00C05CB8">
      <w:pPr>
        <w:numPr>
          <w:ilvl w:val="0"/>
          <w:numId w:val="1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Locate certain organelles</w:t>
      </w:r>
      <w:r w:rsidRPr="00D70A25">
        <w:rPr>
          <w:rFonts w:ascii="Helvetica" w:eastAsia="Times New Roman" w:hAnsi="Helvetica" w:cs="Times New Roman"/>
          <w:color w:val="2D3B45"/>
          <w:sz w:val="24"/>
          <w:szCs w:val="24"/>
        </w:rPr>
        <w:t> common in representative </w:t>
      </w:r>
      <w:r w:rsidRPr="00D70A25">
        <w:rPr>
          <w:rFonts w:ascii="Helvetica" w:eastAsia="Times New Roman" w:hAnsi="Helvetica" w:cs="Times New Roman"/>
          <w:b/>
          <w:bCs/>
          <w:color w:val="2D3B45"/>
          <w:sz w:val="24"/>
          <w:szCs w:val="24"/>
        </w:rPr>
        <w:t>plant and animals cells</w:t>
      </w:r>
      <w:r w:rsidRPr="00D70A25">
        <w:rPr>
          <w:rFonts w:ascii="Helvetica" w:eastAsia="Times New Roman" w:hAnsi="Helvetica" w:cs="Times New Roman"/>
          <w:color w:val="2D3B45"/>
          <w:sz w:val="24"/>
          <w:szCs w:val="24"/>
        </w:rPr>
        <w:t>, using the light microscope</w:t>
      </w:r>
    </w:p>
    <w:p w14:paraId="5BCB69DC" w14:textId="77777777" w:rsidR="00D70A25" w:rsidRPr="00D70A25" w:rsidRDefault="00D70A25" w:rsidP="00C05CB8">
      <w:pPr>
        <w:numPr>
          <w:ilvl w:val="0"/>
          <w:numId w:val="1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Describe the </w:t>
      </w:r>
      <w:r w:rsidRPr="00D70A25">
        <w:rPr>
          <w:rFonts w:ascii="Helvetica" w:eastAsia="Times New Roman" w:hAnsi="Helvetica" w:cs="Times New Roman"/>
          <w:b/>
          <w:bCs/>
          <w:color w:val="2D3B45"/>
          <w:sz w:val="24"/>
          <w:szCs w:val="24"/>
        </w:rPr>
        <w:t>similarities and differences</w:t>
      </w:r>
      <w:r w:rsidRPr="00D70A25">
        <w:rPr>
          <w:rFonts w:ascii="Helvetica" w:eastAsia="Times New Roman" w:hAnsi="Helvetica" w:cs="Times New Roman"/>
          <w:color w:val="2D3B45"/>
          <w:sz w:val="24"/>
          <w:szCs w:val="24"/>
        </w:rPr>
        <w:t> between </w:t>
      </w:r>
      <w:r w:rsidRPr="00D70A25">
        <w:rPr>
          <w:rFonts w:ascii="Helvetica" w:eastAsia="Times New Roman" w:hAnsi="Helvetica" w:cs="Times New Roman"/>
          <w:b/>
          <w:bCs/>
          <w:color w:val="2D3B45"/>
          <w:sz w:val="24"/>
          <w:szCs w:val="24"/>
        </w:rPr>
        <w:t>plant and animal cells</w:t>
      </w:r>
      <w:r w:rsidRPr="00D70A25">
        <w:rPr>
          <w:rFonts w:ascii="Helvetica" w:eastAsia="Times New Roman" w:hAnsi="Helvetica" w:cs="Times New Roman"/>
          <w:color w:val="2D3B45"/>
          <w:sz w:val="24"/>
          <w:szCs w:val="24"/>
        </w:rPr>
        <w:t>.</w:t>
      </w:r>
    </w:p>
    <w:p w14:paraId="25A90453" w14:textId="77777777" w:rsidR="00D70A25" w:rsidRPr="00D70A25" w:rsidRDefault="00D70A25" w:rsidP="00C05CB8">
      <w:pPr>
        <w:numPr>
          <w:ilvl w:val="0"/>
          <w:numId w:val="1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Appreciate the 3-D shape of cells viewed microscopically.</w:t>
      </w:r>
    </w:p>
    <w:p w14:paraId="6017BC91" w14:textId="77777777" w:rsidR="00D70A25" w:rsidRPr="00D70A25" w:rsidRDefault="00D70A25" w:rsidP="00C05CB8">
      <w:pPr>
        <w:numPr>
          <w:ilvl w:val="0"/>
          <w:numId w:val="1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Recognize and describe the relationship between 4 levels of biological organization:</w:t>
      </w:r>
    </w:p>
    <w:p w14:paraId="09A9ED68" w14:textId="77777777" w:rsidR="00D70A25" w:rsidRPr="00D70A25" w:rsidRDefault="00D70A25" w:rsidP="00C05CB8">
      <w:pPr>
        <w:numPr>
          <w:ilvl w:val="1"/>
          <w:numId w:val="19"/>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Cells</w:t>
      </w:r>
    </w:p>
    <w:p w14:paraId="57056361" w14:textId="77777777" w:rsidR="00D70A25" w:rsidRPr="00D70A25" w:rsidRDefault="00D70A25" w:rsidP="00C05CB8">
      <w:pPr>
        <w:numPr>
          <w:ilvl w:val="1"/>
          <w:numId w:val="19"/>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Tissues</w:t>
      </w:r>
    </w:p>
    <w:p w14:paraId="04C26DB6" w14:textId="77777777" w:rsidR="00D70A25" w:rsidRPr="00D70A25" w:rsidRDefault="00D70A25" w:rsidP="00C05CB8">
      <w:pPr>
        <w:numPr>
          <w:ilvl w:val="1"/>
          <w:numId w:val="19"/>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Organs</w:t>
      </w:r>
    </w:p>
    <w:p w14:paraId="31F7A10E" w14:textId="77777777" w:rsidR="00D70A25" w:rsidRPr="00D70A25" w:rsidRDefault="00D70A25" w:rsidP="00C05CB8">
      <w:pPr>
        <w:numPr>
          <w:ilvl w:val="1"/>
          <w:numId w:val="19"/>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Organ Systems.</w:t>
      </w:r>
    </w:p>
    <w:p w14:paraId="03EA69EF"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52EEB31D"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i/>
          <w:iCs/>
          <w:color w:val="2D3B45"/>
          <w:sz w:val="28"/>
          <w:szCs w:val="28"/>
        </w:rPr>
        <w:t>Introduction</w:t>
      </w:r>
    </w:p>
    <w:p w14:paraId="2A5A4FB4"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color w:val="0000FF"/>
          <w:sz w:val="28"/>
          <w:szCs w:val="28"/>
        </w:rPr>
        <w:t>The Cell Theory states that:</w:t>
      </w:r>
    </w:p>
    <w:p w14:paraId="65B08301" w14:textId="77777777" w:rsidR="00D70A25" w:rsidRPr="00D70A25" w:rsidRDefault="00D70A25" w:rsidP="00C05CB8">
      <w:pPr>
        <w:numPr>
          <w:ilvl w:val="0"/>
          <w:numId w:val="20"/>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All organisms are composed of one or more cells.</w:t>
      </w:r>
    </w:p>
    <w:p w14:paraId="3F9EBCAB" w14:textId="77777777" w:rsidR="00D70A25" w:rsidRPr="00D70A25" w:rsidRDefault="00D70A25" w:rsidP="00C05CB8">
      <w:pPr>
        <w:numPr>
          <w:ilvl w:val="0"/>
          <w:numId w:val="20"/>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Cells are the smallest living things.</w:t>
      </w:r>
    </w:p>
    <w:p w14:paraId="47B8B6E6" w14:textId="77777777" w:rsidR="00D70A25" w:rsidRPr="00D70A25" w:rsidRDefault="00D70A25" w:rsidP="00C05CB8">
      <w:pPr>
        <w:numPr>
          <w:ilvl w:val="0"/>
          <w:numId w:val="20"/>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Cells arise only by division of previously existing cells.</w:t>
      </w:r>
    </w:p>
    <w:p w14:paraId="144D7A09"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While some cells are quite large, most are very small. Therefore, you will now make practical use of the microscope skills you learned in the last exercise as you examine these tiny objects.</w:t>
      </w:r>
    </w:p>
    <w:p w14:paraId="7B4F74FF"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color w:val="993366"/>
          <w:sz w:val="28"/>
          <w:szCs w:val="28"/>
        </w:rPr>
        <w:t xml:space="preserve">Cells </w:t>
      </w:r>
      <w:proofErr w:type="gramStart"/>
      <w:r w:rsidRPr="00D70A25">
        <w:rPr>
          <w:rFonts w:ascii="Helvetica" w:eastAsia="Times New Roman" w:hAnsi="Helvetica" w:cs="Times New Roman"/>
          <w:b/>
          <w:bCs/>
          <w:color w:val="993366"/>
          <w:sz w:val="28"/>
          <w:szCs w:val="28"/>
        </w:rPr>
        <w:t>can be categorized</w:t>
      </w:r>
      <w:proofErr w:type="gramEnd"/>
      <w:r w:rsidRPr="00D70A25">
        <w:rPr>
          <w:rFonts w:ascii="Helvetica" w:eastAsia="Times New Roman" w:hAnsi="Helvetica" w:cs="Times New Roman"/>
          <w:b/>
          <w:bCs/>
          <w:color w:val="993366"/>
          <w:sz w:val="28"/>
          <w:szCs w:val="28"/>
        </w:rPr>
        <w:t xml:space="preserve"> into two basic groups: prokaryotic or eukaryotic.</w:t>
      </w:r>
    </w:p>
    <w:p w14:paraId="324850A6" w14:textId="77777777" w:rsidR="00D70A25" w:rsidRPr="00D70A25" w:rsidRDefault="00D70A25" w:rsidP="00C05CB8">
      <w:pPr>
        <w:numPr>
          <w:ilvl w:val="0"/>
          <w:numId w:val="21"/>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Prokaryotic cells</w:t>
      </w:r>
    </w:p>
    <w:p w14:paraId="1B4ACD71" w14:textId="77777777" w:rsidR="00D70A25" w:rsidRPr="00D70A25" w:rsidRDefault="00D70A25" w:rsidP="00C05CB8">
      <w:pPr>
        <w:numPr>
          <w:ilvl w:val="1"/>
          <w:numId w:val="21"/>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are relatively simple </w:t>
      </w:r>
    </w:p>
    <w:p w14:paraId="1FB8396D" w14:textId="77777777" w:rsidR="00D70A25" w:rsidRPr="00D70A25" w:rsidRDefault="00D70A25" w:rsidP="00C05CB8">
      <w:pPr>
        <w:numPr>
          <w:ilvl w:val="1"/>
          <w:numId w:val="21"/>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can be found in organisms from Domains Bacteria and Archaea</w:t>
      </w:r>
    </w:p>
    <w:p w14:paraId="797FC81C" w14:textId="77777777" w:rsidR="00D70A25" w:rsidRPr="00D70A25" w:rsidRDefault="00D70A25" w:rsidP="00C05CB8">
      <w:pPr>
        <w:numPr>
          <w:ilvl w:val="0"/>
          <w:numId w:val="21"/>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Eukaryotic cells</w:t>
      </w:r>
    </w:p>
    <w:p w14:paraId="362CDF3F" w14:textId="77777777" w:rsidR="00D70A25" w:rsidRPr="00D70A25" w:rsidRDefault="00D70A25" w:rsidP="00C05CB8">
      <w:pPr>
        <w:numPr>
          <w:ilvl w:val="1"/>
          <w:numId w:val="21"/>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contain many complex internal structures </w:t>
      </w:r>
    </w:p>
    <w:p w14:paraId="727D3E23" w14:textId="77777777" w:rsidR="00D70A25" w:rsidRPr="00D70A25" w:rsidRDefault="00D70A25" w:rsidP="00C05CB8">
      <w:pPr>
        <w:numPr>
          <w:ilvl w:val="1"/>
          <w:numId w:val="21"/>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are found in all other living things (members of Domain Eukarya: </w:t>
      </w:r>
      <w:proofErr w:type="spellStart"/>
      <w:r w:rsidRPr="00D70A25">
        <w:rPr>
          <w:rFonts w:ascii="Helvetica" w:eastAsia="Times New Roman" w:hAnsi="Helvetica" w:cs="Times New Roman"/>
          <w:color w:val="2D3B45"/>
          <w:sz w:val="24"/>
          <w:szCs w:val="24"/>
        </w:rPr>
        <w:t>Protists</w:t>
      </w:r>
      <w:proofErr w:type="spellEnd"/>
      <w:r w:rsidRPr="00D70A25">
        <w:rPr>
          <w:rFonts w:ascii="Helvetica" w:eastAsia="Times New Roman" w:hAnsi="Helvetica" w:cs="Times New Roman"/>
          <w:color w:val="2D3B45"/>
          <w:sz w:val="24"/>
          <w:szCs w:val="24"/>
        </w:rPr>
        <w:t>, Fungi, Plants, Animals)</w:t>
      </w:r>
    </w:p>
    <w:p w14:paraId="49C5C524"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Although many microscopic organisms consists of a single cell, most organisms are composed of a large number of </w:t>
      </w:r>
      <w:proofErr w:type="gramStart"/>
      <w:r w:rsidRPr="00D70A25">
        <w:rPr>
          <w:rFonts w:ascii="Helvetica" w:eastAsia="Times New Roman" w:hAnsi="Helvetica" w:cs="Times New Roman"/>
          <w:color w:val="2D3B45"/>
          <w:sz w:val="24"/>
          <w:szCs w:val="24"/>
        </w:rPr>
        <w:t>cells which</w:t>
      </w:r>
      <w:proofErr w:type="gramEnd"/>
      <w:r w:rsidRPr="00D70A25">
        <w:rPr>
          <w:rFonts w:ascii="Helvetica" w:eastAsia="Times New Roman" w:hAnsi="Helvetica" w:cs="Times New Roman"/>
          <w:color w:val="2D3B45"/>
          <w:sz w:val="24"/>
          <w:szCs w:val="24"/>
        </w:rPr>
        <w:t xml:space="preserve"> display a considerable variety in size, shape and function. Despite the differences between cells of the same organism, and between cells of different organisms, all cells have certain essential features.</w:t>
      </w:r>
    </w:p>
    <w:p w14:paraId="4328DCCE"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8"/>
          <w:szCs w:val="28"/>
        </w:rPr>
        <w:t xml:space="preserve">Eukaryotic </w:t>
      </w:r>
      <w:proofErr w:type="gramStart"/>
      <w:r w:rsidRPr="00D70A25">
        <w:rPr>
          <w:rFonts w:ascii="Helvetica" w:eastAsia="Times New Roman" w:hAnsi="Helvetica" w:cs="Times New Roman"/>
          <w:b/>
          <w:bCs/>
          <w:color w:val="2D3B45"/>
          <w:sz w:val="28"/>
          <w:szCs w:val="28"/>
        </w:rPr>
        <w:t>cells,</w:t>
      </w:r>
      <w:proofErr w:type="gramEnd"/>
      <w:r w:rsidRPr="00D70A25">
        <w:rPr>
          <w:rFonts w:ascii="Helvetica" w:eastAsia="Times New Roman" w:hAnsi="Helvetica" w:cs="Times New Roman"/>
          <w:b/>
          <w:bCs/>
          <w:color w:val="2D3B45"/>
          <w:sz w:val="28"/>
          <w:szCs w:val="28"/>
        </w:rPr>
        <w:t> </w:t>
      </w:r>
      <w:r w:rsidRPr="00D70A25">
        <w:rPr>
          <w:rFonts w:ascii="Helvetica" w:eastAsia="Times New Roman" w:hAnsi="Helvetica" w:cs="Times New Roman"/>
          <w:color w:val="2D3B45"/>
          <w:sz w:val="24"/>
          <w:szCs w:val="24"/>
        </w:rPr>
        <w:t>have functionally distinct sets of </w:t>
      </w:r>
      <w:r w:rsidRPr="00D70A25">
        <w:rPr>
          <w:rFonts w:ascii="Helvetica" w:eastAsia="Times New Roman" w:hAnsi="Helvetica" w:cs="Times New Roman"/>
          <w:b/>
          <w:bCs/>
          <w:color w:val="2D3B45"/>
          <w:sz w:val="24"/>
          <w:szCs w:val="24"/>
        </w:rPr>
        <w:t>organelles</w:t>
      </w:r>
      <w:r w:rsidRPr="00D70A25">
        <w:rPr>
          <w:rFonts w:ascii="Helvetica" w:eastAsia="Times New Roman" w:hAnsi="Helvetica" w:cs="Times New Roman"/>
          <w:color w:val="2D3B45"/>
          <w:sz w:val="24"/>
          <w:szCs w:val="24"/>
        </w:rPr>
        <w:t> (functionally specialized parts):</w:t>
      </w:r>
    </w:p>
    <w:p w14:paraId="11ABA5CD" w14:textId="77777777" w:rsidR="00D70A25" w:rsidRPr="00D70A25" w:rsidRDefault="00D70A25" w:rsidP="00C05CB8">
      <w:pPr>
        <w:numPr>
          <w:ilvl w:val="0"/>
          <w:numId w:val="2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Nucleus</w:t>
      </w:r>
    </w:p>
    <w:p w14:paraId="01047095" w14:textId="77777777" w:rsidR="00D70A25" w:rsidRPr="00D70A25" w:rsidRDefault="00D70A25" w:rsidP="00C05CB8">
      <w:pPr>
        <w:numPr>
          <w:ilvl w:val="1"/>
          <w:numId w:val="22"/>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Contains materials (DNA) which direct all cell activities</w:t>
      </w:r>
    </w:p>
    <w:p w14:paraId="225FC611" w14:textId="77777777" w:rsidR="00D70A25" w:rsidRPr="00D70A25" w:rsidRDefault="00D70A25" w:rsidP="00C05CB8">
      <w:pPr>
        <w:numPr>
          <w:ilvl w:val="1"/>
          <w:numId w:val="22"/>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Separated from the rest of the cell by a double-membrane feature (</w:t>
      </w:r>
      <w:r w:rsidRPr="00D70A25">
        <w:rPr>
          <w:rFonts w:ascii="Helvetica" w:eastAsia="Times New Roman" w:hAnsi="Helvetica" w:cs="Times New Roman"/>
          <w:b/>
          <w:bCs/>
          <w:color w:val="2D3B45"/>
          <w:sz w:val="24"/>
          <w:szCs w:val="24"/>
        </w:rPr>
        <w:t>nuclear envelope</w:t>
      </w:r>
      <w:r w:rsidRPr="00D70A25">
        <w:rPr>
          <w:rFonts w:ascii="Helvetica" w:eastAsia="Times New Roman" w:hAnsi="Helvetica" w:cs="Times New Roman"/>
          <w:color w:val="2D3B45"/>
          <w:sz w:val="24"/>
          <w:szCs w:val="24"/>
        </w:rPr>
        <w:t>)</w:t>
      </w:r>
    </w:p>
    <w:p w14:paraId="4F3E4E05" w14:textId="77777777" w:rsidR="00D70A25" w:rsidRPr="00D70A25" w:rsidRDefault="00D70A25" w:rsidP="00C05CB8">
      <w:pPr>
        <w:numPr>
          <w:ilvl w:val="0"/>
          <w:numId w:val="2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Cytoplasm</w:t>
      </w:r>
    </w:p>
    <w:p w14:paraId="244404F9" w14:textId="77777777" w:rsidR="00D70A25" w:rsidRPr="00D70A25" w:rsidRDefault="00D70A25" w:rsidP="00C05CB8">
      <w:pPr>
        <w:numPr>
          <w:ilvl w:val="1"/>
          <w:numId w:val="22"/>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Usually the largest portion of the cell contents</w:t>
      </w:r>
    </w:p>
    <w:p w14:paraId="607F9CDF" w14:textId="77777777" w:rsidR="00D70A25" w:rsidRPr="00D70A25" w:rsidRDefault="00D70A25" w:rsidP="00C05CB8">
      <w:pPr>
        <w:numPr>
          <w:ilvl w:val="1"/>
          <w:numId w:val="22"/>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A semi-fluid, gel-like substance</w:t>
      </w:r>
    </w:p>
    <w:p w14:paraId="1AB1FDBE" w14:textId="77777777" w:rsidR="00D70A25" w:rsidRPr="00D70A25" w:rsidRDefault="00D70A25" w:rsidP="00C05CB8">
      <w:pPr>
        <w:numPr>
          <w:ilvl w:val="1"/>
          <w:numId w:val="22"/>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Place where most cell activities occur</w:t>
      </w:r>
    </w:p>
    <w:p w14:paraId="396016A0" w14:textId="77777777" w:rsidR="00D70A25" w:rsidRPr="00D70A25" w:rsidRDefault="00D70A25" w:rsidP="00C05CB8">
      <w:pPr>
        <w:numPr>
          <w:ilvl w:val="1"/>
          <w:numId w:val="22"/>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Contains suspended organelles which are too small to be readily observed with a light microscope</w:t>
      </w:r>
    </w:p>
    <w:p w14:paraId="3650BF3C" w14:textId="77777777" w:rsidR="00D70A25" w:rsidRPr="00D70A25" w:rsidRDefault="00D70A25" w:rsidP="00C05CB8">
      <w:pPr>
        <w:numPr>
          <w:ilvl w:val="0"/>
          <w:numId w:val="2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Plasma membrane (cell membrane)</w:t>
      </w:r>
    </w:p>
    <w:p w14:paraId="52C522BC" w14:textId="77777777" w:rsidR="00D70A25" w:rsidRPr="00D70A25" w:rsidRDefault="00D70A25" w:rsidP="00C05CB8">
      <w:pPr>
        <w:numPr>
          <w:ilvl w:val="1"/>
          <w:numId w:val="22"/>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Regulates the movement of all materials in and out of the cell</w:t>
      </w:r>
    </w:p>
    <w:p w14:paraId="6FD25A24" w14:textId="77777777" w:rsidR="00D70A25" w:rsidRPr="00D70A25" w:rsidRDefault="00D70A25" w:rsidP="00C05CB8">
      <w:pPr>
        <w:numPr>
          <w:ilvl w:val="1"/>
          <w:numId w:val="22"/>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Controls the cell's internal environment</w:t>
      </w:r>
    </w:p>
    <w:p w14:paraId="73D8FABB"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8"/>
          <w:szCs w:val="28"/>
        </w:rPr>
        <w:t>Prokaryotic cells</w:t>
      </w:r>
    </w:p>
    <w:p w14:paraId="6617C840" w14:textId="77777777" w:rsidR="00D70A25" w:rsidRPr="00D70A25" w:rsidRDefault="00D70A25" w:rsidP="00C05CB8">
      <w:pPr>
        <w:numPr>
          <w:ilvl w:val="0"/>
          <w:numId w:val="2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Have no distinct nucleus (although they do contain DNA in a region called the nucleoid)</w:t>
      </w:r>
    </w:p>
    <w:p w14:paraId="396A23E1" w14:textId="77777777" w:rsidR="00D70A25" w:rsidRPr="00D70A25" w:rsidRDefault="00D70A25" w:rsidP="00C05CB8">
      <w:pPr>
        <w:numPr>
          <w:ilvl w:val="0"/>
          <w:numId w:val="2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Possess a cytoplasm which holds fewer organelles</w:t>
      </w:r>
    </w:p>
    <w:p w14:paraId="37EF4668" w14:textId="77777777" w:rsidR="00D70A25" w:rsidRPr="00D70A25" w:rsidRDefault="00D70A25" w:rsidP="00C05CB8">
      <w:pPr>
        <w:numPr>
          <w:ilvl w:val="0"/>
          <w:numId w:val="2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Have no internal membranes or membrane-bound organelles</w:t>
      </w:r>
    </w:p>
    <w:p w14:paraId="716CCB2F" w14:textId="5DD036AA"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noProof/>
          <w:color w:val="2D3B45"/>
          <w:sz w:val="24"/>
          <w:szCs w:val="24"/>
        </w:rPr>
        <w:drawing>
          <wp:inline distT="0" distB="0" distL="0" distR="0" wp14:anchorId="4A3AB255" wp14:editId="4780830C">
            <wp:extent cx="5012055" cy="2857500"/>
            <wp:effectExtent l="0" t="0" r="0" b="0"/>
            <wp:docPr id="8" name="Picture 8" descr="prokaryotic versus eukaryotic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rokaryotic versus eukaryotic cel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26406" cy="2865682"/>
                    </a:xfrm>
                    <a:prstGeom prst="rect">
                      <a:avLst/>
                    </a:prstGeom>
                    <a:noFill/>
                    <a:ln>
                      <a:noFill/>
                    </a:ln>
                  </pic:spPr>
                </pic:pic>
              </a:graphicData>
            </a:graphic>
          </wp:inline>
        </w:drawing>
      </w:r>
    </w:p>
    <w:p w14:paraId="75BBCE3F"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color w:val="000000"/>
          <w:sz w:val="28"/>
          <w:szCs w:val="28"/>
        </w:rPr>
        <w:t xml:space="preserve">In this </w:t>
      </w:r>
      <w:proofErr w:type="gramStart"/>
      <w:r w:rsidRPr="00D70A25">
        <w:rPr>
          <w:rFonts w:ascii="Helvetica" w:eastAsia="Times New Roman" w:hAnsi="Helvetica" w:cs="Times New Roman"/>
          <w:b/>
          <w:bCs/>
          <w:color w:val="000000"/>
          <w:sz w:val="28"/>
          <w:szCs w:val="28"/>
        </w:rPr>
        <w:t>exercise</w:t>
      </w:r>
      <w:proofErr w:type="gramEnd"/>
      <w:r w:rsidRPr="00D70A25">
        <w:rPr>
          <w:rFonts w:ascii="Helvetica" w:eastAsia="Times New Roman" w:hAnsi="Helvetica" w:cs="Times New Roman"/>
          <w:b/>
          <w:bCs/>
          <w:color w:val="000000"/>
          <w:sz w:val="28"/>
          <w:szCs w:val="28"/>
        </w:rPr>
        <w:t xml:space="preserve"> you will:</w:t>
      </w:r>
    </w:p>
    <w:p w14:paraId="40E4309C" w14:textId="77777777" w:rsidR="00D70A25" w:rsidRPr="00D70A25" w:rsidRDefault="00D70A25" w:rsidP="00C05CB8">
      <w:pPr>
        <w:numPr>
          <w:ilvl w:val="0"/>
          <w:numId w:val="24"/>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Learn to recognize plant and animal cells (two major types of eukaryotic cells)</w:t>
      </w:r>
    </w:p>
    <w:p w14:paraId="0D29B5E7" w14:textId="283046A4" w:rsidR="00D70A25" w:rsidRDefault="00D70A25" w:rsidP="00C05CB8">
      <w:pPr>
        <w:numPr>
          <w:ilvl w:val="0"/>
          <w:numId w:val="24"/>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Distinguish between plant and animal cells using structures that are easily visible with the light microscope.</w:t>
      </w:r>
    </w:p>
    <w:p w14:paraId="17719924" w14:textId="77777777" w:rsidR="00D70A25" w:rsidRPr="00D70A25" w:rsidRDefault="00D70A25" w:rsidP="00D70A25">
      <w:pPr>
        <w:spacing w:before="225" w:after="225" w:line="240" w:lineRule="auto"/>
        <w:outlineLvl w:val="0"/>
        <w:rPr>
          <w:rFonts w:ascii="Helvetica" w:eastAsia="Times New Roman" w:hAnsi="Helvetica" w:cs="Times New Roman"/>
          <w:color w:val="666666"/>
          <w:kern w:val="36"/>
          <w:sz w:val="60"/>
          <w:szCs w:val="60"/>
        </w:rPr>
      </w:pPr>
      <w:r w:rsidRPr="00D70A25">
        <w:rPr>
          <w:rFonts w:ascii="Helvetica" w:eastAsia="Times New Roman" w:hAnsi="Helvetica" w:cs="Times New Roman"/>
          <w:color w:val="666666"/>
          <w:kern w:val="36"/>
          <w:sz w:val="60"/>
          <w:szCs w:val="60"/>
        </w:rPr>
        <w:t>Exercise #4: Plant Cell Description</w:t>
      </w:r>
    </w:p>
    <w:p w14:paraId="7C0CBE56" w14:textId="77777777" w:rsidR="00D70A25" w:rsidRPr="00D70A25" w:rsidRDefault="00D70A25" w:rsidP="00D70A25">
      <w:pPr>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i/>
          <w:iCs/>
          <w:color w:val="2D3B45"/>
          <w:sz w:val="36"/>
          <w:szCs w:val="36"/>
        </w:rPr>
        <w:t>Plant Cells</w:t>
      </w:r>
    </w:p>
    <w:p w14:paraId="0FEED54B" w14:textId="77777777" w:rsidR="00D70A25" w:rsidRPr="00D70A25" w:rsidRDefault="00D70A25" w:rsidP="00D70A25">
      <w:pPr>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When compared to animal cells, plant cells are generally quite large and </w:t>
      </w:r>
      <w:proofErr w:type="gramStart"/>
      <w:r w:rsidRPr="00D70A25">
        <w:rPr>
          <w:rFonts w:ascii="Helvetica" w:eastAsia="Times New Roman" w:hAnsi="Helvetica" w:cs="Times New Roman"/>
          <w:color w:val="2D3B45"/>
          <w:sz w:val="24"/>
          <w:szCs w:val="24"/>
        </w:rPr>
        <w:t>may be distinguished</w:t>
      </w:r>
      <w:proofErr w:type="gramEnd"/>
      <w:r w:rsidRPr="00D70A25">
        <w:rPr>
          <w:rFonts w:ascii="Helvetica" w:eastAsia="Times New Roman" w:hAnsi="Helvetica" w:cs="Times New Roman"/>
          <w:color w:val="2D3B45"/>
          <w:sz w:val="24"/>
          <w:szCs w:val="24"/>
        </w:rPr>
        <w:t xml:space="preserve"> by several unique features.  Locate these three features (absent in animal cells) in the image below:</w:t>
      </w:r>
    </w:p>
    <w:p w14:paraId="58794F06" w14:textId="77777777" w:rsidR="00D70A25" w:rsidRPr="00D70A25" w:rsidRDefault="00D70A25" w:rsidP="00C05CB8">
      <w:pPr>
        <w:numPr>
          <w:ilvl w:val="0"/>
          <w:numId w:val="25"/>
        </w:numPr>
        <w:spacing w:before="100" w:beforeAutospacing="1" w:after="100" w:afterAutospacing="1" w:line="240" w:lineRule="auto"/>
        <w:ind w:left="4515"/>
        <w:rPr>
          <w:rFonts w:ascii="Helvetica" w:eastAsia="Times New Roman" w:hAnsi="Helvetica" w:cs="Times New Roman"/>
          <w:color w:val="2D3B45"/>
          <w:sz w:val="24"/>
          <w:szCs w:val="24"/>
        </w:rPr>
      </w:pPr>
      <w:r w:rsidRPr="00D70A25">
        <w:rPr>
          <w:rFonts w:ascii="Helvetica" w:eastAsia="Times New Roman" w:hAnsi="Helvetica" w:cs="Times New Roman"/>
          <w:b/>
          <w:bCs/>
          <w:color w:val="0000FF"/>
          <w:sz w:val="24"/>
          <w:szCs w:val="24"/>
        </w:rPr>
        <w:t>Cell wall</w:t>
      </w:r>
    </w:p>
    <w:p w14:paraId="40D97C89" w14:textId="77777777" w:rsidR="00D70A25" w:rsidRPr="00D70A25" w:rsidRDefault="00D70A25" w:rsidP="00C05CB8">
      <w:pPr>
        <w:numPr>
          <w:ilvl w:val="1"/>
          <w:numId w:val="25"/>
        </w:numPr>
        <w:spacing w:before="100" w:beforeAutospacing="1" w:after="100" w:afterAutospacing="1" w:line="240" w:lineRule="auto"/>
        <w:ind w:left="489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Most distinctive feature</w:t>
      </w:r>
    </w:p>
    <w:p w14:paraId="728B6810" w14:textId="77777777" w:rsidR="00D70A25" w:rsidRPr="00D70A25" w:rsidRDefault="00D70A25" w:rsidP="00C05CB8">
      <w:pPr>
        <w:numPr>
          <w:ilvl w:val="1"/>
          <w:numId w:val="25"/>
        </w:numPr>
        <w:spacing w:before="100" w:beforeAutospacing="1" w:after="100" w:afterAutospacing="1" w:line="240" w:lineRule="auto"/>
        <w:ind w:left="489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Rigid and non-living structure</w:t>
      </w:r>
    </w:p>
    <w:p w14:paraId="692414E9" w14:textId="77777777" w:rsidR="00D70A25" w:rsidRPr="00D70A25" w:rsidRDefault="00D70A25" w:rsidP="00C05CB8">
      <w:pPr>
        <w:numPr>
          <w:ilvl w:val="1"/>
          <w:numId w:val="25"/>
        </w:numPr>
        <w:spacing w:before="100" w:beforeAutospacing="1" w:after="100" w:afterAutospacing="1" w:line="240" w:lineRule="auto"/>
        <w:ind w:left="489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Function is to support, protect and maintain the shape of the plant cell.</w:t>
      </w:r>
    </w:p>
    <w:p w14:paraId="28432C73" w14:textId="77777777" w:rsidR="00D70A25" w:rsidRPr="00D70A25" w:rsidRDefault="00D70A25" w:rsidP="00C05CB8">
      <w:pPr>
        <w:numPr>
          <w:ilvl w:val="1"/>
          <w:numId w:val="25"/>
        </w:numPr>
        <w:spacing w:before="100" w:beforeAutospacing="1" w:after="100" w:afterAutospacing="1" w:line="240" w:lineRule="auto"/>
        <w:ind w:left="489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Made of cellulose (polysaccharide)</w:t>
      </w:r>
    </w:p>
    <w:p w14:paraId="340D10A5" w14:textId="77777777" w:rsidR="00D70A25" w:rsidRPr="00D70A25" w:rsidRDefault="00D70A25" w:rsidP="00C05CB8">
      <w:pPr>
        <w:numPr>
          <w:ilvl w:val="1"/>
          <w:numId w:val="25"/>
        </w:numPr>
        <w:spacing w:before="100" w:beforeAutospacing="1" w:after="100" w:afterAutospacing="1" w:line="240" w:lineRule="auto"/>
        <w:ind w:left="489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Lies outside of, and </w:t>
      </w:r>
      <w:proofErr w:type="gramStart"/>
      <w:r w:rsidRPr="00D70A25">
        <w:rPr>
          <w:rFonts w:ascii="Helvetica" w:eastAsia="Times New Roman" w:hAnsi="Helvetica" w:cs="Times New Roman"/>
          <w:color w:val="2D3B45"/>
          <w:sz w:val="24"/>
          <w:szCs w:val="24"/>
        </w:rPr>
        <w:t>is synthesized</w:t>
      </w:r>
      <w:proofErr w:type="gramEnd"/>
      <w:r w:rsidRPr="00D70A25">
        <w:rPr>
          <w:rFonts w:ascii="Helvetica" w:eastAsia="Times New Roman" w:hAnsi="Helvetica" w:cs="Times New Roman"/>
          <w:color w:val="2D3B45"/>
          <w:sz w:val="24"/>
          <w:szCs w:val="24"/>
        </w:rPr>
        <w:t xml:space="preserve"> by, the plasma membrane/cell membrane.</w:t>
      </w:r>
    </w:p>
    <w:p w14:paraId="74444DC0" w14:textId="77777777" w:rsidR="00D70A25" w:rsidRPr="00D70A25" w:rsidRDefault="00D70A25" w:rsidP="00C05CB8">
      <w:pPr>
        <w:numPr>
          <w:ilvl w:val="0"/>
          <w:numId w:val="25"/>
        </w:numPr>
        <w:spacing w:before="100" w:beforeAutospacing="1" w:after="100" w:afterAutospacing="1" w:line="240" w:lineRule="auto"/>
        <w:ind w:left="4515"/>
        <w:rPr>
          <w:rFonts w:ascii="Helvetica" w:eastAsia="Times New Roman" w:hAnsi="Helvetica" w:cs="Times New Roman"/>
          <w:color w:val="2D3B45"/>
          <w:sz w:val="24"/>
          <w:szCs w:val="24"/>
        </w:rPr>
      </w:pPr>
      <w:r w:rsidRPr="00D70A25">
        <w:rPr>
          <w:rFonts w:ascii="Helvetica" w:eastAsia="Times New Roman" w:hAnsi="Helvetica" w:cs="Times New Roman"/>
          <w:b/>
          <w:bCs/>
          <w:color w:val="993366"/>
          <w:sz w:val="24"/>
          <w:szCs w:val="24"/>
        </w:rPr>
        <w:t>Central vacuole</w:t>
      </w:r>
    </w:p>
    <w:p w14:paraId="7B67A759" w14:textId="77777777" w:rsidR="00D70A25" w:rsidRPr="00D70A25" w:rsidRDefault="00D70A25" w:rsidP="00C05CB8">
      <w:pPr>
        <w:numPr>
          <w:ilvl w:val="1"/>
          <w:numId w:val="25"/>
        </w:numPr>
        <w:spacing w:before="100" w:beforeAutospacing="1" w:after="100" w:afterAutospacing="1" w:line="240" w:lineRule="auto"/>
        <w:ind w:left="489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Comprises a large portion of the volume within most plant cells</w:t>
      </w:r>
    </w:p>
    <w:p w14:paraId="528BF10D" w14:textId="77777777" w:rsidR="00D70A25" w:rsidRPr="00D70A25" w:rsidRDefault="00D70A25" w:rsidP="00C05CB8">
      <w:pPr>
        <w:numPr>
          <w:ilvl w:val="1"/>
          <w:numId w:val="25"/>
        </w:numPr>
        <w:spacing w:before="100" w:beforeAutospacing="1" w:after="100" w:afterAutospacing="1" w:line="240" w:lineRule="auto"/>
        <w:ind w:left="489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Fluid-filled storage area.</w:t>
      </w:r>
    </w:p>
    <w:p w14:paraId="5DAB52F7" w14:textId="77777777" w:rsidR="00D70A25" w:rsidRPr="00D70A25" w:rsidRDefault="00D70A25" w:rsidP="00C05CB8">
      <w:pPr>
        <w:numPr>
          <w:ilvl w:val="0"/>
          <w:numId w:val="25"/>
        </w:numPr>
        <w:spacing w:before="100" w:beforeAutospacing="1" w:after="100" w:afterAutospacing="1" w:line="240" w:lineRule="auto"/>
        <w:ind w:left="4515"/>
        <w:rPr>
          <w:rFonts w:ascii="Helvetica" w:eastAsia="Times New Roman" w:hAnsi="Helvetica" w:cs="Times New Roman"/>
          <w:color w:val="2D3B45"/>
          <w:sz w:val="24"/>
          <w:szCs w:val="24"/>
        </w:rPr>
      </w:pPr>
      <w:r w:rsidRPr="00D70A25">
        <w:rPr>
          <w:rFonts w:ascii="Helvetica" w:eastAsia="Times New Roman" w:hAnsi="Helvetica" w:cs="Times New Roman"/>
          <w:b/>
          <w:bCs/>
          <w:color w:val="008000"/>
          <w:sz w:val="24"/>
          <w:szCs w:val="24"/>
        </w:rPr>
        <w:t>Chloroplasts</w:t>
      </w:r>
    </w:p>
    <w:p w14:paraId="109AC65E" w14:textId="77777777" w:rsidR="00D70A25" w:rsidRPr="00D70A25" w:rsidRDefault="00D70A25" w:rsidP="00C05CB8">
      <w:pPr>
        <w:numPr>
          <w:ilvl w:val="1"/>
          <w:numId w:val="25"/>
        </w:numPr>
        <w:spacing w:before="100" w:beforeAutospacing="1" w:after="100" w:afterAutospacing="1" w:line="240" w:lineRule="auto"/>
        <w:ind w:left="489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Site of photosynthesis</w:t>
      </w:r>
    </w:p>
    <w:p w14:paraId="1CB8C88F" w14:textId="77777777" w:rsidR="00D70A25" w:rsidRPr="00D70A25" w:rsidRDefault="00D70A25" w:rsidP="00C05CB8">
      <w:pPr>
        <w:numPr>
          <w:ilvl w:val="1"/>
          <w:numId w:val="25"/>
        </w:numPr>
        <w:spacing w:before="100" w:beforeAutospacing="1" w:after="100" w:afterAutospacing="1" w:line="240" w:lineRule="auto"/>
        <w:ind w:left="489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Disc-shaped organelles.</w:t>
      </w:r>
    </w:p>
    <w:p w14:paraId="77F2E991" w14:textId="77777777" w:rsidR="00D70A25" w:rsidRPr="00D70A25" w:rsidRDefault="00D70A25" w:rsidP="00C05CB8">
      <w:pPr>
        <w:numPr>
          <w:ilvl w:val="1"/>
          <w:numId w:val="25"/>
        </w:numPr>
        <w:spacing w:before="100" w:beforeAutospacing="1" w:after="100" w:afterAutospacing="1" w:line="240" w:lineRule="auto"/>
        <w:ind w:left="489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Derived their green color from chlorophyll.</w:t>
      </w:r>
    </w:p>
    <w:p w14:paraId="3CF754CA" w14:textId="77777777" w:rsidR="00D70A25" w:rsidRPr="00D70A25" w:rsidRDefault="00D70A25" w:rsidP="00C05CB8">
      <w:pPr>
        <w:numPr>
          <w:ilvl w:val="2"/>
          <w:numId w:val="25"/>
        </w:numPr>
        <w:spacing w:before="100" w:beforeAutospacing="1" w:after="100" w:afterAutospacing="1" w:line="240" w:lineRule="auto"/>
        <w:ind w:left="526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One of the several photosynthetic pigments found in green plants.</w:t>
      </w:r>
    </w:p>
    <w:p w14:paraId="777C9F9F" w14:textId="77777777" w:rsidR="00D70A25" w:rsidRPr="00D70A25" w:rsidRDefault="00D70A25" w:rsidP="00D70A25">
      <w:pPr>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03049997" w14:textId="77777777" w:rsidR="00D70A25" w:rsidRPr="00D70A25" w:rsidRDefault="00D70A25" w:rsidP="00D70A25">
      <w:pPr>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i/>
          <w:iCs/>
          <w:color w:val="2D3B45"/>
          <w:sz w:val="24"/>
          <w:szCs w:val="24"/>
        </w:rPr>
        <w:t>Structure of a typical plant cell</w:t>
      </w:r>
    </w:p>
    <w:p w14:paraId="6284EF06" w14:textId="3A973391" w:rsidR="00D70A25" w:rsidRPr="00D70A25" w:rsidRDefault="00D70A25" w:rsidP="00D70A25">
      <w:pPr>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noProof/>
          <w:color w:val="2D3B45"/>
          <w:sz w:val="24"/>
          <w:szCs w:val="24"/>
        </w:rPr>
        <w:drawing>
          <wp:inline distT="0" distB="0" distL="0" distR="0" wp14:anchorId="08EA1699" wp14:editId="1EA4D2C8">
            <wp:extent cx="5924550" cy="4334796"/>
            <wp:effectExtent l="0" t="0" r="0" b="0"/>
            <wp:docPr id="9" name="Picture 9" descr="plant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lant cell"/>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7644" cy="4344376"/>
                    </a:xfrm>
                    <a:prstGeom prst="rect">
                      <a:avLst/>
                    </a:prstGeom>
                    <a:noFill/>
                    <a:ln>
                      <a:noFill/>
                    </a:ln>
                  </pic:spPr>
                </pic:pic>
              </a:graphicData>
            </a:graphic>
          </wp:inline>
        </w:drawing>
      </w:r>
    </w:p>
    <w:p w14:paraId="5F12CEE7" w14:textId="77777777" w:rsidR="00D70A25" w:rsidRPr="00D70A25" w:rsidRDefault="00D70A25" w:rsidP="00D70A25">
      <w:p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p>
    <w:p w14:paraId="1434219B"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01D6E94C" w14:textId="77777777" w:rsidR="00D70A25" w:rsidRPr="00D70A25" w:rsidRDefault="00D70A25" w:rsidP="00D70A25">
      <w:pPr>
        <w:shd w:val="clear" w:color="auto" w:fill="FFFFFF"/>
        <w:spacing w:before="225" w:after="225" w:line="240" w:lineRule="auto"/>
        <w:outlineLvl w:val="0"/>
        <w:rPr>
          <w:rFonts w:ascii="Helvetica" w:eastAsia="Times New Roman" w:hAnsi="Helvetica" w:cs="Times New Roman"/>
          <w:color w:val="666666"/>
          <w:kern w:val="36"/>
          <w:sz w:val="60"/>
          <w:szCs w:val="60"/>
        </w:rPr>
      </w:pPr>
      <w:r w:rsidRPr="00D70A25">
        <w:rPr>
          <w:rFonts w:ascii="Helvetica" w:eastAsia="Times New Roman" w:hAnsi="Helvetica" w:cs="Times New Roman"/>
          <w:color w:val="666666"/>
          <w:kern w:val="36"/>
          <w:sz w:val="60"/>
          <w:szCs w:val="60"/>
        </w:rPr>
        <w:t>Exercise #4: Animal Cell Description, and Multicellularity</w:t>
      </w:r>
    </w:p>
    <w:p w14:paraId="2CC0BA97"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i/>
          <w:iCs/>
          <w:color w:val="2D3B45"/>
          <w:sz w:val="36"/>
          <w:szCs w:val="36"/>
        </w:rPr>
        <w:t>Animal Cells</w:t>
      </w:r>
    </w:p>
    <w:p w14:paraId="78C2EC40"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As noted in our introduction, animal cells</w:t>
      </w:r>
    </w:p>
    <w:p w14:paraId="68EE4956" w14:textId="77777777" w:rsidR="00D70A25" w:rsidRPr="00D70A25" w:rsidRDefault="00D70A25" w:rsidP="00C05CB8">
      <w:pPr>
        <w:numPr>
          <w:ilvl w:val="0"/>
          <w:numId w:val="2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Are generally smaller than plant cells</w:t>
      </w:r>
    </w:p>
    <w:p w14:paraId="18804C46" w14:textId="77777777" w:rsidR="00D70A25" w:rsidRPr="00D70A25" w:rsidRDefault="00D70A25" w:rsidP="00C05CB8">
      <w:pPr>
        <w:numPr>
          <w:ilvl w:val="0"/>
          <w:numId w:val="2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Lack cell walls, chloroplasts, and central vacuoles.</w:t>
      </w:r>
    </w:p>
    <w:p w14:paraId="0CFADFB7"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0F65317F"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i/>
          <w:iCs/>
          <w:color w:val="2D3B45"/>
          <w:sz w:val="24"/>
          <w:szCs w:val="24"/>
        </w:rPr>
        <w:t>Structure of a typical animal cell (flagellum not always present)</w:t>
      </w:r>
    </w:p>
    <w:p w14:paraId="38288996" w14:textId="1080D0E8"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noProof/>
          <w:color w:val="2D3B45"/>
          <w:sz w:val="24"/>
          <w:szCs w:val="24"/>
        </w:rPr>
        <w:drawing>
          <wp:inline distT="0" distB="0" distL="0" distR="0" wp14:anchorId="66ADEBEC" wp14:editId="7DB34AA9">
            <wp:extent cx="5191125" cy="3472579"/>
            <wp:effectExtent l="0" t="0" r="0" b="0"/>
            <wp:docPr id="11" name="Picture 11" descr="animal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nimal cel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1987" cy="3479845"/>
                    </a:xfrm>
                    <a:prstGeom prst="rect">
                      <a:avLst/>
                    </a:prstGeom>
                    <a:noFill/>
                    <a:ln>
                      <a:noFill/>
                    </a:ln>
                  </pic:spPr>
                </pic:pic>
              </a:graphicData>
            </a:graphic>
          </wp:inline>
        </w:drawing>
      </w:r>
    </w:p>
    <w:p w14:paraId="06331F08"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723A19B8"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i/>
          <w:iCs/>
          <w:color w:val="2D3B45"/>
          <w:sz w:val="48"/>
          <w:szCs w:val="48"/>
        </w:rPr>
        <w:t>Multicellular Arrangement of Cells</w:t>
      </w:r>
    </w:p>
    <w:p w14:paraId="39F9A14E"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Animals, as are plants, are examples of </w:t>
      </w:r>
      <w:r w:rsidRPr="00D70A25">
        <w:rPr>
          <w:rFonts w:ascii="Helvetica" w:eastAsia="Times New Roman" w:hAnsi="Helvetica" w:cs="Times New Roman"/>
          <w:b/>
          <w:bCs/>
          <w:color w:val="2D3B45"/>
          <w:sz w:val="24"/>
          <w:szCs w:val="24"/>
        </w:rPr>
        <w:t>multicellular</w:t>
      </w:r>
      <w:r w:rsidRPr="00D70A25">
        <w:rPr>
          <w:rFonts w:ascii="Helvetica" w:eastAsia="Times New Roman" w:hAnsi="Helvetica" w:cs="Times New Roman"/>
          <w:color w:val="2D3B45"/>
          <w:sz w:val="24"/>
          <w:szCs w:val="24"/>
        </w:rPr>
        <w:t> organisms; they consist of many, many cells. Such organisms display several levels of biological organization, which include:</w:t>
      </w:r>
    </w:p>
    <w:p w14:paraId="38ADF1BF" w14:textId="77777777" w:rsidR="00D70A25" w:rsidRPr="00D70A25" w:rsidRDefault="00D70A25" w:rsidP="00C05CB8">
      <w:pPr>
        <w:numPr>
          <w:ilvl w:val="0"/>
          <w:numId w:val="27"/>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0000FF"/>
          <w:sz w:val="24"/>
          <w:szCs w:val="24"/>
        </w:rPr>
        <w:t>Cell, </w:t>
      </w:r>
      <w:r w:rsidRPr="00D70A25">
        <w:rPr>
          <w:rFonts w:ascii="Helvetica" w:eastAsia="Times New Roman" w:hAnsi="Helvetica" w:cs="Times New Roman"/>
          <w:color w:val="000000"/>
          <w:sz w:val="24"/>
          <w:szCs w:val="24"/>
        </w:rPr>
        <w:t>the basic unit of structure and function</w:t>
      </w:r>
    </w:p>
    <w:p w14:paraId="04200003" w14:textId="77777777" w:rsidR="00D70A25" w:rsidRPr="00D70A25" w:rsidRDefault="00D70A25" w:rsidP="00C05CB8">
      <w:pPr>
        <w:numPr>
          <w:ilvl w:val="0"/>
          <w:numId w:val="27"/>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993366"/>
          <w:sz w:val="24"/>
          <w:szCs w:val="24"/>
        </w:rPr>
        <w:t>Tissue,</w:t>
      </w:r>
      <w:r w:rsidRPr="00D70A25">
        <w:rPr>
          <w:rFonts w:ascii="Helvetica" w:eastAsia="Times New Roman" w:hAnsi="Helvetica" w:cs="Times New Roman"/>
          <w:color w:val="2D3B45"/>
          <w:sz w:val="24"/>
          <w:szCs w:val="24"/>
        </w:rPr>
        <w:t> a group of cells which function together as a unit</w:t>
      </w:r>
    </w:p>
    <w:p w14:paraId="5AAD1B7A" w14:textId="77777777" w:rsidR="00D70A25" w:rsidRPr="00D70A25" w:rsidRDefault="00D70A25" w:rsidP="00C05CB8">
      <w:pPr>
        <w:numPr>
          <w:ilvl w:val="0"/>
          <w:numId w:val="27"/>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008000"/>
          <w:sz w:val="24"/>
          <w:szCs w:val="24"/>
        </w:rPr>
        <w:t>Organ,</w:t>
      </w:r>
      <w:r w:rsidRPr="00D70A25">
        <w:rPr>
          <w:rFonts w:ascii="Helvetica" w:eastAsia="Times New Roman" w:hAnsi="Helvetica" w:cs="Times New Roman"/>
          <w:color w:val="2D3B45"/>
          <w:sz w:val="24"/>
          <w:szCs w:val="24"/>
        </w:rPr>
        <w:t> a group of tissues working together to perform some common function(s)</w:t>
      </w:r>
    </w:p>
    <w:p w14:paraId="3E03ED7D" w14:textId="77777777" w:rsidR="00D70A25" w:rsidRPr="00D70A25" w:rsidRDefault="00D70A25" w:rsidP="00C05CB8">
      <w:pPr>
        <w:numPr>
          <w:ilvl w:val="0"/>
          <w:numId w:val="27"/>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FF6600"/>
          <w:sz w:val="24"/>
          <w:szCs w:val="24"/>
        </w:rPr>
        <w:t>Organ system</w:t>
      </w:r>
      <w:r w:rsidRPr="00D70A25">
        <w:rPr>
          <w:rFonts w:ascii="Helvetica" w:eastAsia="Times New Roman" w:hAnsi="Helvetica" w:cs="Times New Roman"/>
          <w:b/>
          <w:bCs/>
          <w:color w:val="000000"/>
          <w:sz w:val="24"/>
          <w:szCs w:val="24"/>
        </w:rPr>
        <w:t>, </w:t>
      </w:r>
      <w:r w:rsidRPr="00D70A25">
        <w:rPr>
          <w:rFonts w:ascii="Helvetica" w:eastAsia="Times New Roman" w:hAnsi="Helvetica" w:cs="Times New Roman"/>
          <w:color w:val="2D3B45"/>
          <w:sz w:val="24"/>
          <w:szCs w:val="24"/>
        </w:rPr>
        <w:t xml:space="preserve">a group of </w:t>
      </w:r>
      <w:proofErr w:type="gramStart"/>
      <w:r w:rsidRPr="00D70A25">
        <w:rPr>
          <w:rFonts w:ascii="Helvetica" w:eastAsia="Times New Roman" w:hAnsi="Helvetica" w:cs="Times New Roman"/>
          <w:color w:val="2D3B45"/>
          <w:sz w:val="24"/>
          <w:szCs w:val="24"/>
        </w:rPr>
        <w:t>organs which</w:t>
      </w:r>
      <w:proofErr w:type="gramEnd"/>
      <w:r w:rsidRPr="00D70A25">
        <w:rPr>
          <w:rFonts w:ascii="Helvetica" w:eastAsia="Times New Roman" w:hAnsi="Helvetica" w:cs="Times New Roman"/>
          <w:color w:val="2D3B45"/>
          <w:sz w:val="24"/>
          <w:szCs w:val="24"/>
        </w:rPr>
        <w:t xml:space="preserve"> work together in the performance of some common function(s).</w:t>
      </w:r>
    </w:p>
    <w:p w14:paraId="37BAA9E7" w14:textId="77777777" w:rsidR="00D70A25" w:rsidRPr="00D70A25" w:rsidRDefault="00D70A25" w:rsidP="00C05CB8">
      <w:pPr>
        <w:numPr>
          <w:ilvl w:val="1"/>
          <w:numId w:val="27"/>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Skeletal system</w:t>
      </w:r>
    </w:p>
    <w:p w14:paraId="0F14E66D" w14:textId="77777777" w:rsidR="00D70A25" w:rsidRPr="00D70A25" w:rsidRDefault="00D70A25" w:rsidP="00C05CB8">
      <w:pPr>
        <w:numPr>
          <w:ilvl w:val="1"/>
          <w:numId w:val="27"/>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Muscular system</w:t>
      </w:r>
    </w:p>
    <w:p w14:paraId="2FD89F77" w14:textId="77777777" w:rsidR="00D70A25" w:rsidRPr="00D70A25" w:rsidRDefault="00D70A25" w:rsidP="00C05CB8">
      <w:pPr>
        <w:numPr>
          <w:ilvl w:val="1"/>
          <w:numId w:val="27"/>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Digestive system</w:t>
      </w:r>
    </w:p>
    <w:p w14:paraId="246A7717"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2367858C"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Through the observation of a </w:t>
      </w:r>
      <w:r w:rsidRPr="00D70A25">
        <w:rPr>
          <w:rFonts w:ascii="Helvetica" w:eastAsia="Times New Roman" w:hAnsi="Helvetica" w:cs="Times New Roman"/>
          <w:b/>
          <w:bCs/>
          <w:color w:val="2D3B45"/>
          <w:sz w:val="24"/>
          <w:szCs w:val="24"/>
        </w:rPr>
        <w:t>skeletal muscle slide</w:t>
      </w:r>
      <w:r w:rsidRPr="00D70A25">
        <w:rPr>
          <w:rFonts w:ascii="Helvetica" w:eastAsia="Times New Roman" w:hAnsi="Helvetica" w:cs="Times New Roman"/>
          <w:color w:val="2D3B45"/>
          <w:sz w:val="24"/>
          <w:szCs w:val="24"/>
        </w:rPr>
        <w:t>, we will observe that skeletal muscle cells</w:t>
      </w:r>
    </w:p>
    <w:p w14:paraId="557B1DAE" w14:textId="77777777" w:rsidR="00D70A25" w:rsidRPr="00D70A25" w:rsidRDefault="00D70A25" w:rsidP="00C05CB8">
      <w:pPr>
        <w:numPr>
          <w:ilvl w:val="0"/>
          <w:numId w:val="2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Are very long and or uniform width</w:t>
      </w:r>
    </w:p>
    <w:p w14:paraId="6F2E8389" w14:textId="77777777" w:rsidR="00D70A25" w:rsidRPr="00D70A25" w:rsidRDefault="00D70A25" w:rsidP="00C05CB8">
      <w:pPr>
        <w:numPr>
          <w:ilvl w:val="0"/>
          <w:numId w:val="2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Have many nuclei per cell</w:t>
      </w:r>
    </w:p>
    <w:p w14:paraId="66790B1D" w14:textId="77777777" w:rsidR="00D70A25" w:rsidRPr="00D70A25" w:rsidRDefault="00D70A25" w:rsidP="00C05CB8">
      <w:pPr>
        <w:numPr>
          <w:ilvl w:val="0"/>
          <w:numId w:val="2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Have minute stripes called striations</w:t>
      </w:r>
    </w:p>
    <w:p w14:paraId="4CAC4A8D"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Biceps </w:t>
      </w:r>
      <w:proofErr w:type="spellStart"/>
      <w:r w:rsidRPr="00D70A25">
        <w:rPr>
          <w:rFonts w:ascii="Helvetica" w:eastAsia="Times New Roman" w:hAnsi="Helvetica" w:cs="Times New Roman"/>
          <w:color w:val="2D3B45"/>
          <w:sz w:val="24"/>
          <w:szCs w:val="24"/>
        </w:rPr>
        <w:t>brachii</w:t>
      </w:r>
      <w:proofErr w:type="spellEnd"/>
      <w:r w:rsidRPr="00D70A25">
        <w:rPr>
          <w:rFonts w:ascii="Helvetica" w:eastAsia="Times New Roman" w:hAnsi="Helvetica" w:cs="Times New Roman"/>
          <w:color w:val="2D3B45"/>
          <w:sz w:val="24"/>
          <w:szCs w:val="24"/>
        </w:rPr>
        <w:t>, the muscle on the front of your upper arm, </w:t>
      </w:r>
      <w:r w:rsidRPr="00D70A25">
        <w:rPr>
          <w:rFonts w:ascii="Helvetica" w:eastAsia="Times New Roman" w:hAnsi="Helvetica" w:cs="Times New Roman"/>
          <w:b/>
          <w:bCs/>
          <w:color w:val="008000"/>
          <w:sz w:val="24"/>
          <w:szCs w:val="24"/>
        </w:rPr>
        <w:t>is an organ</w:t>
      </w:r>
      <w:r w:rsidRPr="00D70A25">
        <w:rPr>
          <w:rFonts w:ascii="Helvetica" w:eastAsia="Times New Roman" w:hAnsi="Helvetica" w:cs="Times New Roman"/>
          <w:color w:val="2D3B45"/>
          <w:sz w:val="24"/>
          <w:szCs w:val="24"/>
        </w:rPr>
        <w:t>. It contains skeletal muscle </w:t>
      </w:r>
      <w:r w:rsidRPr="00D70A25">
        <w:rPr>
          <w:rFonts w:ascii="Helvetica" w:eastAsia="Times New Roman" w:hAnsi="Helvetica" w:cs="Times New Roman"/>
          <w:b/>
          <w:bCs/>
          <w:color w:val="993366"/>
          <w:sz w:val="24"/>
          <w:szCs w:val="24"/>
        </w:rPr>
        <w:t>tissue</w:t>
      </w:r>
      <w:r w:rsidRPr="00D70A25">
        <w:rPr>
          <w:rFonts w:ascii="Helvetica" w:eastAsia="Times New Roman" w:hAnsi="Helvetica" w:cs="Times New Roman"/>
          <w:color w:val="2D3B45"/>
          <w:sz w:val="24"/>
          <w:szCs w:val="24"/>
        </w:rPr>
        <w:t>, includes many individual </w:t>
      </w:r>
      <w:r w:rsidRPr="00D70A25">
        <w:rPr>
          <w:rFonts w:ascii="Helvetica" w:eastAsia="Times New Roman" w:hAnsi="Helvetica" w:cs="Times New Roman"/>
          <w:b/>
          <w:bCs/>
          <w:color w:val="0000FF"/>
          <w:sz w:val="24"/>
          <w:szCs w:val="24"/>
        </w:rPr>
        <w:t>skeletal muscle cells</w:t>
      </w:r>
      <w:r w:rsidRPr="00D70A25">
        <w:rPr>
          <w:rFonts w:ascii="Helvetica" w:eastAsia="Times New Roman" w:hAnsi="Helvetica" w:cs="Times New Roman"/>
          <w:color w:val="0000FF"/>
          <w:sz w:val="24"/>
          <w:szCs w:val="24"/>
        </w:rPr>
        <w:t>.  </w:t>
      </w:r>
      <w:r w:rsidRPr="00D70A25">
        <w:rPr>
          <w:rFonts w:ascii="Helvetica" w:eastAsia="Times New Roman" w:hAnsi="Helvetica" w:cs="Times New Roman"/>
          <w:color w:val="2D3B45"/>
          <w:sz w:val="24"/>
          <w:szCs w:val="24"/>
        </w:rPr>
        <w:t xml:space="preserve">Biceps </w:t>
      </w:r>
      <w:proofErr w:type="spellStart"/>
      <w:r w:rsidRPr="00D70A25">
        <w:rPr>
          <w:rFonts w:ascii="Helvetica" w:eastAsia="Times New Roman" w:hAnsi="Helvetica" w:cs="Times New Roman"/>
          <w:color w:val="2D3B45"/>
          <w:sz w:val="24"/>
          <w:szCs w:val="24"/>
        </w:rPr>
        <w:t>brachii</w:t>
      </w:r>
      <w:proofErr w:type="spellEnd"/>
      <w:r w:rsidRPr="00D70A25">
        <w:rPr>
          <w:rFonts w:ascii="Helvetica" w:eastAsia="Times New Roman" w:hAnsi="Helvetica" w:cs="Times New Roman"/>
          <w:color w:val="2D3B45"/>
          <w:sz w:val="24"/>
          <w:szCs w:val="24"/>
        </w:rPr>
        <w:t xml:space="preserve"> also contains other types of </w:t>
      </w:r>
      <w:r w:rsidRPr="00D70A25">
        <w:rPr>
          <w:rFonts w:ascii="Helvetica" w:eastAsia="Times New Roman" w:hAnsi="Helvetica" w:cs="Times New Roman"/>
          <w:b/>
          <w:bCs/>
          <w:color w:val="800080"/>
          <w:sz w:val="24"/>
          <w:szCs w:val="24"/>
        </w:rPr>
        <w:t>tissue</w:t>
      </w:r>
      <w:r w:rsidRPr="00D70A25">
        <w:rPr>
          <w:rFonts w:ascii="Helvetica" w:eastAsia="Times New Roman" w:hAnsi="Helvetica" w:cs="Times New Roman"/>
          <w:color w:val="2D3B45"/>
          <w:sz w:val="24"/>
          <w:szCs w:val="24"/>
        </w:rPr>
        <w:t>, including blood, nervous tissue, and connective tissue.</w:t>
      </w:r>
    </w:p>
    <w:p w14:paraId="08B4D619" w14:textId="42DE0E85"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noProof/>
          <w:color w:val="2D3B45"/>
          <w:sz w:val="24"/>
          <w:szCs w:val="24"/>
        </w:rPr>
        <w:drawing>
          <wp:inline distT="0" distB="0" distL="0" distR="0" wp14:anchorId="3940B119" wp14:editId="427FFB72">
            <wp:extent cx="4591050" cy="4057650"/>
            <wp:effectExtent l="0" t="0" r="0" b="0"/>
            <wp:docPr id="10" name="Picture 10" descr="bic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icep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91050" cy="4057650"/>
                    </a:xfrm>
                    <a:prstGeom prst="rect">
                      <a:avLst/>
                    </a:prstGeom>
                    <a:noFill/>
                    <a:ln>
                      <a:noFill/>
                    </a:ln>
                  </pic:spPr>
                </pic:pic>
              </a:graphicData>
            </a:graphic>
          </wp:inline>
        </w:drawing>
      </w:r>
    </w:p>
    <w:p w14:paraId="58B9865F" w14:textId="77777777" w:rsidR="00D70A25" w:rsidRPr="00D70A25" w:rsidRDefault="00D70A25" w:rsidP="00D70A25">
      <w:pPr>
        <w:shd w:val="clear" w:color="auto" w:fill="FFFFFF"/>
        <w:spacing w:before="225" w:after="225" w:line="240" w:lineRule="auto"/>
        <w:outlineLvl w:val="0"/>
        <w:rPr>
          <w:rFonts w:ascii="Helvetica" w:eastAsia="Times New Roman" w:hAnsi="Helvetica" w:cs="Times New Roman"/>
          <w:color w:val="666666"/>
          <w:kern w:val="36"/>
          <w:sz w:val="60"/>
          <w:szCs w:val="60"/>
        </w:rPr>
      </w:pPr>
      <w:r w:rsidRPr="00D70A25">
        <w:rPr>
          <w:rFonts w:ascii="Helvetica" w:eastAsia="Times New Roman" w:hAnsi="Helvetica" w:cs="Times New Roman"/>
          <w:color w:val="666666"/>
          <w:kern w:val="36"/>
          <w:sz w:val="60"/>
          <w:szCs w:val="60"/>
        </w:rPr>
        <w:t>Exercise #5: Introduction to Mitosis and Cell Division</w:t>
      </w:r>
    </w:p>
    <w:p w14:paraId="6064C745"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36"/>
          <w:szCs w:val="36"/>
        </w:rPr>
        <w:t>Exercise #5: Mitotic Cell Division</w:t>
      </w:r>
    </w:p>
    <w:p w14:paraId="153D9D54"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i/>
          <w:iCs/>
          <w:color w:val="2D3B45"/>
          <w:sz w:val="28"/>
          <w:szCs w:val="28"/>
        </w:rPr>
        <w:t>Objectives</w:t>
      </w:r>
    </w:p>
    <w:p w14:paraId="77C94B45"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Upon completion of the laboratory session, you should be able to:</w:t>
      </w:r>
    </w:p>
    <w:p w14:paraId="00599945" w14:textId="77777777" w:rsidR="00D70A25" w:rsidRPr="00D70A25" w:rsidRDefault="00D70A25" w:rsidP="00C05CB8">
      <w:pPr>
        <w:numPr>
          <w:ilvl w:val="0"/>
          <w:numId w:val="2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Recognize the various stages of mitotic cell division and their cellular components.</w:t>
      </w:r>
    </w:p>
    <w:p w14:paraId="0859A1A5" w14:textId="77777777" w:rsidR="00D70A25" w:rsidRPr="00D70A25" w:rsidRDefault="00D70A25" w:rsidP="00C05CB8">
      <w:pPr>
        <w:numPr>
          <w:ilvl w:val="0"/>
          <w:numId w:val="2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List the stages of mitotic cell division in proper sequence and indicate their characteristics, with emphasis on the DNA elements.</w:t>
      </w:r>
    </w:p>
    <w:p w14:paraId="719AE58C" w14:textId="77777777" w:rsidR="00D70A25" w:rsidRPr="00D70A25" w:rsidRDefault="00D70A25" w:rsidP="00C05CB8">
      <w:pPr>
        <w:numPr>
          <w:ilvl w:val="1"/>
          <w:numId w:val="29"/>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Chromatin</w:t>
      </w:r>
    </w:p>
    <w:p w14:paraId="5E651353" w14:textId="77777777" w:rsidR="00D70A25" w:rsidRPr="00D70A25" w:rsidRDefault="00D70A25" w:rsidP="00C05CB8">
      <w:pPr>
        <w:numPr>
          <w:ilvl w:val="1"/>
          <w:numId w:val="29"/>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Chromatids</w:t>
      </w:r>
    </w:p>
    <w:p w14:paraId="66A34239" w14:textId="77777777" w:rsidR="00D70A25" w:rsidRPr="00D70A25" w:rsidRDefault="00D70A25" w:rsidP="00C05CB8">
      <w:pPr>
        <w:numPr>
          <w:ilvl w:val="1"/>
          <w:numId w:val="29"/>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Chromosomes</w:t>
      </w:r>
    </w:p>
    <w:p w14:paraId="20307434" w14:textId="77777777" w:rsidR="00D70A25" w:rsidRPr="00D70A25" w:rsidRDefault="00D70A25" w:rsidP="00C05CB8">
      <w:pPr>
        <w:numPr>
          <w:ilvl w:val="0"/>
          <w:numId w:val="2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Indicate similarities and differences of mitotic cell division in plants and animals.</w:t>
      </w:r>
    </w:p>
    <w:p w14:paraId="7DE6AD27" w14:textId="77777777" w:rsidR="00D70A25" w:rsidRPr="00D70A25" w:rsidRDefault="00D70A25" w:rsidP="00C05CB8">
      <w:pPr>
        <w:numPr>
          <w:ilvl w:val="0"/>
          <w:numId w:val="2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Explain the relationship between the events of mitosis and the fact that all body cells of organisms are genetically identical.</w:t>
      </w:r>
    </w:p>
    <w:p w14:paraId="158DAF33"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7786FF15"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i/>
          <w:iCs/>
          <w:color w:val="2D3B45"/>
          <w:sz w:val="28"/>
          <w:szCs w:val="28"/>
        </w:rPr>
        <w:t>Introduction</w:t>
      </w:r>
    </w:p>
    <w:p w14:paraId="10F4B461"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All organisms produce new cells by </w:t>
      </w:r>
      <w:r w:rsidRPr="00D70A25">
        <w:rPr>
          <w:rFonts w:ascii="Helvetica" w:eastAsia="Times New Roman" w:hAnsi="Helvetica" w:cs="Times New Roman"/>
          <w:b/>
          <w:bCs/>
          <w:color w:val="2D3B45"/>
          <w:sz w:val="24"/>
          <w:szCs w:val="24"/>
        </w:rPr>
        <w:t>cell division</w:t>
      </w:r>
      <w:r w:rsidRPr="00D70A25">
        <w:rPr>
          <w:rFonts w:ascii="Helvetica" w:eastAsia="Times New Roman" w:hAnsi="Helvetica" w:cs="Times New Roman"/>
          <w:color w:val="2D3B45"/>
          <w:sz w:val="24"/>
          <w:szCs w:val="24"/>
        </w:rPr>
        <w:t xml:space="preserve"> (one cell divides into two cells). In unicellular organisms, division is an important means of reproduction, and in multicellular </w:t>
      </w:r>
      <w:proofErr w:type="gramStart"/>
      <w:r w:rsidRPr="00D70A25">
        <w:rPr>
          <w:rFonts w:ascii="Helvetica" w:eastAsia="Times New Roman" w:hAnsi="Helvetica" w:cs="Times New Roman"/>
          <w:color w:val="2D3B45"/>
          <w:sz w:val="24"/>
          <w:szCs w:val="24"/>
        </w:rPr>
        <w:t>organisms</w:t>
      </w:r>
      <w:proofErr w:type="gramEnd"/>
      <w:r w:rsidRPr="00D70A25">
        <w:rPr>
          <w:rFonts w:ascii="Helvetica" w:eastAsia="Times New Roman" w:hAnsi="Helvetica" w:cs="Times New Roman"/>
          <w:color w:val="2D3B45"/>
          <w:sz w:val="24"/>
          <w:szCs w:val="24"/>
        </w:rPr>
        <w:t xml:space="preserve"> it is a means of growth, cell replacement and tissue repair.</w:t>
      </w:r>
    </w:p>
    <w:p w14:paraId="16B8A882"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The genetic information that provides the chemical codes for the development and function of each cell is contained in the</w:t>
      </w:r>
      <w:r w:rsidRPr="00D70A25">
        <w:rPr>
          <w:rFonts w:ascii="Helvetica" w:eastAsia="Times New Roman" w:hAnsi="Helvetica" w:cs="Times New Roman"/>
          <w:b/>
          <w:bCs/>
          <w:color w:val="2D3B45"/>
          <w:sz w:val="24"/>
          <w:szCs w:val="24"/>
        </w:rPr>
        <w:t> genes</w:t>
      </w:r>
      <w:r w:rsidRPr="00D70A25">
        <w:rPr>
          <w:rFonts w:ascii="Helvetica" w:eastAsia="Times New Roman" w:hAnsi="Helvetica" w:cs="Times New Roman"/>
          <w:color w:val="2D3B45"/>
          <w:sz w:val="24"/>
          <w:szCs w:val="24"/>
        </w:rPr>
        <w:t> located on the chromosomes in the cell nucleus.</w:t>
      </w:r>
    </w:p>
    <w:p w14:paraId="452550B4"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8"/>
          <w:szCs w:val="28"/>
        </w:rPr>
        <w:t>Chromosomes</w:t>
      </w:r>
    </w:p>
    <w:p w14:paraId="4395DC30"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Chromosomes, and the genes they contain, are primarily composed of DNA (deoxyribonucleic acid) and proteins called histones. Since this genetic information is vital to the proper functioning of all cells, it must be duplicated and equally distributed to the new cells that </w:t>
      </w:r>
      <w:proofErr w:type="gramStart"/>
      <w:r w:rsidRPr="00D70A25">
        <w:rPr>
          <w:rFonts w:ascii="Helvetica" w:eastAsia="Times New Roman" w:hAnsi="Helvetica" w:cs="Times New Roman"/>
          <w:color w:val="2D3B45"/>
          <w:sz w:val="24"/>
          <w:szCs w:val="24"/>
        </w:rPr>
        <w:t>are formed</w:t>
      </w:r>
      <w:proofErr w:type="gramEnd"/>
      <w:r w:rsidRPr="00D70A25">
        <w:rPr>
          <w:rFonts w:ascii="Helvetica" w:eastAsia="Times New Roman" w:hAnsi="Helvetica" w:cs="Times New Roman"/>
          <w:color w:val="2D3B45"/>
          <w:sz w:val="24"/>
          <w:szCs w:val="24"/>
        </w:rPr>
        <w:t xml:space="preserve"> as the cell divides. Mitosis (division of the genetic material into two separate nuclei) is a major component of cell division in eukaryotic organisms.</w:t>
      </w:r>
    </w:p>
    <w:p w14:paraId="672CEC43"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Each kind of organism has a characteristic number of chromosomes in its cells.</w:t>
      </w:r>
    </w:p>
    <w:p w14:paraId="4170A37A" w14:textId="77777777" w:rsidR="00D70A25" w:rsidRPr="00D70A25" w:rsidRDefault="00D70A25" w:rsidP="00C05CB8">
      <w:pPr>
        <w:numPr>
          <w:ilvl w:val="0"/>
          <w:numId w:val="30"/>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In human body </w:t>
      </w:r>
      <w:proofErr w:type="gramStart"/>
      <w:r w:rsidRPr="00D70A25">
        <w:rPr>
          <w:rFonts w:ascii="Helvetica" w:eastAsia="Times New Roman" w:hAnsi="Helvetica" w:cs="Times New Roman"/>
          <w:color w:val="2D3B45"/>
          <w:sz w:val="24"/>
          <w:szCs w:val="24"/>
        </w:rPr>
        <w:t>cells</w:t>
      </w:r>
      <w:proofErr w:type="gramEnd"/>
      <w:r w:rsidRPr="00D70A25">
        <w:rPr>
          <w:rFonts w:ascii="Helvetica" w:eastAsia="Times New Roman" w:hAnsi="Helvetica" w:cs="Times New Roman"/>
          <w:color w:val="2D3B45"/>
          <w:sz w:val="24"/>
          <w:szCs w:val="24"/>
        </w:rPr>
        <w:t xml:space="preserve"> there are 46 chromosomes.</w:t>
      </w:r>
    </w:p>
    <w:p w14:paraId="193C50B2" w14:textId="77777777" w:rsidR="00D70A25" w:rsidRPr="00D70A25" w:rsidRDefault="00D70A25" w:rsidP="00C05CB8">
      <w:pPr>
        <w:numPr>
          <w:ilvl w:val="0"/>
          <w:numId w:val="30"/>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Fruit flies have </w:t>
      </w:r>
      <w:proofErr w:type="gramStart"/>
      <w:r w:rsidRPr="00D70A25">
        <w:rPr>
          <w:rFonts w:ascii="Helvetica" w:eastAsia="Times New Roman" w:hAnsi="Helvetica" w:cs="Times New Roman"/>
          <w:color w:val="2D3B45"/>
          <w:sz w:val="24"/>
          <w:szCs w:val="24"/>
        </w:rPr>
        <w:t>8</w:t>
      </w:r>
      <w:proofErr w:type="gramEnd"/>
      <w:r w:rsidRPr="00D70A25">
        <w:rPr>
          <w:rFonts w:ascii="Helvetica" w:eastAsia="Times New Roman" w:hAnsi="Helvetica" w:cs="Times New Roman"/>
          <w:color w:val="2D3B45"/>
          <w:sz w:val="24"/>
          <w:szCs w:val="24"/>
        </w:rPr>
        <w:t xml:space="preserve"> chromosomes.</w:t>
      </w:r>
    </w:p>
    <w:p w14:paraId="39F07A2E" w14:textId="77777777" w:rsidR="00D70A25" w:rsidRPr="00D70A25" w:rsidRDefault="00D70A25" w:rsidP="00C05CB8">
      <w:pPr>
        <w:numPr>
          <w:ilvl w:val="0"/>
          <w:numId w:val="30"/>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Onions have 16 chromosomes.</w:t>
      </w:r>
    </w:p>
    <w:p w14:paraId="598C156B"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Chromosomes usually occur in pairs, thus we think of the human chromosome complement as 23 pairs, while fruit flies have </w:t>
      </w:r>
      <w:proofErr w:type="gramStart"/>
      <w:r w:rsidRPr="00D70A25">
        <w:rPr>
          <w:rFonts w:ascii="Helvetica" w:eastAsia="Times New Roman" w:hAnsi="Helvetica" w:cs="Times New Roman"/>
          <w:color w:val="2D3B45"/>
          <w:sz w:val="24"/>
          <w:szCs w:val="24"/>
        </w:rPr>
        <w:t>4</w:t>
      </w:r>
      <w:proofErr w:type="gramEnd"/>
      <w:r w:rsidRPr="00D70A25">
        <w:rPr>
          <w:rFonts w:ascii="Helvetica" w:eastAsia="Times New Roman" w:hAnsi="Helvetica" w:cs="Times New Roman"/>
          <w:color w:val="2D3B45"/>
          <w:sz w:val="24"/>
          <w:szCs w:val="24"/>
        </w:rPr>
        <w:t xml:space="preserve"> pairs, etc. The members of each pair </w:t>
      </w:r>
      <w:proofErr w:type="gramStart"/>
      <w:r w:rsidRPr="00D70A25">
        <w:rPr>
          <w:rFonts w:ascii="Helvetica" w:eastAsia="Times New Roman" w:hAnsi="Helvetica" w:cs="Times New Roman"/>
          <w:color w:val="2D3B45"/>
          <w:sz w:val="24"/>
          <w:szCs w:val="24"/>
        </w:rPr>
        <w:t>are called</w:t>
      </w:r>
      <w:proofErr w:type="gramEnd"/>
      <w:r w:rsidRPr="00D70A25">
        <w:rPr>
          <w:rFonts w:ascii="Helvetica" w:eastAsia="Times New Roman" w:hAnsi="Helvetica" w:cs="Times New Roman"/>
          <w:color w:val="2D3B45"/>
          <w:sz w:val="24"/>
          <w:szCs w:val="24"/>
        </w:rPr>
        <w:t> </w:t>
      </w:r>
      <w:r w:rsidRPr="00D70A25">
        <w:rPr>
          <w:rFonts w:ascii="Helvetica" w:eastAsia="Times New Roman" w:hAnsi="Helvetica" w:cs="Times New Roman"/>
          <w:b/>
          <w:bCs/>
          <w:color w:val="0000FF"/>
          <w:sz w:val="24"/>
          <w:szCs w:val="24"/>
        </w:rPr>
        <w:t>homologous chromosomes</w:t>
      </w:r>
      <w:r w:rsidRPr="00D70A25">
        <w:rPr>
          <w:rFonts w:ascii="Helvetica" w:eastAsia="Times New Roman" w:hAnsi="Helvetica" w:cs="Times New Roman"/>
          <w:color w:val="2D3B45"/>
          <w:sz w:val="24"/>
          <w:szCs w:val="24"/>
        </w:rPr>
        <w:t>.</w:t>
      </w:r>
    </w:p>
    <w:p w14:paraId="6E1E9A7C"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A cell containing both members of each chromosome pair (a "full" set of chromosomes") is said to be </w:t>
      </w:r>
      <w:r w:rsidRPr="00D70A25">
        <w:rPr>
          <w:rFonts w:ascii="Helvetica" w:eastAsia="Times New Roman" w:hAnsi="Helvetica" w:cs="Times New Roman"/>
          <w:b/>
          <w:bCs/>
          <w:color w:val="993366"/>
          <w:sz w:val="24"/>
          <w:szCs w:val="24"/>
          <w:shd w:val="clear" w:color="auto" w:fill="CCFFFF"/>
        </w:rPr>
        <w:t>Diploid</w:t>
      </w:r>
      <w:r w:rsidRPr="00D70A25">
        <w:rPr>
          <w:rFonts w:ascii="Helvetica" w:eastAsia="Times New Roman" w:hAnsi="Helvetica" w:cs="Times New Roman"/>
          <w:color w:val="2D3B45"/>
          <w:sz w:val="24"/>
          <w:szCs w:val="24"/>
        </w:rPr>
        <w:t> and the chromosome number is represented by the symbol </w:t>
      </w:r>
      <w:r w:rsidRPr="00D70A25">
        <w:rPr>
          <w:rFonts w:ascii="Helvetica" w:eastAsia="Times New Roman" w:hAnsi="Helvetica" w:cs="Times New Roman"/>
          <w:b/>
          <w:bCs/>
          <w:color w:val="993366"/>
          <w:sz w:val="24"/>
          <w:szCs w:val="24"/>
          <w:shd w:val="clear" w:color="auto" w:fill="CCFFFF"/>
        </w:rPr>
        <w:t>2N</w:t>
      </w:r>
      <w:r w:rsidRPr="00D70A25">
        <w:rPr>
          <w:rFonts w:ascii="Helvetica" w:eastAsia="Times New Roman" w:hAnsi="Helvetica" w:cs="Times New Roman"/>
          <w:color w:val="2D3B45"/>
          <w:sz w:val="24"/>
          <w:szCs w:val="24"/>
        </w:rPr>
        <w:t xml:space="preserve"> (for humans, 2N = 46; fruit flies, 2N = 8, </w:t>
      </w:r>
      <w:proofErr w:type="spellStart"/>
      <w:r w:rsidRPr="00D70A25">
        <w:rPr>
          <w:rFonts w:ascii="Helvetica" w:eastAsia="Times New Roman" w:hAnsi="Helvetica" w:cs="Times New Roman"/>
          <w:color w:val="2D3B45"/>
          <w:sz w:val="24"/>
          <w:szCs w:val="24"/>
        </w:rPr>
        <w:t>etc</w:t>
      </w:r>
      <w:proofErr w:type="spellEnd"/>
      <w:r w:rsidRPr="00D70A25">
        <w:rPr>
          <w:rFonts w:ascii="Helvetica" w:eastAsia="Times New Roman" w:hAnsi="Helvetica" w:cs="Times New Roman"/>
          <w:color w:val="2D3B45"/>
          <w:sz w:val="24"/>
          <w:szCs w:val="24"/>
        </w:rPr>
        <w:t>). The body cells of animals and plants are typically diploid.</w:t>
      </w:r>
    </w:p>
    <w:p w14:paraId="2719877A"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Cells containing only one member of each chromosome pair </w:t>
      </w:r>
      <w:proofErr w:type="gramStart"/>
      <w:r w:rsidRPr="00D70A25">
        <w:rPr>
          <w:rFonts w:ascii="Helvetica" w:eastAsia="Times New Roman" w:hAnsi="Helvetica" w:cs="Times New Roman"/>
          <w:color w:val="2D3B45"/>
          <w:sz w:val="24"/>
          <w:szCs w:val="24"/>
        </w:rPr>
        <w:t>are said</w:t>
      </w:r>
      <w:proofErr w:type="gramEnd"/>
      <w:r w:rsidRPr="00D70A25">
        <w:rPr>
          <w:rFonts w:ascii="Helvetica" w:eastAsia="Times New Roman" w:hAnsi="Helvetica" w:cs="Times New Roman"/>
          <w:color w:val="2D3B45"/>
          <w:sz w:val="24"/>
          <w:szCs w:val="24"/>
        </w:rPr>
        <w:t xml:space="preserve"> to be </w:t>
      </w:r>
      <w:r w:rsidRPr="00D70A25">
        <w:rPr>
          <w:rFonts w:ascii="Helvetica" w:eastAsia="Times New Roman" w:hAnsi="Helvetica" w:cs="Times New Roman"/>
          <w:b/>
          <w:bCs/>
          <w:color w:val="000000"/>
          <w:sz w:val="24"/>
          <w:szCs w:val="24"/>
          <w:shd w:val="clear" w:color="auto" w:fill="FFFF99"/>
        </w:rPr>
        <w:t>Haploid</w:t>
      </w:r>
      <w:r w:rsidRPr="00D70A25">
        <w:rPr>
          <w:rFonts w:ascii="Helvetica" w:eastAsia="Times New Roman" w:hAnsi="Helvetica" w:cs="Times New Roman"/>
          <w:color w:val="2D3B45"/>
          <w:sz w:val="24"/>
          <w:szCs w:val="24"/>
        </w:rPr>
        <w:t> and the chromosome number is represented by the symbol </w:t>
      </w:r>
      <w:r w:rsidRPr="00D70A25">
        <w:rPr>
          <w:rFonts w:ascii="Helvetica" w:eastAsia="Times New Roman" w:hAnsi="Helvetica" w:cs="Times New Roman"/>
          <w:b/>
          <w:bCs/>
          <w:color w:val="000000"/>
          <w:sz w:val="24"/>
          <w:szCs w:val="24"/>
          <w:shd w:val="clear" w:color="auto" w:fill="FFFF99"/>
        </w:rPr>
        <w:t>N</w:t>
      </w:r>
      <w:r w:rsidRPr="00D70A25">
        <w:rPr>
          <w:rFonts w:ascii="Helvetica" w:eastAsia="Times New Roman" w:hAnsi="Helvetica" w:cs="Times New Roman"/>
          <w:color w:val="2D3B45"/>
          <w:sz w:val="24"/>
          <w:szCs w:val="24"/>
        </w:rPr>
        <w:t xml:space="preserve">. These reproductive cells </w:t>
      </w:r>
      <w:proofErr w:type="gramStart"/>
      <w:r w:rsidRPr="00D70A25">
        <w:rPr>
          <w:rFonts w:ascii="Helvetica" w:eastAsia="Times New Roman" w:hAnsi="Helvetica" w:cs="Times New Roman"/>
          <w:color w:val="2D3B45"/>
          <w:sz w:val="24"/>
          <w:szCs w:val="24"/>
        </w:rPr>
        <w:t>are referred</w:t>
      </w:r>
      <w:proofErr w:type="gramEnd"/>
      <w:r w:rsidRPr="00D70A25">
        <w:rPr>
          <w:rFonts w:ascii="Helvetica" w:eastAsia="Times New Roman" w:hAnsi="Helvetica" w:cs="Times New Roman"/>
          <w:color w:val="2D3B45"/>
          <w:sz w:val="24"/>
          <w:szCs w:val="24"/>
        </w:rPr>
        <w:t xml:space="preserve"> to as </w:t>
      </w:r>
      <w:r w:rsidRPr="00D70A25">
        <w:rPr>
          <w:rFonts w:ascii="Helvetica" w:eastAsia="Times New Roman" w:hAnsi="Helvetica" w:cs="Times New Roman"/>
          <w:b/>
          <w:bCs/>
          <w:color w:val="2D3B45"/>
          <w:sz w:val="24"/>
          <w:szCs w:val="24"/>
        </w:rPr>
        <w:t>gametes: </w:t>
      </w:r>
      <w:r w:rsidRPr="00D70A25">
        <w:rPr>
          <w:rFonts w:ascii="Helvetica" w:eastAsia="Times New Roman" w:hAnsi="Helvetica" w:cs="Times New Roman"/>
          <w:color w:val="2D3B45"/>
          <w:sz w:val="24"/>
          <w:szCs w:val="24"/>
        </w:rPr>
        <w:t xml:space="preserve">sperm cells and egg cells. Human sperm and eggs have 23 unpaired chromosomes (N = 23), fruit fly gametes have unpaired </w:t>
      </w:r>
      <w:proofErr w:type="gramStart"/>
      <w:r w:rsidRPr="00D70A25">
        <w:rPr>
          <w:rFonts w:ascii="Helvetica" w:eastAsia="Times New Roman" w:hAnsi="Helvetica" w:cs="Times New Roman"/>
          <w:color w:val="2D3B45"/>
          <w:sz w:val="24"/>
          <w:szCs w:val="24"/>
        </w:rPr>
        <w:t>4</w:t>
      </w:r>
      <w:proofErr w:type="gramEnd"/>
      <w:r w:rsidRPr="00D70A25">
        <w:rPr>
          <w:rFonts w:ascii="Helvetica" w:eastAsia="Times New Roman" w:hAnsi="Helvetica" w:cs="Times New Roman"/>
          <w:color w:val="2D3B45"/>
          <w:sz w:val="24"/>
          <w:szCs w:val="24"/>
        </w:rPr>
        <w:t xml:space="preserve"> chromosomes (N = 4), etc.  </w:t>
      </w:r>
      <w:proofErr w:type="gramStart"/>
      <w:r w:rsidRPr="00D70A25">
        <w:rPr>
          <w:rFonts w:ascii="Helvetica" w:eastAsia="Times New Roman" w:hAnsi="Helvetica" w:cs="Times New Roman"/>
          <w:color w:val="2D3B45"/>
          <w:sz w:val="24"/>
          <w:szCs w:val="24"/>
        </w:rPr>
        <w:t>Haploid cells are produced by a cell division process called </w:t>
      </w:r>
      <w:r w:rsidRPr="00D70A25">
        <w:rPr>
          <w:rFonts w:ascii="Helvetica" w:eastAsia="Times New Roman" w:hAnsi="Helvetica" w:cs="Times New Roman"/>
          <w:b/>
          <w:bCs/>
          <w:color w:val="2D3B45"/>
          <w:sz w:val="24"/>
          <w:szCs w:val="24"/>
        </w:rPr>
        <w:t>meiosis</w:t>
      </w:r>
      <w:r w:rsidRPr="00D70A25">
        <w:rPr>
          <w:rFonts w:ascii="Helvetica" w:eastAsia="Times New Roman" w:hAnsi="Helvetica" w:cs="Times New Roman"/>
          <w:color w:val="2D3B45"/>
          <w:sz w:val="24"/>
          <w:szCs w:val="24"/>
        </w:rPr>
        <w:t>, which we will be considered at another time</w:t>
      </w:r>
      <w:proofErr w:type="gramEnd"/>
      <w:r w:rsidRPr="00D70A25">
        <w:rPr>
          <w:rFonts w:ascii="Helvetica" w:eastAsia="Times New Roman" w:hAnsi="Helvetica" w:cs="Times New Roman"/>
          <w:color w:val="2D3B45"/>
          <w:sz w:val="24"/>
          <w:szCs w:val="24"/>
        </w:rPr>
        <w:t>.</w:t>
      </w:r>
    </w:p>
    <w:p w14:paraId="196F13B0"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When fertilization occurs during sexual reproduction, </w:t>
      </w:r>
      <w:proofErr w:type="gramStart"/>
      <w:r w:rsidRPr="00D70A25">
        <w:rPr>
          <w:rFonts w:ascii="Helvetica" w:eastAsia="Times New Roman" w:hAnsi="Helvetica" w:cs="Times New Roman"/>
          <w:color w:val="2D3B45"/>
          <w:sz w:val="24"/>
          <w:szCs w:val="24"/>
        </w:rPr>
        <w:t>one haploid set is contributed by each parent, giving the newly created individual a diploid set of chromosomes</w:t>
      </w:r>
      <w:proofErr w:type="gramEnd"/>
      <w:r w:rsidRPr="00D70A25">
        <w:rPr>
          <w:rFonts w:ascii="Helvetica" w:eastAsia="Times New Roman" w:hAnsi="Helvetica" w:cs="Times New Roman"/>
          <w:color w:val="2D3B45"/>
          <w:sz w:val="24"/>
          <w:szCs w:val="24"/>
        </w:rPr>
        <w:t>. </w:t>
      </w:r>
    </w:p>
    <w:p w14:paraId="5552FB89"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8"/>
          <w:szCs w:val="28"/>
        </w:rPr>
        <w:t>Chromosomes, Chromatin, and Chromatids</w:t>
      </w:r>
    </w:p>
    <w:p w14:paraId="6B88A43D"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We use several similar-sounding words to describe the appearance of the genetic material (DNA) inside of a cell.  A single chromosome is a giant macromolecule consisting of DNA wrapped around proteins called histones.  When a chromosome </w:t>
      </w:r>
      <w:proofErr w:type="gramStart"/>
      <w:r w:rsidRPr="00D70A25">
        <w:rPr>
          <w:rFonts w:ascii="Helvetica" w:eastAsia="Times New Roman" w:hAnsi="Helvetica" w:cs="Times New Roman"/>
          <w:color w:val="2D3B45"/>
          <w:sz w:val="24"/>
          <w:szCs w:val="24"/>
        </w:rPr>
        <w:t>is not tightly wrapped up or condensed,</w:t>
      </w:r>
      <w:proofErr w:type="gramEnd"/>
      <w:r w:rsidRPr="00D70A25">
        <w:rPr>
          <w:rFonts w:ascii="Helvetica" w:eastAsia="Times New Roman" w:hAnsi="Helvetica" w:cs="Times New Roman"/>
          <w:color w:val="2D3B45"/>
          <w:sz w:val="24"/>
          <w:szCs w:val="24"/>
        </w:rPr>
        <w:t xml:space="preserve"> we describe its appearance as loose </w:t>
      </w:r>
      <w:r w:rsidRPr="00D70A25">
        <w:rPr>
          <w:rFonts w:ascii="Helvetica" w:eastAsia="Times New Roman" w:hAnsi="Helvetica" w:cs="Times New Roman"/>
          <w:b/>
          <w:bCs/>
          <w:color w:val="2D3B45"/>
          <w:sz w:val="24"/>
          <w:szCs w:val="24"/>
        </w:rPr>
        <w:t>chromatin</w:t>
      </w:r>
      <w:r w:rsidRPr="00D70A25">
        <w:rPr>
          <w:rFonts w:ascii="Helvetica" w:eastAsia="Times New Roman" w:hAnsi="Helvetica" w:cs="Times New Roman"/>
          <w:color w:val="2D3B45"/>
          <w:sz w:val="24"/>
          <w:szCs w:val="24"/>
        </w:rPr>
        <w:t>.  Before mitosis begins, each chromosome appears as loose chromatin (we call this period as </w:t>
      </w:r>
      <w:r w:rsidRPr="00D70A25">
        <w:rPr>
          <w:rFonts w:ascii="Helvetica" w:eastAsia="Times New Roman" w:hAnsi="Helvetica" w:cs="Times New Roman"/>
          <w:b/>
          <w:bCs/>
          <w:color w:val="2D3B45"/>
          <w:sz w:val="24"/>
          <w:szCs w:val="24"/>
        </w:rPr>
        <w:t>interphase</w:t>
      </w:r>
      <w:r w:rsidRPr="00D70A25">
        <w:rPr>
          <w:rFonts w:ascii="Helvetica" w:eastAsia="Times New Roman" w:hAnsi="Helvetica" w:cs="Times New Roman"/>
          <w:color w:val="2D3B45"/>
          <w:sz w:val="24"/>
          <w:szCs w:val="24"/>
        </w:rPr>
        <w:t>).  During mitosis, chromosomes condense into their tightly wrapped forms.</w:t>
      </w:r>
    </w:p>
    <w:p w14:paraId="7411A075"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Before mitosis, each chromosome </w:t>
      </w:r>
      <w:proofErr w:type="gramStart"/>
      <w:r w:rsidRPr="00D70A25">
        <w:rPr>
          <w:rFonts w:ascii="Helvetica" w:eastAsia="Times New Roman" w:hAnsi="Helvetica" w:cs="Times New Roman"/>
          <w:color w:val="2D3B45"/>
          <w:sz w:val="24"/>
          <w:szCs w:val="24"/>
        </w:rPr>
        <w:t>is replicated</w:t>
      </w:r>
      <w:proofErr w:type="gramEnd"/>
      <w:r w:rsidRPr="00D70A25">
        <w:rPr>
          <w:rFonts w:ascii="Helvetica" w:eastAsia="Times New Roman" w:hAnsi="Helvetica" w:cs="Times New Roman"/>
          <w:color w:val="2D3B45"/>
          <w:sz w:val="24"/>
          <w:szCs w:val="24"/>
        </w:rPr>
        <w:t xml:space="preserve"> (copied).  The two copies </w:t>
      </w:r>
      <w:proofErr w:type="gramStart"/>
      <w:r w:rsidRPr="00D70A25">
        <w:rPr>
          <w:rFonts w:ascii="Helvetica" w:eastAsia="Times New Roman" w:hAnsi="Helvetica" w:cs="Times New Roman"/>
          <w:color w:val="2D3B45"/>
          <w:sz w:val="24"/>
          <w:szCs w:val="24"/>
        </w:rPr>
        <w:t>are joined</w:t>
      </w:r>
      <w:proofErr w:type="gramEnd"/>
      <w:r w:rsidRPr="00D70A25">
        <w:rPr>
          <w:rFonts w:ascii="Helvetica" w:eastAsia="Times New Roman" w:hAnsi="Helvetica" w:cs="Times New Roman"/>
          <w:color w:val="2D3B45"/>
          <w:sz w:val="24"/>
          <w:szCs w:val="24"/>
        </w:rPr>
        <w:t xml:space="preserve"> together at a region called the centromere.  We call these copies "sister" </w:t>
      </w:r>
      <w:r w:rsidRPr="00D70A25">
        <w:rPr>
          <w:rFonts w:ascii="Helvetica" w:eastAsia="Times New Roman" w:hAnsi="Helvetica" w:cs="Times New Roman"/>
          <w:b/>
          <w:bCs/>
          <w:color w:val="2D3B45"/>
          <w:sz w:val="24"/>
          <w:szCs w:val="24"/>
        </w:rPr>
        <w:t>chromatids</w:t>
      </w:r>
      <w:r w:rsidRPr="00D70A25">
        <w:rPr>
          <w:rFonts w:ascii="Helvetica" w:eastAsia="Times New Roman" w:hAnsi="Helvetica" w:cs="Times New Roman"/>
          <w:color w:val="2D3B45"/>
          <w:sz w:val="24"/>
          <w:szCs w:val="24"/>
        </w:rPr>
        <w:t>.  During mitosis, sister chromatids separate from each other, at which point each chromatid becomes an independent chromosome.  Thus, a single chromosome can consist of a single chromatid or two attached sister chromatids.</w:t>
      </w:r>
    </w:p>
    <w:p w14:paraId="6345A2B6"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018003DA" w14:textId="2528AAF3"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proofErr w:type="spellStart"/>
      <w:proofErr w:type="gramStart"/>
      <w:r w:rsidRPr="00D70A25">
        <w:rPr>
          <w:rFonts w:ascii="Helvetica" w:eastAsia="Times New Roman" w:hAnsi="Helvetica" w:cs="Times New Roman"/>
          <w:i/>
          <w:iCs/>
          <w:color w:val="2D3B45"/>
          <w:sz w:val="24"/>
          <w:szCs w:val="24"/>
        </w:rPr>
        <w:t>hromatin</w:t>
      </w:r>
      <w:proofErr w:type="spellEnd"/>
      <w:proofErr w:type="gramEnd"/>
      <w:r w:rsidRPr="00D70A25">
        <w:rPr>
          <w:rFonts w:ascii="Helvetica" w:eastAsia="Times New Roman" w:hAnsi="Helvetica" w:cs="Times New Roman"/>
          <w:i/>
          <w:iCs/>
          <w:color w:val="2D3B45"/>
          <w:sz w:val="24"/>
          <w:szCs w:val="24"/>
        </w:rPr>
        <w:t>, chromosomes, and chromatids</w:t>
      </w:r>
    </w:p>
    <w:tbl>
      <w:tblPr>
        <w:tblW w:w="999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200"/>
        <w:gridCol w:w="5790"/>
      </w:tblGrid>
      <w:tr w:rsidR="00D70A25" w:rsidRPr="00D70A25" w14:paraId="0D3CEBA8" w14:textId="77777777" w:rsidTr="00D70A25">
        <w:tc>
          <w:tcPr>
            <w:tcW w:w="492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27206C9B" w14:textId="1EA0DC98" w:rsidR="00D70A25" w:rsidRPr="00D70A25" w:rsidRDefault="00D70A25" w:rsidP="00D70A25">
            <w:pPr>
              <w:spacing w:after="0" w:line="240" w:lineRule="auto"/>
              <w:rPr>
                <w:rFonts w:ascii="Helvetica" w:eastAsia="Times New Roman" w:hAnsi="Helvetica" w:cs="Times New Roman"/>
                <w:color w:val="2D3B45"/>
                <w:sz w:val="24"/>
                <w:szCs w:val="24"/>
              </w:rPr>
            </w:pPr>
            <w:r w:rsidRPr="00D70A25">
              <w:rPr>
                <w:rFonts w:ascii="Helvetica" w:eastAsia="Times New Roman" w:hAnsi="Helvetica" w:cs="Times New Roman"/>
                <w:noProof/>
                <w:color w:val="2D3B45"/>
                <w:sz w:val="24"/>
                <w:szCs w:val="24"/>
              </w:rPr>
              <w:drawing>
                <wp:inline distT="0" distB="0" distL="0" distR="0" wp14:anchorId="65C2DC81" wp14:editId="2A94E22D">
                  <wp:extent cx="2390775" cy="1160570"/>
                  <wp:effectExtent l="0" t="0" r="0" b="1905"/>
                  <wp:docPr id="14" name="Picture 14" descr="chroma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romati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12166" cy="1170954"/>
                          </a:xfrm>
                          <a:prstGeom prst="rect">
                            <a:avLst/>
                          </a:prstGeom>
                          <a:noFill/>
                          <a:ln>
                            <a:noFill/>
                          </a:ln>
                        </pic:spPr>
                      </pic:pic>
                    </a:graphicData>
                  </a:graphic>
                </wp:inline>
              </w:drawing>
            </w:r>
          </w:p>
        </w:tc>
        <w:tc>
          <w:tcPr>
            <w:tcW w:w="490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21F348CF" w14:textId="375A8218" w:rsidR="00D70A25" w:rsidRPr="00D70A25" w:rsidRDefault="00D70A25" w:rsidP="00D70A25">
            <w:pPr>
              <w:spacing w:after="0" w:line="240" w:lineRule="auto"/>
              <w:rPr>
                <w:rFonts w:ascii="Helvetica" w:eastAsia="Times New Roman" w:hAnsi="Helvetica" w:cs="Times New Roman"/>
                <w:color w:val="2D3B45"/>
                <w:sz w:val="24"/>
                <w:szCs w:val="24"/>
              </w:rPr>
            </w:pPr>
            <w:r w:rsidRPr="00D70A25">
              <w:rPr>
                <w:rFonts w:ascii="Helvetica" w:eastAsia="Times New Roman" w:hAnsi="Helvetica" w:cs="Times New Roman"/>
                <w:noProof/>
                <w:color w:val="2D3B45"/>
                <w:sz w:val="24"/>
                <w:szCs w:val="24"/>
              </w:rPr>
              <w:drawing>
                <wp:inline distT="0" distB="0" distL="0" distR="0" wp14:anchorId="7F9234A0" wp14:editId="07F7FE84">
                  <wp:extent cx="3635375" cy="2499320"/>
                  <wp:effectExtent l="0" t="0" r="3175" b="0"/>
                  <wp:docPr id="13" name="Picture 13" descr="chromat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romati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3842" cy="2512016"/>
                          </a:xfrm>
                          <a:prstGeom prst="rect">
                            <a:avLst/>
                          </a:prstGeom>
                          <a:noFill/>
                          <a:ln>
                            <a:noFill/>
                          </a:ln>
                        </pic:spPr>
                      </pic:pic>
                    </a:graphicData>
                  </a:graphic>
                </wp:inline>
              </w:drawing>
            </w:r>
          </w:p>
        </w:tc>
      </w:tr>
    </w:tbl>
    <w:p w14:paraId="75293B92"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49DF46B0"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8"/>
          <w:szCs w:val="28"/>
        </w:rPr>
        <w:t>Cell Division and Mitosis</w:t>
      </w:r>
    </w:p>
    <w:p w14:paraId="15A7ACBA"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The entire process by which eukaryotic cells divide (cell division) usually consists of </w:t>
      </w:r>
      <w:r w:rsidRPr="00D70A25">
        <w:rPr>
          <w:rFonts w:ascii="Helvetica" w:eastAsia="Times New Roman" w:hAnsi="Helvetica" w:cs="Times New Roman"/>
          <w:b/>
          <w:bCs/>
          <w:color w:val="008000"/>
          <w:sz w:val="24"/>
          <w:szCs w:val="24"/>
        </w:rPr>
        <w:t>mitosis</w:t>
      </w:r>
      <w:r w:rsidRPr="00D70A25">
        <w:rPr>
          <w:rFonts w:ascii="Helvetica" w:eastAsia="Times New Roman" w:hAnsi="Helvetica" w:cs="Times New Roman"/>
          <w:color w:val="2D3B45"/>
          <w:sz w:val="24"/>
          <w:szCs w:val="24"/>
        </w:rPr>
        <w:t>, an orderly process of duplicating and equally dividing the genetic material in the nucleus, and </w:t>
      </w:r>
      <w:r w:rsidRPr="00D70A25">
        <w:rPr>
          <w:rFonts w:ascii="Helvetica" w:eastAsia="Times New Roman" w:hAnsi="Helvetica" w:cs="Times New Roman"/>
          <w:b/>
          <w:bCs/>
          <w:color w:val="2D3B45"/>
          <w:sz w:val="24"/>
          <w:szCs w:val="24"/>
        </w:rPr>
        <w:t>cytokinesis</w:t>
      </w:r>
      <w:r w:rsidRPr="00D70A25">
        <w:rPr>
          <w:rFonts w:ascii="Helvetica" w:eastAsia="Times New Roman" w:hAnsi="Helvetica" w:cs="Times New Roman"/>
          <w:color w:val="2D3B45"/>
          <w:sz w:val="24"/>
          <w:szCs w:val="24"/>
        </w:rPr>
        <w:t xml:space="preserve">, a division of the cytoplasm. Cytokinesis usually follows mitosis, but in some </w:t>
      </w:r>
      <w:proofErr w:type="gramStart"/>
      <w:r w:rsidRPr="00D70A25">
        <w:rPr>
          <w:rFonts w:ascii="Helvetica" w:eastAsia="Times New Roman" w:hAnsi="Helvetica" w:cs="Times New Roman"/>
          <w:color w:val="2D3B45"/>
          <w:sz w:val="24"/>
          <w:szCs w:val="24"/>
        </w:rPr>
        <w:t>situations</w:t>
      </w:r>
      <w:proofErr w:type="gramEnd"/>
      <w:r w:rsidRPr="00D70A25">
        <w:rPr>
          <w:rFonts w:ascii="Helvetica" w:eastAsia="Times New Roman" w:hAnsi="Helvetica" w:cs="Times New Roman"/>
          <w:color w:val="2D3B45"/>
          <w:sz w:val="24"/>
          <w:szCs w:val="24"/>
        </w:rPr>
        <w:t xml:space="preserve"> mitosis may occur without cytokinesis. Regardless of chromosome number, mitotic cell division occurs in virtually the same way in all organisms. </w:t>
      </w:r>
      <w:r w:rsidRPr="00D70A25">
        <w:rPr>
          <w:rFonts w:ascii="Helvetica" w:eastAsia="Times New Roman" w:hAnsi="Helvetica" w:cs="Times New Roman"/>
          <w:b/>
          <w:bCs/>
          <w:color w:val="3366FF"/>
          <w:sz w:val="24"/>
          <w:szCs w:val="24"/>
        </w:rPr>
        <w:t xml:space="preserve">In plants and </w:t>
      </w:r>
      <w:proofErr w:type="gramStart"/>
      <w:r w:rsidRPr="00D70A25">
        <w:rPr>
          <w:rFonts w:ascii="Helvetica" w:eastAsia="Times New Roman" w:hAnsi="Helvetica" w:cs="Times New Roman"/>
          <w:b/>
          <w:bCs/>
          <w:color w:val="3366FF"/>
          <w:sz w:val="24"/>
          <w:szCs w:val="24"/>
        </w:rPr>
        <w:t>animals</w:t>
      </w:r>
      <w:proofErr w:type="gramEnd"/>
      <w:r w:rsidRPr="00D70A25">
        <w:rPr>
          <w:rFonts w:ascii="Helvetica" w:eastAsia="Times New Roman" w:hAnsi="Helvetica" w:cs="Times New Roman"/>
          <w:color w:val="2D3B45"/>
          <w:sz w:val="24"/>
          <w:szCs w:val="24"/>
        </w:rPr>
        <w:t> the main difference in the process occur during cytokinesis, as we shall see later.</w:t>
      </w:r>
    </w:p>
    <w:p w14:paraId="5C9A066E"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Although mitosis is a continuous process, it </w:t>
      </w:r>
      <w:proofErr w:type="gramStart"/>
      <w:r w:rsidRPr="00D70A25">
        <w:rPr>
          <w:rFonts w:ascii="Helvetica" w:eastAsia="Times New Roman" w:hAnsi="Helvetica" w:cs="Times New Roman"/>
          <w:color w:val="2D3B45"/>
          <w:sz w:val="24"/>
          <w:szCs w:val="24"/>
        </w:rPr>
        <w:t>has been divided</w:t>
      </w:r>
      <w:proofErr w:type="gramEnd"/>
      <w:r w:rsidRPr="00D70A25">
        <w:rPr>
          <w:rFonts w:ascii="Helvetica" w:eastAsia="Times New Roman" w:hAnsi="Helvetica" w:cs="Times New Roman"/>
          <w:color w:val="2D3B45"/>
          <w:sz w:val="24"/>
          <w:szCs w:val="24"/>
        </w:rPr>
        <w:t xml:space="preserve"> into several stages (phases) to facilitate description and learning. </w:t>
      </w:r>
      <w:r w:rsidRPr="00D70A25">
        <w:rPr>
          <w:rFonts w:ascii="Helvetica" w:eastAsia="Times New Roman" w:hAnsi="Helvetica" w:cs="Times New Roman"/>
          <w:b/>
          <w:bCs/>
          <w:color w:val="2D3B45"/>
          <w:sz w:val="24"/>
          <w:szCs w:val="24"/>
        </w:rPr>
        <w:t>The four phases of mitosis include</w:t>
      </w:r>
      <w:r w:rsidRPr="00D70A25">
        <w:rPr>
          <w:rFonts w:ascii="Helvetica" w:eastAsia="Times New Roman" w:hAnsi="Helvetica" w:cs="Times New Roman"/>
          <w:color w:val="2D3B45"/>
          <w:sz w:val="24"/>
          <w:szCs w:val="24"/>
        </w:rPr>
        <w:t>:</w:t>
      </w:r>
    </w:p>
    <w:p w14:paraId="1BF57FE8" w14:textId="77777777" w:rsidR="00D70A25" w:rsidRPr="00D70A25" w:rsidRDefault="00D70A25" w:rsidP="00C05CB8">
      <w:pPr>
        <w:numPr>
          <w:ilvl w:val="0"/>
          <w:numId w:val="31"/>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Prophase</w:t>
      </w:r>
    </w:p>
    <w:p w14:paraId="3438A7DF" w14:textId="77777777" w:rsidR="00D70A25" w:rsidRPr="00D70A25" w:rsidRDefault="00D70A25" w:rsidP="00C05CB8">
      <w:pPr>
        <w:numPr>
          <w:ilvl w:val="1"/>
          <w:numId w:val="31"/>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The </w:t>
      </w:r>
      <w:proofErr w:type="gramStart"/>
      <w:r w:rsidRPr="00D70A25">
        <w:rPr>
          <w:rFonts w:ascii="Helvetica" w:eastAsia="Times New Roman" w:hAnsi="Helvetica" w:cs="Times New Roman"/>
          <w:color w:val="2D3B45"/>
          <w:sz w:val="24"/>
          <w:szCs w:val="24"/>
        </w:rPr>
        <w:t>loosely-coiled</w:t>
      </w:r>
      <w:proofErr w:type="gramEnd"/>
      <w:r w:rsidRPr="00D70A25">
        <w:rPr>
          <w:rFonts w:ascii="Helvetica" w:eastAsia="Times New Roman" w:hAnsi="Helvetica" w:cs="Times New Roman"/>
          <w:color w:val="2D3B45"/>
          <w:sz w:val="24"/>
          <w:szCs w:val="24"/>
        </w:rPr>
        <w:t xml:space="preserve"> chromatin condenses into distinct chromosomes.</w:t>
      </w:r>
    </w:p>
    <w:p w14:paraId="7C8CDF83" w14:textId="77777777" w:rsidR="00D70A25" w:rsidRPr="00D70A25" w:rsidRDefault="00D70A25" w:rsidP="00C05CB8">
      <w:pPr>
        <w:numPr>
          <w:ilvl w:val="0"/>
          <w:numId w:val="31"/>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Metaphase</w:t>
      </w:r>
    </w:p>
    <w:p w14:paraId="4367AC0F" w14:textId="77777777" w:rsidR="00D70A25" w:rsidRPr="00D70A25" w:rsidRDefault="00D70A25" w:rsidP="00C05CB8">
      <w:pPr>
        <w:numPr>
          <w:ilvl w:val="1"/>
          <w:numId w:val="31"/>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Chromosomes line up along the central plane of the cell.</w:t>
      </w:r>
    </w:p>
    <w:p w14:paraId="7B40A4DF" w14:textId="77777777" w:rsidR="00D70A25" w:rsidRPr="00D70A25" w:rsidRDefault="00D70A25" w:rsidP="00C05CB8">
      <w:pPr>
        <w:numPr>
          <w:ilvl w:val="0"/>
          <w:numId w:val="31"/>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Anaphase</w:t>
      </w:r>
    </w:p>
    <w:p w14:paraId="7A01EEA7" w14:textId="77777777" w:rsidR="00D70A25" w:rsidRPr="00D70A25" w:rsidRDefault="00D70A25" w:rsidP="00C05CB8">
      <w:pPr>
        <w:numPr>
          <w:ilvl w:val="1"/>
          <w:numId w:val="31"/>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xml:space="preserve">Sister chromatids </w:t>
      </w:r>
      <w:proofErr w:type="gramStart"/>
      <w:r w:rsidRPr="00D70A25">
        <w:rPr>
          <w:rFonts w:ascii="Helvetica" w:eastAsia="Times New Roman" w:hAnsi="Helvetica" w:cs="Times New Roman"/>
          <w:color w:val="2D3B45"/>
          <w:sz w:val="24"/>
          <w:szCs w:val="24"/>
        </w:rPr>
        <w:t>are separated from each other and pulled to opposite poles of the cell</w:t>
      </w:r>
      <w:proofErr w:type="gramEnd"/>
      <w:r w:rsidRPr="00D70A25">
        <w:rPr>
          <w:rFonts w:ascii="Helvetica" w:eastAsia="Times New Roman" w:hAnsi="Helvetica" w:cs="Times New Roman"/>
          <w:color w:val="2D3B45"/>
          <w:sz w:val="24"/>
          <w:szCs w:val="24"/>
        </w:rPr>
        <w:t>.</w:t>
      </w:r>
    </w:p>
    <w:p w14:paraId="372D6F62" w14:textId="77777777" w:rsidR="00D70A25" w:rsidRPr="00D70A25" w:rsidRDefault="00D70A25" w:rsidP="00C05CB8">
      <w:pPr>
        <w:numPr>
          <w:ilvl w:val="0"/>
          <w:numId w:val="31"/>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70A25">
        <w:rPr>
          <w:rFonts w:ascii="Helvetica" w:eastAsia="Times New Roman" w:hAnsi="Helvetica" w:cs="Times New Roman"/>
          <w:b/>
          <w:bCs/>
          <w:color w:val="2D3B45"/>
          <w:sz w:val="24"/>
          <w:szCs w:val="24"/>
        </w:rPr>
        <w:t>Telophase</w:t>
      </w:r>
    </w:p>
    <w:p w14:paraId="6516E009" w14:textId="77777777" w:rsidR="00D70A25" w:rsidRPr="00D70A25" w:rsidRDefault="00D70A25" w:rsidP="00C05CB8">
      <w:pPr>
        <w:numPr>
          <w:ilvl w:val="1"/>
          <w:numId w:val="31"/>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The chromatids (now independent chromosomes) start to uncoil (</w:t>
      </w:r>
      <w:proofErr w:type="spellStart"/>
      <w:r w:rsidRPr="00D70A25">
        <w:rPr>
          <w:rFonts w:ascii="Helvetica" w:eastAsia="Times New Roman" w:hAnsi="Helvetica" w:cs="Times New Roman"/>
          <w:color w:val="2D3B45"/>
          <w:sz w:val="24"/>
          <w:szCs w:val="24"/>
        </w:rPr>
        <w:t>decondense</w:t>
      </w:r>
      <w:proofErr w:type="spellEnd"/>
      <w:r w:rsidRPr="00D70A25">
        <w:rPr>
          <w:rFonts w:ascii="Helvetica" w:eastAsia="Times New Roman" w:hAnsi="Helvetica" w:cs="Times New Roman"/>
          <w:color w:val="2D3B45"/>
          <w:sz w:val="24"/>
          <w:szCs w:val="24"/>
        </w:rPr>
        <w:t>) into loose chromatin. New nuclear membranes form around each cluster of chromatin.</w:t>
      </w:r>
    </w:p>
    <w:p w14:paraId="399DA684"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7009E959"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i/>
          <w:iCs/>
          <w:color w:val="2D3B45"/>
          <w:sz w:val="24"/>
          <w:szCs w:val="24"/>
        </w:rPr>
        <w:t>Overview of mitosis</w:t>
      </w:r>
    </w:p>
    <w:p w14:paraId="4749DB8A" w14:textId="173D5738"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noProof/>
          <w:color w:val="2D3B45"/>
          <w:sz w:val="24"/>
          <w:szCs w:val="24"/>
        </w:rPr>
        <w:drawing>
          <wp:inline distT="0" distB="0" distL="0" distR="0" wp14:anchorId="26F9D051" wp14:editId="686D8922">
            <wp:extent cx="5362575" cy="1725024"/>
            <wp:effectExtent l="0" t="0" r="0" b="8890"/>
            <wp:docPr id="12" name="Picture 12" descr="mito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itosi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7282" cy="1736188"/>
                    </a:xfrm>
                    <a:prstGeom prst="rect">
                      <a:avLst/>
                    </a:prstGeom>
                    <a:noFill/>
                    <a:ln>
                      <a:noFill/>
                    </a:ln>
                  </pic:spPr>
                </pic:pic>
              </a:graphicData>
            </a:graphic>
          </wp:inline>
        </w:drawing>
      </w:r>
    </w:p>
    <w:p w14:paraId="77781FA9"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56639120" w14:textId="77777777" w:rsidR="00D70A25" w:rsidRPr="00D70A25" w:rsidRDefault="00D70A25" w:rsidP="00D70A25">
      <w:pPr>
        <w:shd w:val="clear" w:color="auto" w:fill="FFFFFF"/>
        <w:spacing w:before="180" w:after="180" w:line="240" w:lineRule="auto"/>
        <w:rPr>
          <w:rFonts w:ascii="Helvetica" w:eastAsia="Times New Roman" w:hAnsi="Helvetica" w:cs="Times New Roman"/>
          <w:color w:val="2D3B45"/>
          <w:sz w:val="24"/>
          <w:szCs w:val="24"/>
        </w:rPr>
      </w:pPr>
      <w:r w:rsidRPr="00D70A25">
        <w:rPr>
          <w:rFonts w:ascii="Helvetica" w:eastAsia="Times New Roman" w:hAnsi="Helvetica" w:cs="Times New Roman"/>
          <w:color w:val="2D3B45"/>
          <w:sz w:val="24"/>
          <w:szCs w:val="24"/>
        </w:rPr>
        <w:t> </w:t>
      </w:r>
    </w:p>
    <w:p w14:paraId="20D304F6" w14:textId="77777777" w:rsidR="004E2D4C" w:rsidRDefault="004E2D4C" w:rsidP="004E2D4C">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63225BCA" w14:textId="77777777" w:rsidR="004E2D4C" w:rsidRDefault="004E2D4C" w:rsidP="004E2D4C">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7A2B7F3C" w14:textId="77777777" w:rsidR="004E2D4C" w:rsidRDefault="004E2D4C" w:rsidP="004E2D4C">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16C3E010" w14:textId="38283950" w:rsidR="004E2D4C" w:rsidRPr="004E2D4C" w:rsidRDefault="004E2D4C" w:rsidP="004E2D4C">
      <w:pPr>
        <w:shd w:val="clear" w:color="auto" w:fill="FFFFFF"/>
        <w:spacing w:before="225" w:after="225" w:line="240" w:lineRule="auto"/>
        <w:outlineLvl w:val="0"/>
        <w:rPr>
          <w:rFonts w:ascii="Helvetica" w:eastAsia="Times New Roman" w:hAnsi="Helvetica" w:cs="Times New Roman"/>
          <w:color w:val="666666"/>
          <w:kern w:val="36"/>
          <w:sz w:val="60"/>
          <w:szCs w:val="60"/>
        </w:rPr>
      </w:pPr>
      <w:r w:rsidRPr="004E2D4C">
        <w:rPr>
          <w:rFonts w:ascii="Helvetica" w:eastAsia="Times New Roman" w:hAnsi="Helvetica" w:cs="Times New Roman"/>
          <w:color w:val="666666"/>
          <w:kern w:val="36"/>
          <w:sz w:val="60"/>
          <w:szCs w:val="60"/>
        </w:rPr>
        <w:t>Exercise #6: Introduction to Diffusion and Osmosis</w:t>
      </w:r>
    </w:p>
    <w:p w14:paraId="737779E3"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b/>
          <w:bCs/>
          <w:color w:val="2D3B45"/>
          <w:sz w:val="24"/>
          <w:szCs w:val="24"/>
        </w:rPr>
        <w:t>Exercise #3: Diffusion and Osmosis </w:t>
      </w:r>
    </w:p>
    <w:p w14:paraId="498BDC85"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b/>
          <w:bCs/>
          <w:i/>
          <w:iCs/>
          <w:color w:val="2D3B45"/>
          <w:sz w:val="24"/>
          <w:szCs w:val="24"/>
        </w:rPr>
        <w:t>Objectives</w:t>
      </w:r>
    </w:p>
    <w:p w14:paraId="1597B941"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Upon completion of this laboratory session, the student should be able to:</w:t>
      </w:r>
    </w:p>
    <w:p w14:paraId="78AAAB68" w14:textId="77777777" w:rsidR="004E2D4C" w:rsidRPr="004E2D4C" w:rsidRDefault="004E2D4C" w:rsidP="00C05CB8">
      <w:pPr>
        <w:numPr>
          <w:ilvl w:val="0"/>
          <w:numId w:val="3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Define diffusion and describe its cause.</w:t>
      </w:r>
    </w:p>
    <w:p w14:paraId="467EA8D8" w14:textId="77777777" w:rsidR="004E2D4C" w:rsidRPr="004E2D4C" w:rsidRDefault="004E2D4C" w:rsidP="00C05CB8">
      <w:pPr>
        <w:numPr>
          <w:ilvl w:val="0"/>
          <w:numId w:val="3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Recognize diffusion as the most common means by which molecules move in, out and through cells.</w:t>
      </w:r>
    </w:p>
    <w:p w14:paraId="04204E40" w14:textId="77777777" w:rsidR="004E2D4C" w:rsidRPr="004E2D4C" w:rsidRDefault="004E2D4C" w:rsidP="00C05CB8">
      <w:pPr>
        <w:numPr>
          <w:ilvl w:val="0"/>
          <w:numId w:val="3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Indicate the effect of molecular weight, molecular size, and temperature on the rate of diffusion.</w:t>
      </w:r>
    </w:p>
    <w:p w14:paraId="66669050" w14:textId="77777777" w:rsidR="004E2D4C" w:rsidRPr="004E2D4C" w:rsidRDefault="004E2D4C" w:rsidP="00C05CB8">
      <w:pPr>
        <w:numPr>
          <w:ilvl w:val="0"/>
          <w:numId w:val="3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Define osmosis and plasmolysis and recognize these as special cases of diffusion.</w:t>
      </w:r>
    </w:p>
    <w:p w14:paraId="07BB4D91" w14:textId="77777777" w:rsidR="004E2D4C" w:rsidRPr="004E2D4C" w:rsidRDefault="004E2D4C" w:rsidP="00C05CB8">
      <w:pPr>
        <w:numPr>
          <w:ilvl w:val="0"/>
          <w:numId w:val="3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Relate the relationship between difference in concentration and speed of diffusion.</w:t>
      </w:r>
    </w:p>
    <w:p w14:paraId="379B7ADC" w14:textId="77777777" w:rsidR="004E2D4C" w:rsidRPr="004E2D4C" w:rsidRDefault="004E2D4C" w:rsidP="00C05CB8">
      <w:pPr>
        <w:numPr>
          <w:ilvl w:val="0"/>
          <w:numId w:val="3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Define "indicator" and explain the use of indicators.</w:t>
      </w:r>
    </w:p>
    <w:p w14:paraId="62C512D3" w14:textId="77777777" w:rsidR="004E2D4C" w:rsidRPr="004E2D4C" w:rsidRDefault="004E2D4C" w:rsidP="00C05CB8">
      <w:pPr>
        <w:numPr>
          <w:ilvl w:val="0"/>
          <w:numId w:val="3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Explain the effects of diffusion gradients on natural cells.</w:t>
      </w:r>
    </w:p>
    <w:p w14:paraId="3D701EBD"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b/>
          <w:bCs/>
          <w:color w:val="2D3B45"/>
          <w:sz w:val="24"/>
          <w:szCs w:val="24"/>
          <w:u w:val="single"/>
        </w:rPr>
        <w:t>Background information</w:t>
      </w:r>
    </w:p>
    <w:p w14:paraId="11581CB1"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One concept that comes as a difficult-to-accept surprise to many beginning biology students is the idea that living systems consist entirely of very complex interactions between enormous numbers of many kinds of molecules. </w:t>
      </w:r>
      <w:r w:rsidRPr="004E2D4C">
        <w:rPr>
          <w:rFonts w:ascii="Helvetica" w:eastAsia="Times New Roman" w:hAnsi="Helvetica" w:cs="Times New Roman"/>
          <w:b/>
          <w:bCs/>
          <w:color w:val="2D3B45"/>
          <w:sz w:val="24"/>
          <w:szCs w:val="24"/>
        </w:rPr>
        <w:t>Molecules</w:t>
      </w:r>
      <w:r w:rsidRPr="004E2D4C">
        <w:rPr>
          <w:rFonts w:ascii="Helvetica" w:eastAsia="Times New Roman" w:hAnsi="Helvetica" w:cs="Times New Roman"/>
          <w:color w:val="2D3B45"/>
          <w:sz w:val="24"/>
          <w:szCs w:val="24"/>
        </w:rPr>
        <w:t xml:space="preserve">, of course, are the extremely small particles of which all matter (including living things) </w:t>
      </w:r>
      <w:proofErr w:type="gramStart"/>
      <w:r w:rsidRPr="004E2D4C">
        <w:rPr>
          <w:rFonts w:ascii="Helvetica" w:eastAsia="Times New Roman" w:hAnsi="Helvetica" w:cs="Times New Roman"/>
          <w:color w:val="2D3B45"/>
          <w:sz w:val="24"/>
          <w:szCs w:val="24"/>
        </w:rPr>
        <w:t>is made</w:t>
      </w:r>
      <w:proofErr w:type="gramEnd"/>
      <w:r w:rsidRPr="004E2D4C">
        <w:rPr>
          <w:rFonts w:ascii="Helvetica" w:eastAsia="Times New Roman" w:hAnsi="Helvetica" w:cs="Times New Roman"/>
          <w:color w:val="2D3B45"/>
          <w:sz w:val="24"/>
          <w:szCs w:val="24"/>
        </w:rPr>
        <w:t>. The recognition of molecular interactions as the "cause" of all living activities was a major intellectual step in understanding how living systems work. Therefore, if we are to understand what is going on inside living cells (and their organelles), tissues, organs and systems, we must understand something of the nature and activities of molecules.</w:t>
      </w:r>
    </w:p>
    <w:p w14:paraId="7C517895"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The </w:t>
      </w:r>
      <w:r w:rsidRPr="004E2D4C">
        <w:rPr>
          <w:rFonts w:ascii="Helvetica" w:eastAsia="Times New Roman" w:hAnsi="Helvetica" w:cs="Times New Roman"/>
          <w:b/>
          <w:bCs/>
          <w:color w:val="2D3B45"/>
          <w:sz w:val="24"/>
          <w:szCs w:val="24"/>
        </w:rPr>
        <w:t>molecular theory </w:t>
      </w:r>
      <w:r w:rsidRPr="004E2D4C">
        <w:rPr>
          <w:rFonts w:ascii="Helvetica" w:eastAsia="Times New Roman" w:hAnsi="Helvetica" w:cs="Times New Roman"/>
          <w:color w:val="2D3B45"/>
          <w:sz w:val="24"/>
          <w:szCs w:val="24"/>
        </w:rPr>
        <w:t>provides us with a beginning point for the discussion of molecular activities. It says, in part, that all matter is composed of molecules (very small but specific combinations of even smaller structures called atoms.) All molecules, the theory continues, are in constant, </w:t>
      </w:r>
      <w:r w:rsidRPr="004E2D4C">
        <w:rPr>
          <w:rFonts w:ascii="Helvetica" w:eastAsia="Times New Roman" w:hAnsi="Helvetica" w:cs="Times New Roman"/>
          <w:color w:val="2D3B45"/>
          <w:sz w:val="24"/>
          <w:szCs w:val="24"/>
          <w:u w:val="single"/>
        </w:rPr>
        <w:t>random </w:t>
      </w:r>
      <w:r w:rsidRPr="004E2D4C">
        <w:rPr>
          <w:rFonts w:ascii="Helvetica" w:eastAsia="Times New Roman" w:hAnsi="Helvetica" w:cs="Times New Roman"/>
          <w:color w:val="2D3B45"/>
          <w:sz w:val="24"/>
          <w:szCs w:val="24"/>
        </w:rPr>
        <w:t>motion. It is this motion that accounts for diffusion.</w:t>
      </w:r>
    </w:p>
    <w:p w14:paraId="5C8BD481"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b/>
          <w:bCs/>
          <w:i/>
          <w:iCs/>
          <w:color w:val="2D3B45"/>
          <w:sz w:val="24"/>
          <w:szCs w:val="24"/>
        </w:rPr>
        <w:t>Diffusion</w:t>
      </w:r>
    </w:p>
    <w:p w14:paraId="7B6433BF"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 xml:space="preserve">Molecules are in constant motion; the direction of their movement is random. A moving molecule will not vary from its straight-line course until it collides with another molecule. This collision then deflects it into a different straight-line course from which it is diverted only by collision with yet another </w:t>
      </w:r>
      <w:proofErr w:type="gramStart"/>
      <w:r w:rsidRPr="004E2D4C">
        <w:rPr>
          <w:rFonts w:ascii="Helvetica" w:eastAsia="Times New Roman" w:hAnsi="Helvetica" w:cs="Times New Roman"/>
          <w:color w:val="2D3B45"/>
          <w:sz w:val="24"/>
          <w:szCs w:val="24"/>
        </w:rPr>
        <w:t>randomly-moving</w:t>
      </w:r>
      <w:proofErr w:type="gramEnd"/>
      <w:r w:rsidRPr="004E2D4C">
        <w:rPr>
          <w:rFonts w:ascii="Helvetica" w:eastAsia="Times New Roman" w:hAnsi="Helvetica" w:cs="Times New Roman"/>
          <w:color w:val="2D3B45"/>
          <w:sz w:val="24"/>
          <w:szCs w:val="24"/>
        </w:rPr>
        <w:t xml:space="preserve"> molecule. Such pathway-altering collisions occur frequently, thousands of times per second, in fact. The speed with which a molecule moves is a function of the energy it has, which </w:t>
      </w:r>
      <w:proofErr w:type="gramStart"/>
      <w:r w:rsidRPr="004E2D4C">
        <w:rPr>
          <w:rFonts w:ascii="Helvetica" w:eastAsia="Times New Roman" w:hAnsi="Helvetica" w:cs="Times New Roman"/>
          <w:color w:val="2D3B45"/>
          <w:sz w:val="24"/>
          <w:szCs w:val="24"/>
        </w:rPr>
        <w:t>is directly related</w:t>
      </w:r>
      <w:proofErr w:type="gramEnd"/>
      <w:r w:rsidRPr="004E2D4C">
        <w:rPr>
          <w:rFonts w:ascii="Helvetica" w:eastAsia="Times New Roman" w:hAnsi="Helvetica" w:cs="Times New Roman"/>
          <w:color w:val="2D3B45"/>
          <w:sz w:val="24"/>
          <w:szCs w:val="24"/>
        </w:rPr>
        <w:t xml:space="preserve"> to heat. Warmer objects have faster moving molecules, while the molecules of cooler objects are moving more slowly. This idea has important implications with respect to the temperature </w:t>
      </w:r>
      <w:proofErr w:type="gramStart"/>
      <w:r w:rsidRPr="004E2D4C">
        <w:rPr>
          <w:rFonts w:ascii="Helvetica" w:eastAsia="Times New Roman" w:hAnsi="Helvetica" w:cs="Times New Roman"/>
          <w:color w:val="2D3B45"/>
          <w:sz w:val="24"/>
          <w:szCs w:val="24"/>
        </w:rPr>
        <w:t>at which living things can function and the effect of temperature on their functioning</w:t>
      </w:r>
      <w:proofErr w:type="gramEnd"/>
      <w:r w:rsidRPr="004E2D4C">
        <w:rPr>
          <w:rFonts w:ascii="Helvetica" w:eastAsia="Times New Roman" w:hAnsi="Helvetica" w:cs="Times New Roman"/>
          <w:color w:val="2D3B45"/>
          <w:sz w:val="24"/>
          <w:szCs w:val="24"/>
        </w:rPr>
        <w:t>.</w:t>
      </w:r>
    </w:p>
    <w:p w14:paraId="4E223340"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proofErr w:type="gramStart"/>
      <w:r w:rsidRPr="004E2D4C">
        <w:rPr>
          <w:rFonts w:ascii="Helvetica" w:eastAsia="Times New Roman" w:hAnsi="Helvetica" w:cs="Times New Roman"/>
          <w:color w:val="2D3B45"/>
          <w:sz w:val="24"/>
          <w:szCs w:val="24"/>
        </w:rPr>
        <w:t>As a consequence</w:t>
      </w:r>
      <w:proofErr w:type="gramEnd"/>
      <w:r w:rsidRPr="004E2D4C">
        <w:rPr>
          <w:rFonts w:ascii="Helvetica" w:eastAsia="Times New Roman" w:hAnsi="Helvetica" w:cs="Times New Roman"/>
          <w:color w:val="2D3B45"/>
          <w:sz w:val="24"/>
          <w:szCs w:val="24"/>
        </w:rPr>
        <w:t xml:space="preserve"> of the constant, random motion of molecules, a specific kind of molecule will tend to move</w:t>
      </w:r>
      <w:r w:rsidRPr="004E2D4C">
        <w:rPr>
          <w:rFonts w:ascii="Helvetica" w:eastAsia="Times New Roman" w:hAnsi="Helvetica" w:cs="Times New Roman"/>
          <w:i/>
          <w:iCs/>
          <w:color w:val="2D3B45"/>
          <w:sz w:val="24"/>
          <w:szCs w:val="24"/>
        </w:rPr>
        <w:t> </w:t>
      </w:r>
      <w:r w:rsidRPr="004E2D4C">
        <w:rPr>
          <w:rFonts w:ascii="Helvetica" w:eastAsia="Times New Roman" w:hAnsi="Helvetica" w:cs="Times New Roman"/>
          <w:b/>
          <w:bCs/>
          <w:i/>
          <w:iCs/>
          <w:color w:val="2D3B45"/>
          <w:sz w:val="24"/>
          <w:szCs w:val="24"/>
        </w:rPr>
        <w:t>from</w:t>
      </w:r>
      <w:r w:rsidRPr="004E2D4C">
        <w:rPr>
          <w:rFonts w:ascii="Helvetica" w:eastAsia="Times New Roman" w:hAnsi="Helvetica" w:cs="Times New Roman"/>
          <w:i/>
          <w:iCs/>
          <w:color w:val="2D3B45"/>
          <w:sz w:val="24"/>
          <w:szCs w:val="24"/>
        </w:rPr>
        <w:t> an area of its higher concentration</w:t>
      </w:r>
      <w:r w:rsidRPr="004E2D4C">
        <w:rPr>
          <w:rFonts w:ascii="Helvetica" w:eastAsia="Times New Roman" w:hAnsi="Helvetica" w:cs="Times New Roman"/>
          <w:b/>
          <w:bCs/>
          <w:color w:val="2D3B45"/>
          <w:sz w:val="24"/>
          <w:szCs w:val="24"/>
        </w:rPr>
        <w:t> </w:t>
      </w:r>
      <w:r w:rsidRPr="004E2D4C">
        <w:rPr>
          <w:rFonts w:ascii="Helvetica" w:eastAsia="Times New Roman" w:hAnsi="Helvetica" w:cs="Times New Roman"/>
          <w:b/>
          <w:bCs/>
          <w:i/>
          <w:iCs/>
          <w:color w:val="2D3B45"/>
          <w:sz w:val="24"/>
          <w:szCs w:val="24"/>
        </w:rPr>
        <w:t>to</w:t>
      </w:r>
      <w:r w:rsidRPr="004E2D4C">
        <w:rPr>
          <w:rFonts w:ascii="Helvetica" w:eastAsia="Times New Roman" w:hAnsi="Helvetica" w:cs="Times New Roman"/>
          <w:i/>
          <w:iCs/>
          <w:color w:val="2D3B45"/>
          <w:sz w:val="24"/>
          <w:szCs w:val="24"/>
        </w:rPr>
        <w:t> an area of its lower concentration.</w:t>
      </w:r>
      <w:r w:rsidRPr="004E2D4C">
        <w:rPr>
          <w:rFonts w:ascii="Helvetica" w:eastAsia="Times New Roman" w:hAnsi="Helvetica" w:cs="Times New Roman"/>
          <w:color w:val="2D3B45"/>
          <w:sz w:val="24"/>
          <w:szCs w:val="24"/>
        </w:rPr>
        <w:t> The difference in molecular concentration is referred to as a </w:t>
      </w:r>
      <w:r w:rsidRPr="004E2D4C">
        <w:rPr>
          <w:rFonts w:ascii="Helvetica" w:eastAsia="Times New Roman" w:hAnsi="Helvetica" w:cs="Times New Roman"/>
          <w:b/>
          <w:bCs/>
          <w:color w:val="2D3B45"/>
          <w:sz w:val="24"/>
          <w:szCs w:val="24"/>
        </w:rPr>
        <w:t>concentration gradient (diffusion gradient) </w:t>
      </w:r>
      <w:r w:rsidRPr="004E2D4C">
        <w:rPr>
          <w:rFonts w:ascii="Helvetica" w:eastAsia="Times New Roman" w:hAnsi="Helvetica" w:cs="Times New Roman"/>
          <w:color w:val="2D3B45"/>
          <w:sz w:val="24"/>
          <w:szCs w:val="24"/>
        </w:rPr>
        <w:t>and the movement of molecules "down the concentration gradient" (from high to low concentration) is called </w:t>
      </w:r>
      <w:r w:rsidRPr="004E2D4C">
        <w:rPr>
          <w:rFonts w:ascii="Helvetica" w:eastAsia="Times New Roman" w:hAnsi="Helvetica" w:cs="Times New Roman"/>
          <w:b/>
          <w:bCs/>
          <w:color w:val="2D3B45"/>
          <w:sz w:val="24"/>
          <w:szCs w:val="24"/>
        </w:rPr>
        <w:t>diffusion. </w:t>
      </w:r>
      <w:r w:rsidRPr="004E2D4C">
        <w:rPr>
          <w:rFonts w:ascii="Helvetica" w:eastAsia="Times New Roman" w:hAnsi="Helvetica" w:cs="Times New Roman"/>
          <w:color w:val="2D3B45"/>
          <w:sz w:val="24"/>
          <w:szCs w:val="24"/>
        </w:rPr>
        <w:t>Since diffusion occurs because the molecules are moving under their own energy, it does not require any outside energy. Diffusion continues until all molecules are equally distributed. As you might expect, it is most rapid in gases (where molecules are moving very rapidly), slower in liquids, and slowest in solids (where molecular movement is very restricted). Diffusion is the </w:t>
      </w:r>
      <w:r w:rsidRPr="004E2D4C">
        <w:rPr>
          <w:rFonts w:ascii="Helvetica" w:eastAsia="Times New Roman" w:hAnsi="Helvetica" w:cs="Times New Roman"/>
          <w:color w:val="2D3B45"/>
          <w:sz w:val="24"/>
          <w:szCs w:val="24"/>
          <w:u w:val="single"/>
        </w:rPr>
        <w:t>primary </w:t>
      </w:r>
      <w:r w:rsidRPr="004E2D4C">
        <w:rPr>
          <w:rFonts w:ascii="Helvetica" w:eastAsia="Times New Roman" w:hAnsi="Helvetica" w:cs="Times New Roman"/>
          <w:color w:val="2D3B45"/>
          <w:sz w:val="24"/>
          <w:szCs w:val="24"/>
        </w:rPr>
        <w:t>mechanism for molecular movement in living things. Because living systems contain large</w:t>
      </w:r>
      <w:proofErr w:type="gramStart"/>
      <w:r w:rsidRPr="004E2D4C">
        <w:rPr>
          <w:rFonts w:ascii="Helvetica" w:eastAsia="Times New Roman" w:hAnsi="Helvetica" w:cs="Times New Roman"/>
          <w:color w:val="2D3B45"/>
          <w:sz w:val="24"/>
          <w:szCs w:val="24"/>
        </w:rPr>
        <w:t>  amounts</w:t>
      </w:r>
      <w:proofErr w:type="gramEnd"/>
      <w:r w:rsidRPr="004E2D4C">
        <w:rPr>
          <w:rFonts w:ascii="Helvetica" w:eastAsia="Times New Roman" w:hAnsi="Helvetica" w:cs="Times New Roman"/>
          <w:color w:val="2D3B45"/>
          <w:sz w:val="24"/>
          <w:szCs w:val="24"/>
        </w:rPr>
        <w:t xml:space="preserve"> of water, we are quite interested in diffusion as it occurs in and with water.</w:t>
      </w:r>
    </w:p>
    <w:p w14:paraId="6F473BF4"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 </w:t>
      </w:r>
    </w:p>
    <w:p w14:paraId="1AD3E6D2"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b/>
          <w:bCs/>
          <w:i/>
          <w:iCs/>
          <w:color w:val="2D3B45"/>
          <w:sz w:val="24"/>
          <w:szCs w:val="24"/>
        </w:rPr>
        <w:t>Osmosis</w:t>
      </w:r>
    </w:p>
    <w:p w14:paraId="4E4ABE69"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An extremely important example of diffusion in living systems is </w:t>
      </w:r>
      <w:r w:rsidRPr="004E2D4C">
        <w:rPr>
          <w:rFonts w:ascii="Helvetica" w:eastAsia="Times New Roman" w:hAnsi="Helvetica" w:cs="Times New Roman"/>
          <w:b/>
          <w:bCs/>
          <w:color w:val="2D3B45"/>
          <w:sz w:val="24"/>
          <w:szCs w:val="24"/>
        </w:rPr>
        <w:t>osmosis</w:t>
      </w:r>
      <w:r w:rsidRPr="004E2D4C">
        <w:rPr>
          <w:rFonts w:ascii="Helvetica" w:eastAsia="Times New Roman" w:hAnsi="Helvetica" w:cs="Times New Roman"/>
          <w:color w:val="2D3B45"/>
          <w:sz w:val="24"/>
          <w:szCs w:val="24"/>
        </w:rPr>
        <w:t>, the </w:t>
      </w:r>
      <w:r w:rsidRPr="004E2D4C">
        <w:rPr>
          <w:rFonts w:ascii="Helvetica" w:eastAsia="Times New Roman" w:hAnsi="Helvetica" w:cs="Times New Roman"/>
          <w:i/>
          <w:iCs/>
          <w:color w:val="2D3B45"/>
          <w:sz w:val="24"/>
          <w:szCs w:val="24"/>
        </w:rPr>
        <w:t>diffusion of water molecules through </w:t>
      </w:r>
      <w:r w:rsidRPr="004E2D4C">
        <w:rPr>
          <w:rFonts w:ascii="Helvetica" w:eastAsia="Times New Roman" w:hAnsi="Helvetica" w:cs="Times New Roman"/>
          <w:color w:val="2D3B45"/>
          <w:sz w:val="24"/>
          <w:szCs w:val="24"/>
        </w:rPr>
        <w:t>a </w:t>
      </w:r>
      <w:r w:rsidRPr="004E2D4C">
        <w:rPr>
          <w:rFonts w:ascii="Helvetica" w:eastAsia="Times New Roman" w:hAnsi="Helvetica" w:cs="Times New Roman"/>
          <w:i/>
          <w:iCs/>
          <w:color w:val="2D3B45"/>
          <w:sz w:val="24"/>
          <w:szCs w:val="24"/>
        </w:rPr>
        <w:t>semi-permeable membrane. </w:t>
      </w:r>
      <w:r w:rsidRPr="004E2D4C">
        <w:rPr>
          <w:rFonts w:ascii="Helvetica" w:eastAsia="Times New Roman" w:hAnsi="Helvetica" w:cs="Times New Roman"/>
          <w:color w:val="2D3B45"/>
          <w:sz w:val="24"/>
          <w:szCs w:val="24"/>
        </w:rPr>
        <w:t>As is true of other molecules, water molecules always tend to move from an area of their higher concentration to an area of their lower concentration. Water enters and leaves cells by osmosis. </w:t>
      </w:r>
      <w:r w:rsidRPr="004E2D4C">
        <w:rPr>
          <w:rFonts w:ascii="Helvetica" w:eastAsia="Times New Roman" w:hAnsi="Helvetica" w:cs="Times New Roman"/>
          <w:i/>
          <w:iCs/>
          <w:color w:val="2D3B45"/>
          <w:sz w:val="24"/>
          <w:szCs w:val="24"/>
        </w:rPr>
        <w:t xml:space="preserve">The rate of osmosis </w:t>
      </w:r>
      <w:proofErr w:type="gramStart"/>
      <w:r w:rsidRPr="004E2D4C">
        <w:rPr>
          <w:rFonts w:ascii="Helvetica" w:eastAsia="Times New Roman" w:hAnsi="Helvetica" w:cs="Times New Roman"/>
          <w:i/>
          <w:iCs/>
          <w:color w:val="2D3B45"/>
          <w:sz w:val="24"/>
          <w:szCs w:val="24"/>
        </w:rPr>
        <w:t>is determined</w:t>
      </w:r>
      <w:proofErr w:type="gramEnd"/>
      <w:r w:rsidRPr="004E2D4C">
        <w:rPr>
          <w:rFonts w:ascii="Helvetica" w:eastAsia="Times New Roman" w:hAnsi="Helvetica" w:cs="Times New Roman"/>
          <w:i/>
          <w:iCs/>
          <w:color w:val="2D3B45"/>
          <w:sz w:val="24"/>
          <w:szCs w:val="24"/>
        </w:rPr>
        <w:t xml:space="preserve"> by the difference in water concentration </w:t>
      </w:r>
      <w:r w:rsidRPr="004E2D4C">
        <w:rPr>
          <w:rFonts w:ascii="Helvetica" w:eastAsia="Times New Roman" w:hAnsi="Helvetica" w:cs="Times New Roman"/>
          <w:i/>
          <w:iCs/>
          <w:color w:val="2D3B45"/>
          <w:sz w:val="24"/>
          <w:szCs w:val="24"/>
          <w:u w:val="single"/>
        </w:rPr>
        <w:t>(diffusion gradient</w:t>
      </w:r>
      <w:r w:rsidRPr="004E2D4C">
        <w:rPr>
          <w:rFonts w:ascii="Helvetica" w:eastAsia="Times New Roman" w:hAnsi="Helvetica" w:cs="Times New Roman"/>
          <w:i/>
          <w:iCs/>
          <w:color w:val="2D3B45"/>
          <w:sz w:val="24"/>
          <w:szCs w:val="24"/>
        </w:rPr>
        <w:t>) across the membrane.</w:t>
      </w:r>
    </w:p>
    <w:p w14:paraId="24779DDC"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Diffusion and osmosis are involved in the movements of molecules in living organisms.</w:t>
      </w:r>
    </w:p>
    <w:p w14:paraId="09E8F5F7" w14:textId="58710134"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  </w:t>
      </w:r>
    </w:p>
    <w:p w14:paraId="4930C7B7"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b/>
          <w:bCs/>
          <w:i/>
          <w:iCs/>
          <w:color w:val="2D3B45"/>
          <w:sz w:val="24"/>
          <w:szCs w:val="24"/>
        </w:rPr>
        <w:t>Chemical indicators</w:t>
      </w:r>
    </w:p>
    <w:p w14:paraId="6F6AA027"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In this lab, we will use "indicators" to reveal the presence of certain molecules such as glucose and starch. A </w:t>
      </w:r>
      <w:r w:rsidRPr="004E2D4C">
        <w:rPr>
          <w:rFonts w:ascii="Helvetica" w:eastAsia="Times New Roman" w:hAnsi="Helvetica" w:cs="Times New Roman"/>
          <w:b/>
          <w:bCs/>
          <w:color w:val="2D3B45"/>
          <w:sz w:val="24"/>
          <w:szCs w:val="24"/>
        </w:rPr>
        <w:t>chemical indicator </w:t>
      </w:r>
      <w:r w:rsidRPr="004E2D4C">
        <w:rPr>
          <w:rFonts w:ascii="Helvetica" w:eastAsia="Times New Roman" w:hAnsi="Helvetica" w:cs="Times New Roman"/>
          <w:color w:val="2D3B45"/>
          <w:sz w:val="24"/>
          <w:szCs w:val="24"/>
        </w:rPr>
        <w:t xml:space="preserve">is defined </w:t>
      </w:r>
      <w:proofErr w:type="gramStart"/>
      <w:r w:rsidRPr="004E2D4C">
        <w:rPr>
          <w:rFonts w:ascii="Helvetica" w:eastAsia="Times New Roman" w:hAnsi="Helvetica" w:cs="Times New Roman"/>
          <w:color w:val="2D3B45"/>
          <w:sz w:val="24"/>
          <w:szCs w:val="24"/>
        </w:rPr>
        <w:t>as:</w:t>
      </w:r>
      <w:proofErr w:type="gramEnd"/>
      <w:r w:rsidRPr="004E2D4C">
        <w:rPr>
          <w:rFonts w:ascii="Helvetica" w:eastAsia="Times New Roman" w:hAnsi="Helvetica" w:cs="Times New Roman"/>
          <w:color w:val="2D3B45"/>
          <w:sz w:val="24"/>
          <w:szCs w:val="24"/>
        </w:rPr>
        <w:t> </w:t>
      </w:r>
      <w:r w:rsidRPr="004E2D4C">
        <w:rPr>
          <w:rFonts w:ascii="Helvetica" w:eastAsia="Times New Roman" w:hAnsi="Helvetica" w:cs="Times New Roman"/>
          <w:i/>
          <w:iCs/>
          <w:color w:val="2D3B45"/>
          <w:sz w:val="24"/>
          <w:szCs w:val="24"/>
        </w:rPr>
        <w:t>a substance that undergoes a distinct observable change when conditions in its solution change. This could be a color change, precipitate formation, bubble formation, temperature change, or other measurable quality.</w:t>
      </w:r>
    </w:p>
    <w:p w14:paraId="688EEEDA"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 xml:space="preserve">The two indicators we are using for this lab exercise </w:t>
      </w:r>
      <w:proofErr w:type="gramStart"/>
      <w:r w:rsidRPr="004E2D4C">
        <w:rPr>
          <w:rFonts w:ascii="Helvetica" w:eastAsia="Times New Roman" w:hAnsi="Helvetica" w:cs="Times New Roman"/>
          <w:color w:val="2D3B45"/>
          <w:sz w:val="24"/>
          <w:szCs w:val="24"/>
        </w:rPr>
        <w:t>are:</w:t>
      </w:r>
      <w:proofErr w:type="gramEnd"/>
      <w:r w:rsidRPr="004E2D4C">
        <w:rPr>
          <w:rFonts w:ascii="Helvetica" w:eastAsia="Times New Roman" w:hAnsi="Helvetica" w:cs="Times New Roman"/>
          <w:color w:val="2D3B45"/>
          <w:sz w:val="24"/>
          <w:szCs w:val="24"/>
        </w:rPr>
        <w:t> </w:t>
      </w:r>
      <w:r w:rsidRPr="004E2D4C">
        <w:rPr>
          <w:rFonts w:ascii="Helvetica" w:eastAsia="Times New Roman" w:hAnsi="Helvetica" w:cs="Times New Roman"/>
          <w:b/>
          <w:bCs/>
          <w:color w:val="2D3B45"/>
          <w:sz w:val="24"/>
          <w:szCs w:val="24"/>
        </w:rPr>
        <w:t>Benedict Solution (for glucose) and Iodine (for starch).</w:t>
      </w:r>
    </w:p>
    <w:p w14:paraId="4E6E169B"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 </w:t>
      </w:r>
    </w:p>
    <w:p w14:paraId="657E1B19" w14:textId="77777777" w:rsidR="005A6731" w:rsidRDefault="005A6731" w:rsidP="004E2D4C">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3DC145B5" w14:textId="631987DD" w:rsidR="004E2D4C" w:rsidRPr="004E2D4C" w:rsidRDefault="004E2D4C" w:rsidP="004E2D4C">
      <w:pPr>
        <w:shd w:val="clear" w:color="auto" w:fill="FFFFFF"/>
        <w:spacing w:before="225" w:after="225" w:line="240" w:lineRule="auto"/>
        <w:outlineLvl w:val="0"/>
        <w:rPr>
          <w:rFonts w:ascii="Helvetica" w:eastAsia="Times New Roman" w:hAnsi="Helvetica" w:cs="Times New Roman"/>
          <w:color w:val="666666"/>
          <w:kern w:val="36"/>
          <w:sz w:val="60"/>
          <w:szCs w:val="60"/>
        </w:rPr>
      </w:pPr>
      <w:r w:rsidRPr="004E2D4C">
        <w:rPr>
          <w:rFonts w:ascii="Helvetica" w:eastAsia="Times New Roman" w:hAnsi="Helvetica" w:cs="Times New Roman"/>
          <w:color w:val="666666"/>
          <w:kern w:val="36"/>
          <w:sz w:val="60"/>
          <w:szCs w:val="60"/>
        </w:rPr>
        <w:t>Exercise #7: Introduction to Bacteria and Cyanobacteria</w:t>
      </w:r>
    </w:p>
    <w:p w14:paraId="3A9BFAB5"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b/>
          <w:bCs/>
          <w:color w:val="2D3B45"/>
          <w:sz w:val="24"/>
          <w:szCs w:val="24"/>
        </w:rPr>
        <w:t>Exercise #7: Bacteria and Cyanobacteria</w:t>
      </w:r>
    </w:p>
    <w:p w14:paraId="0CEDD650"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b/>
          <w:bCs/>
          <w:i/>
          <w:iCs/>
          <w:color w:val="2D3B45"/>
          <w:sz w:val="24"/>
          <w:szCs w:val="24"/>
        </w:rPr>
        <w:t>Objectives</w:t>
      </w:r>
    </w:p>
    <w:p w14:paraId="1B436566"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Upon completion of the laboratory session, the student should be able to:</w:t>
      </w:r>
    </w:p>
    <w:p w14:paraId="0395C596" w14:textId="77777777" w:rsidR="004E2D4C" w:rsidRPr="004E2D4C" w:rsidRDefault="004E2D4C" w:rsidP="00C05CB8">
      <w:pPr>
        <w:numPr>
          <w:ilvl w:val="0"/>
          <w:numId w:val="3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Recognize members of the two major bacterial groups: bacteria and cyanobacteria</w:t>
      </w:r>
    </w:p>
    <w:p w14:paraId="23C9C291" w14:textId="77777777" w:rsidR="004E2D4C" w:rsidRPr="004E2D4C" w:rsidRDefault="004E2D4C" w:rsidP="00C05CB8">
      <w:pPr>
        <w:numPr>
          <w:ilvl w:val="0"/>
          <w:numId w:val="3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Give the distinguishing characteristics of the groups studied.</w:t>
      </w:r>
    </w:p>
    <w:p w14:paraId="0E39FB90" w14:textId="77777777" w:rsidR="004E2D4C" w:rsidRPr="004E2D4C" w:rsidRDefault="004E2D4C" w:rsidP="00C05CB8">
      <w:pPr>
        <w:numPr>
          <w:ilvl w:val="0"/>
          <w:numId w:val="3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Name and describe the three basic shapes of bacteria. </w:t>
      </w:r>
    </w:p>
    <w:p w14:paraId="61747058" w14:textId="77777777" w:rsidR="004E2D4C" w:rsidRPr="004E2D4C" w:rsidRDefault="004E2D4C" w:rsidP="00C05CB8">
      <w:pPr>
        <w:numPr>
          <w:ilvl w:val="0"/>
          <w:numId w:val="3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Describe how to test the effectiveness of antibiotics against bacteria.</w:t>
      </w:r>
    </w:p>
    <w:p w14:paraId="4B06C02D" w14:textId="77777777" w:rsidR="004E2D4C" w:rsidRPr="004E2D4C" w:rsidRDefault="004E2D4C" w:rsidP="00C05CB8">
      <w:pPr>
        <w:numPr>
          <w:ilvl w:val="0"/>
          <w:numId w:val="3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Relate the mode of nutrition exhibited by the groups studied.</w:t>
      </w:r>
    </w:p>
    <w:p w14:paraId="5D0760E0" w14:textId="77777777" w:rsidR="004E2D4C" w:rsidRPr="004E2D4C" w:rsidRDefault="004E2D4C" w:rsidP="00C05CB8">
      <w:pPr>
        <w:numPr>
          <w:ilvl w:val="0"/>
          <w:numId w:val="3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4E2D4C">
        <w:rPr>
          <w:rFonts w:ascii="inherit" w:eastAsia="Times New Roman" w:hAnsi="inherit" w:cs="Times New Roman"/>
          <w:color w:val="2D3B45"/>
          <w:sz w:val="24"/>
          <w:szCs w:val="24"/>
        </w:rPr>
        <w:t>Distinguish between unicellular and colonial body organizations.</w:t>
      </w:r>
    </w:p>
    <w:p w14:paraId="7F1C6C1B"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 </w:t>
      </w:r>
    </w:p>
    <w:p w14:paraId="006C35E2"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inherit" w:eastAsia="Times New Roman" w:hAnsi="inherit" w:cs="Times New Roman"/>
          <w:b/>
          <w:bCs/>
          <w:i/>
          <w:iCs/>
          <w:color w:val="2D3B45"/>
          <w:sz w:val="24"/>
          <w:szCs w:val="24"/>
        </w:rPr>
        <w:t>Background Information</w:t>
      </w:r>
    </w:p>
    <w:p w14:paraId="525BCC22"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 xml:space="preserve">Bacteria are simple in their cellular organization. Their prokaryotic cells do not contain an organized nucleus with a distinct nuclear membrane. The genetic material consists of a circular (continuous) molecule of double-stranded DNA. Therefore, it is not like the chromosomes of eukaryotic cells, which are linear. Though they may have more than one DNA molecule in the cell, a single circular molecule contains the full complement of genetic material. Vacuoles, endoplasmic reticula, mitochondria, and Golgi bodies are absent in all bacteria. Photosynthetic bacteria (cyanobacteria and others) do not possess the complex chloroplasts found in photosynthetic cells of plants, though they may have rather elaborate internal photosynthetic surfaces derived from the plasma membrane. A rigid nonliving cell wall </w:t>
      </w:r>
      <w:proofErr w:type="gramStart"/>
      <w:r w:rsidRPr="004E2D4C">
        <w:rPr>
          <w:rFonts w:ascii="Helvetica" w:eastAsia="Times New Roman" w:hAnsi="Helvetica" w:cs="Times New Roman"/>
          <w:color w:val="2D3B45"/>
          <w:sz w:val="24"/>
          <w:szCs w:val="24"/>
        </w:rPr>
        <w:t>is formed</w:t>
      </w:r>
      <w:proofErr w:type="gramEnd"/>
      <w:r w:rsidRPr="004E2D4C">
        <w:rPr>
          <w:rFonts w:ascii="Helvetica" w:eastAsia="Times New Roman" w:hAnsi="Helvetica" w:cs="Times New Roman"/>
          <w:color w:val="2D3B45"/>
          <w:sz w:val="24"/>
          <w:szCs w:val="24"/>
        </w:rPr>
        <w:t xml:space="preserve"> external to the cell (plasma) membrane. </w:t>
      </w:r>
      <w:proofErr w:type="gramStart"/>
      <w:r w:rsidRPr="004E2D4C">
        <w:rPr>
          <w:rFonts w:ascii="Helvetica" w:eastAsia="Times New Roman" w:hAnsi="Helvetica" w:cs="Times New Roman"/>
          <w:color w:val="2D3B45"/>
          <w:sz w:val="24"/>
          <w:szCs w:val="24"/>
        </w:rPr>
        <w:t>The cell wall is often covered by a gelatinous sheath</w:t>
      </w:r>
      <w:proofErr w:type="gramEnd"/>
      <w:r w:rsidRPr="004E2D4C">
        <w:rPr>
          <w:rFonts w:ascii="Helvetica" w:eastAsia="Times New Roman" w:hAnsi="Helvetica" w:cs="Times New Roman"/>
          <w:color w:val="2D3B45"/>
          <w:sz w:val="24"/>
          <w:szCs w:val="24"/>
        </w:rPr>
        <w:t>.</w:t>
      </w:r>
    </w:p>
    <w:p w14:paraId="26B31490"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Two Domains have prokaryotic cells</w:t>
      </w:r>
      <w:proofErr w:type="gramStart"/>
      <w:r w:rsidRPr="004E2D4C">
        <w:rPr>
          <w:rFonts w:ascii="Helvetica" w:eastAsia="Times New Roman" w:hAnsi="Helvetica" w:cs="Times New Roman"/>
          <w:color w:val="2D3B45"/>
          <w:sz w:val="24"/>
          <w:szCs w:val="24"/>
        </w:rPr>
        <w:t>;</w:t>
      </w:r>
      <w:proofErr w:type="gramEnd"/>
      <w:r w:rsidRPr="004E2D4C">
        <w:rPr>
          <w:rFonts w:ascii="Helvetica" w:eastAsia="Times New Roman" w:hAnsi="Helvetica" w:cs="Times New Roman"/>
          <w:color w:val="2D3B45"/>
          <w:sz w:val="24"/>
          <w:szCs w:val="24"/>
        </w:rPr>
        <w:t xml:space="preserve"> Archaea and Bacteria.</w:t>
      </w:r>
    </w:p>
    <w:p w14:paraId="3F289FF2"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The </w:t>
      </w:r>
      <w:r w:rsidRPr="004E2D4C">
        <w:rPr>
          <w:rFonts w:ascii="Helvetica" w:eastAsia="Times New Roman" w:hAnsi="Helvetica" w:cs="Times New Roman"/>
          <w:i/>
          <w:iCs/>
          <w:color w:val="2D3B45"/>
          <w:sz w:val="24"/>
          <w:szCs w:val="24"/>
        </w:rPr>
        <w:t>Domain Archaea</w:t>
      </w:r>
      <w:r w:rsidRPr="004E2D4C">
        <w:rPr>
          <w:rFonts w:ascii="Helvetica" w:eastAsia="Times New Roman" w:hAnsi="Helvetica" w:cs="Times New Roman"/>
          <w:color w:val="2D3B45"/>
          <w:sz w:val="24"/>
          <w:szCs w:val="24"/>
        </w:rPr>
        <w:t> </w:t>
      </w:r>
      <w:proofErr w:type="gramStart"/>
      <w:r w:rsidRPr="004E2D4C">
        <w:rPr>
          <w:rFonts w:ascii="Helvetica" w:eastAsia="Times New Roman" w:hAnsi="Helvetica" w:cs="Times New Roman"/>
          <w:color w:val="2D3B45"/>
          <w:sz w:val="24"/>
          <w:szCs w:val="24"/>
        </w:rPr>
        <w:t>wasn't</w:t>
      </w:r>
      <w:proofErr w:type="gramEnd"/>
      <w:r w:rsidRPr="004E2D4C">
        <w:rPr>
          <w:rFonts w:ascii="Helvetica" w:eastAsia="Times New Roman" w:hAnsi="Helvetica" w:cs="Times New Roman"/>
          <w:color w:val="2D3B45"/>
          <w:sz w:val="24"/>
          <w:szCs w:val="24"/>
        </w:rPr>
        <w:t xml:space="preserve"> recognized as a major domain of life until quite recently.  They are different from bacteria biochemically and genetically. </w:t>
      </w:r>
      <w:proofErr w:type="spellStart"/>
      <w:r w:rsidRPr="004E2D4C">
        <w:rPr>
          <w:rFonts w:ascii="Helvetica" w:eastAsia="Times New Roman" w:hAnsi="Helvetica" w:cs="Times New Roman"/>
          <w:color w:val="2D3B45"/>
          <w:sz w:val="24"/>
          <w:szCs w:val="24"/>
        </w:rPr>
        <w:t>Archaeans</w:t>
      </w:r>
      <w:proofErr w:type="spellEnd"/>
      <w:r w:rsidRPr="004E2D4C">
        <w:rPr>
          <w:rFonts w:ascii="Helvetica" w:eastAsia="Times New Roman" w:hAnsi="Helvetica" w:cs="Times New Roman"/>
          <w:color w:val="2D3B45"/>
          <w:sz w:val="24"/>
          <w:szCs w:val="24"/>
        </w:rPr>
        <w:t xml:space="preserve"> include inhabitants of some of the </w:t>
      </w:r>
      <w:proofErr w:type="gramStart"/>
      <w:r w:rsidRPr="004E2D4C">
        <w:rPr>
          <w:rFonts w:ascii="Helvetica" w:eastAsia="Times New Roman" w:hAnsi="Helvetica" w:cs="Times New Roman"/>
          <w:color w:val="2D3B45"/>
          <w:sz w:val="24"/>
          <w:szCs w:val="24"/>
        </w:rPr>
        <w:t>most extreme</w:t>
      </w:r>
      <w:proofErr w:type="gramEnd"/>
      <w:r w:rsidRPr="004E2D4C">
        <w:rPr>
          <w:rFonts w:ascii="Helvetica" w:eastAsia="Times New Roman" w:hAnsi="Helvetica" w:cs="Times New Roman"/>
          <w:color w:val="2D3B45"/>
          <w:sz w:val="24"/>
          <w:szCs w:val="24"/>
        </w:rPr>
        <w:t xml:space="preserve"> environments on the planet.  We will not study them in this lab exercise.</w:t>
      </w:r>
    </w:p>
    <w:p w14:paraId="148CD345"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b/>
          <w:bCs/>
          <w:i/>
          <w:iCs/>
          <w:color w:val="2D3B45"/>
          <w:sz w:val="24"/>
          <w:szCs w:val="24"/>
        </w:rPr>
        <w:t>Bacteria</w:t>
      </w:r>
    </w:p>
    <w:p w14:paraId="7991B510"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Bacteria may be </w:t>
      </w:r>
      <w:r w:rsidRPr="004E2D4C">
        <w:rPr>
          <w:rFonts w:ascii="Helvetica" w:eastAsia="Times New Roman" w:hAnsi="Helvetica" w:cs="Times New Roman"/>
          <w:b/>
          <w:bCs/>
          <w:color w:val="2D3B45"/>
          <w:sz w:val="24"/>
          <w:szCs w:val="24"/>
        </w:rPr>
        <w:t>unicellular</w:t>
      </w:r>
      <w:r w:rsidRPr="004E2D4C">
        <w:rPr>
          <w:rFonts w:ascii="Helvetica" w:eastAsia="Times New Roman" w:hAnsi="Helvetica" w:cs="Times New Roman"/>
          <w:color w:val="2D3B45"/>
          <w:sz w:val="24"/>
          <w:szCs w:val="24"/>
        </w:rPr>
        <w:t> (single cell) or </w:t>
      </w:r>
      <w:r w:rsidRPr="004E2D4C">
        <w:rPr>
          <w:rFonts w:ascii="Helvetica" w:eastAsia="Times New Roman" w:hAnsi="Helvetica" w:cs="Times New Roman"/>
          <w:b/>
          <w:bCs/>
          <w:color w:val="2D3B45"/>
          <w:sz w:val="24"/>
          <w:szCs w:val="24"/>
        </w:rPr>
        <w:t>colonial</w:t>
      </w:r>
      <w:r w:rsidRPr="004E2D4C">
        <w:rPr>
          <w:rFonts w:ascii="Helvetica" w:eastAsia="Times New Roman" w:hAnsi="Helvetica" w:cs="Times New Roman"/>
          <w:color w:val="2D3B45"/>
          <w:sz w:val="24"/>
          <w:szCs w:val="24"/>
        </w:rPr>
        <w:t xml:space="preserve"> (composed of groups of cells, each of which is capable of living independently). These organisms </w:t>
      </w:r>
      <w:proofErr w:type="gramStart"/>
      <w:r w:rsidRPr="004E2D4C">
        <w:rPr>
          <w:rFonts w:ascii="Helvetica" w:eastAsia="Times New Roman" w:hAnsi="Helvetica" w:cs="Times New Roman"/>
          <w:color w:val="2D3B45"/>
          <w:sz w:val="24"/>
          <w:szCs w:val="24"/>
        </w:rPr>
        <w:t>are found</w:t>
      </w:r>
      <w:proofErr w:type="gramEnd"/>
      <w:r w:rsidRPr="004E2D4C">
        <w:rPr>
          <w:rFonts w:ascii="Helvetica" w:eastAsia="Times New Roman" w:hAnsi="Helvetica" w:cs="Times New Roman"/>
          <w:color w:val="2D3B45"/>
          <w:sz w:val="24"/>
          <w:szCs w:val="24"/>
        </w:rPr>
        <w:t xml:space="preserve"> in every environment capable of supporting life. Bacterial cells are very small, much smaller than the cells of multicellular plants and animals; cell lengths of bacteria range from 1µm to 10 µm.</w:t>
      </w:r>
    </w:p>
    <w:p w14:paraId="65DC0D16"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Almost all bacteria are </w:t>
      </w:r>
      <w:r w:rsidRPr="004E2D4C">
        <w:rPr>
          <w:rFonts w:ascii="Helvetica" w:eastAsia="Times New Roman" w:hAnsi="Helvetica" w:cs="Times New Roman"/>
          <w:b/>
          <w:bCs/>
          <w:color w:val="2D3B45"/>
          <w:sz w:val="24"/>
          <w:szCs w:val="24"/>
        </w:rPr>
        <w:t>heterotrophs</w:t>
      </w:r>
      <w:r w:rsidRPr="004E2D4C">
        <w:rPr>
          <w:rFonts w:ascii="Helvetica" w:eastAsia="Times New Roman" w:hAnsi="Helvetica" w:cs="Times New Roman"/>
          <w:color w:val="2D3B45"/>
          <w:sz w:val="24"/>
          <w:szCs w:val="24"/>
        </w:rPr>
        <w:t> that require organic nutrients from outside sources. The vast majority are </w:t>
      </w:r>
      <w:r w:rsidRPr="004E2D4C">
        <w:rPr>
          <w:rFonts w:ascii="Helvetica" w:eastAsia="Times New Roman" w:hAnsi="Helvetica" w:cs="Times New Roman"/>
          <w:b/>
          <w:bCs/>
          <w:color w:val="2D3B45"/>
          <w:sz w:val="24"/>
          <w:szCs w:val="24"/>
        </w:rPr>
        <w:t>saprophytic</w:t>
      </w:r>
      <w:r w:rsidRPr="004E2D4C">
        <w:rPr>
          <w:rFonts w:ascii="Helvetica" w:eastAsia="Times New Roman" w:hAnsi="Helvetica" w:cs="Times New Roman"/>
          <w:color w:val="2D3B45"/>
          <w:sz w:val="24"/>
          <w:szCs w:val="24"/>
        </w:rPr>
        <w:t> heterotrophs (decomposers) whose metabolic processes convert their food (usually dead organisms and wastes) into water, carbon dioxide, and other compounds usable by other living organisms. A small percentage of heterotrophic bacteria are disease-producing parasites (</w:t>
      </w:r>
      <w:r w:rsidRPr="004E2D4C">
        <w:rPr>
          <w:rFonts w:ascii="Helvetica" w:eastAsia="Times New Roman" w:hAnsi="Helvetica" w:cs="Times New Roman"/>
          <w:b/>
          <w:bCs/>
          <w:color w:val="2D3B45"/>
          <w:sz w:val="24"/>
          <w:szCs w:val="24"/>
        </w:rPr>
        <w:t>pathogens</w:t>
      </w:r>
      <w:r w:rsidRPr="004E2D4C">
        <w:rPr>
          <w:rFonts w:ascii="Helvetica" w:eastAsia="Times New Roman" w:hAnsi="Helvetica" w:cs="Times New Roman"/>
          <w:color w:val="2D3B45"/>
          <w:sz w:val="24"/>
          <w:szCs w:val="24"/>
        </w:rPr>
        <w:t>).</w:t>
      </w:r>
    </w:p>
    <w:p w14:paraId="45EF02F2"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Only a very few bacteria are </w:t>
      </w:r>
      <w:r w:rsidRPr="004E2D4C">
        <w:rPr>
          <w:rFonts w:ascii="Helvetica" w:eastAsia="Times New Roman" w:hAnsi="Helvetica" w:cs="Times New Roman"/>
          <w:b/>
          <w:bCs/>
          <w:color w:val="2D3B45"/>
          <w:sz w:val="24"/>
          <w:szCs w:val="24"/>
        </w:rPr>
        <w:t>autotrophs</w:t>
      </w:r>
      <w:r w:rsidRPr="004E2D4C">
        <w:rPr>
          <w:rFonts w:ascii="Helvetica" w:eastAsia="Times New Roman" w:hAnsi="Helvetica" w:cs="Times New Roman"/>
          <w:color w:val="2D3B45"/>
          <w:sz w:val="24"/>
          <w:szCs w:val="24"/>
        </w:rPr>
        <w:t> (capable of producing their own organic nutrients). Of these, </w:t>
      </w:r>
      <w:r w:rsidRPr="004E2D4C">
        <w:rPr>
          <w:rFonts w:ascii="Helvetica" w:eastAsia="Times New Roman" w:hAnsi="Helvetica" w:cs="Times New Roman"/>
          <w:b/>
          <w:bCs/>
          <w:color w:val="2D3B45"/>
          <w:sz w:val="24"/>
          <w:szCs w:val="24"/>
        </w:rPr>
        <w:t>chemosynthetic </w:t>
      </w:r>
      <w:r w:rsidRPr="004E2D4C">
        <w:rPr>
          <w:rFonts w:ascii="Helvetica" w:eastAsia="Times New Roman" w:hAnsi="Helvetica" w:cs="Times New Roman"/>
          <w:color w:val="2D3B45"/>
          <w:sz w:val="24"/>
          <w:szCs w:val="24"/>
        </w:rPr>
        <w:t>bacteria oxidize inorganic compounds, such as ammonia and sulfur, and capture the released energy to make food. </w:t>
      </w:r>
      <w:r w:rsidRPr="004E2D4C">
        <w:rPr>
          <w:rFonts w:ascii="Helvetica" w:eastAsia="Times New Roman" w:hAnsi="Helvetica" w:cs="Times New Roman"/>
          <w:b/>
          <w:bCs/>
          <w:color w:val="2D3B45"/>
          <w:sz w:val="24"/>
          <w:szCs w:val="24"/>
        </w:rPr>
        <w:t>Photosynthetic</w:t>
      </w:r>
      <w:r w:rsidRPr="004E2D4C">
        <w:rPr>
          <w:rFonts w:ascii="Helvetica" w:eastAsia="Times New Roman" w:hAnsi="Helvetica" w:cs="Times New Roman"/>
          <w:color w:val="2D3B45"/>
          <w:sz w:val="24"/>
          <w:szCs w:val="24"/>
        </w:rPr>
        <w:t> bacteria, despite lacking chloroplasts, possess a light-capturing pigment that enables them to utilize light as their energy source as they synthesize organic nutrients (food).</w:t>
      </w:r>
    </w:p>
    <w:p w14:paraId="7D50E4B6"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 </w:t>
      </w:r>
    </w:p>
    <w:tbl>
      <w:tblPr>
        <w:tblW w:w="9780" w:type="dxa"/>
        <w:tblBorders>
          <w:top w:val="outset" w:sz="6" w:space="0" w:color="FFFFFF"/>
          <w:left w:val="outset" w:sz="6" w:space="0" w:color="FFFFFF"/>
          <w:bottom w:val="outset" w:sz="6" w:space="0" w:color="FFFFFF"/>
          <w:right w:val="outset" w:sz="6" w:space="0" w:color="FFFFFF"/>
        </w:tblBorders>
        <w:shd w:val="clear" w:color="auto" w:fill="FFFFFF"/>
        <w:tblCellMar>
          <w:top w:w="15" w:type="dxa"/>
          <w:left w:w="15" w:type="dxa"/>
          <w:bottom w:w="15" w:type="dxa"/>
          <w:right w:w="15" w:type="dxa"/>
        </w:tblCellMar>
        <w:tblLook w:val="04A0" w:firstRow="1" w:lastRow="0" w:firstColumn="1" w:lastColumn="0" w:noHBand="0" w:noVBand="1"/>
      </w:tblPr>
      <w:tblGrid>
        <w:gridCol w:w="2160"/>
        <w:gridCol w:w="2860"/>
        <w:gridCol w:w="4843"/>
      </w:tblGrid>
      <w:tr w:rsidR="004E2D4C" w:rsidRPr="004E2D4C" w14:paraId="4FBB0EFE" w14:textId="77777777" w:rsidTr="004E2D4C">
        <w:tc>
          <w:tcPr>
            <w:tcW w:w="316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2363226A" w14:textId="66F6E06D" w:rsidR="004E2D4C" w:rsidRPr="004E2D4C" w:rsidRDefault="004E2D4C" w:rsidP="004E2D4C">
            <w:pPr>
              <w:spacing w:after="0" w:line="240" w:lineRule="auto"/>
              <w:rPr>
                <w:rFonts w:ascii="Helvetica" w:eastAsia="Times New Roman" w:hAnsi="Helvetica" w:cs="Times New Roman"/>
                <w:color w:val="2D3B45"/>
                <w:sz w:val="24"/>
                <w:szCs w:val="24"/>
              </w:rPr>
            </w:pPr>
            <w:r w:rsidRPr="004E2D4C">
              <w:rPr>
                <w:rFonts w:ascii="Helvetica" w:eastAsia="Times New Roman" w:hAnsi="Helvetica" w:cs="Times New Roman"/>
                <w:noProof/>
                <w:color w:val="2D3B45"/>
                <w:sz w:val="24"/>
                <w:szCs w:val="24"/>
              </w:rPr>
              <w:drawing>
                <wp:inline distT="0" distB="0" distL="0" distR="0" wp14:anchorId="117B3C9B" wp14:editId="0E11F26D">
                  <wp:extent cx="1332678" cy="1781175"/>
                  <wp:effectExtent l="0" t="0" r="1270" b="0"/>
                  <wp:docPr id="18" name="Picture 18" descr="spiral bac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piral bacteri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41323" cy="1792729"/>
                          </a:xfrm>
                          <a:prstGeom prst="rect">
                            <a:avLst/>
                          </a:prstGeom>
                          <a:noFill/>
                          <a:ln>
                            <a:noFill/>
                          </a:ln>
                        </pic:spPr>
                      </pic:pic>
                    </a:graphicData>
                  </a:graphic>
                </wp:inline>
              </w:drawing>
            </w:r>
            <w:r w:rsidRPr="004E2D4C">
              <w:rPr>
                <w:rFonts w:ascii="Helvetica" w:eastAsia="Times New Roman" w:hAnsi="Helvetica" w:cs="Times New Roman"/>
                <w:color w:val="2D3B45"/>
                <w:sz w:val="24"/>
                <w:szCs w:val="24"/>
              </w:rPr>
              <w:t>S</w:t>
            </w:r>
          </w:p>
        </w:tc>
        <w:tc>
          <w:tcPr>
            <w:tcW w:w="318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2D2BFF92" w14:textId="652FF446" w:rsidR="004E2D4C" w:rsidRPr="004E2D4C" w:rsidRDefault="004E2D4C" w:rsidP="004E2D4C">
            <w:pPr>
              <w:spacing w:after="0" w:line="240" w:lineRule="auto"/>
              <w:rPr>
                <w:rFonts w:ascii="Helvetica" w:eastAsia="Times New Roman" w:hAnsi="Helvetica" w:cs="Times New Roman"/>
                <w:color w:val="2D3B45"/>
                <w:sz w:val="24"/>
                <w:szCs w:val="24"/>
              </w:rPr>
            </w:pPr>
            <w:r w:rsidRPr="004E2D4C">
              <w:rPr>
                <w:rFonts w:ascii="Helvetica" w:eastAsia="Times New Roman" w:hAnsi="Helvetica" w:cs="Times New Roman"/>
                <w:noProof/>
                <w:color w:val="2D3B45"/>
                <w:sz w:val="24"/>
                <w:szCs w:val="24"/>
              </w:rPr>
              <w:drawing>
                <wp:inline distT="0" distB="0" distL="0" distR="0" wp14:anchorId="3FD0AE65" wp14:editId="1C3F8FCB">
                  <wp:extent cx="1778092" cy="1752600"/>
                  <wp:effectExtent l="0" t="0" r="0" b="0"/>
                  <wp:docPr id="17" name="Picture 17" descr="blue heart shaped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lue heart shaped clip ar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81637" cy="1756094"/>
                          </a:xfrm>
                          <a:prstGeom prst="rect">
                            <a:avLst/>
                          </a:prstGeom>
                          <a:noFill/>
                          <a:ln>
                            <a:noFill/>
                          </a:ln>
                        </pic:spPr>
                      </pic:pic>
                    </a:graphicData>
                  </a:graphic>
                </wp:inline>
              </w:drawing>
            </w:r>
          </w:p>
        </w:tc>
        <w:tc>
          <w:tcPr>
            <w:tcW w:w="319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0BF84D53" w14:textId="1B0F6F16" w:rsidR="004E2D4C" w:rsidRPr="004E2D4C" w:rsidRDefault="004E2D4C" w:rsidP="004E2D4C">
            <w:pPr>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noProof/>
                <w:color w:val="2D3B45"/>
                <w:sz w:val="24"/>
                <w:szCs w:val="24"/>
              </w:rPr>
              <w:drawing>
                <wp:inline distT="0" distB="0" distL="0" distR="0" wp14:anchorId="43BF3959" wp14:editId="0512F24B">
                  <wp:extent cx="3037256" cy="2333625"/>
                  <wp:effectExtent l="0" t="0" r="0" b="0"/>
                  <wp:docPr id="16" name="Picture 16" descr="round bac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ound bacteri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58549" cy="2349985"/>
                          </a:xfrm>
                          <a:prstGeom prst="rect">
                            <a:avLst/>
                          </a:prstGeom>
                          <a:noFill/>
                          <a:ln>
                            <a:noFill/>
                          </a:ln>
                        </pic:spPr>
                      </pic:pic>
                    </a:graphicData>
                  </a:graphic>
                </wp:inline>
              </w:drawing>
            </w:r>
          </w:p>
        </w:tc>
      </w:tr>
    </w:tbl>
    <w:p w14:paraId="563AF5B2"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i/>
          <w:iCs/>
          <w:color w:val="2D3B45"/>
          <w:sz w:val="24"/>
          <w:szCs w:val="24"/>
        </w:rPr>
        <w:t>Spiral-shaped bacteria                                                                        Rod-shaped bacteria                                                    Round bacteria</w:t>
      </w:r>
    </w:p>
    <w:p w14:paraId="2EF09C2F"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 </w:t>
      </w:r>
    </w:p>
    <w:p w14:paraId="5FA48DD7"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b/>
          <w:bCs/>
          <w:color w:val="2D3B45"/>
          <w:sz w:val="24"/>
          <w:szCs w:val="24"/>
        </w:rPr>
        <w:t>Morphology</w:t>
      </w:r>
    </w:p>
    <w:p w14:paraId="46E257FB"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The shape, or morphology, of microscopic organisms is often one criterion for their identification. Common bacterial shapes include round (</w:t>
      </w:r>
      <w:r w:rsidRPr="004E2D4C">
        <w:rPr>
          <w:rFonts w:ascii="Helvetica" w:eastAsia="Times New Roman" w:hAnsi="Helvetica" w:cs="Times New Roman"/>
          <w:i/>
          <w:iCs/>
          <w:color w:val="2D3B45"/>
          <w:sz w:val="24"/>
          <w:szCs w:val="24"/>
        </w:rPr>
        <w:t>coccus</w:t>
      </w:r>
      <w:r w:rsidRPr="004E2D4C">
        <w:rPr>
          <w:rFonts w:ascii="Helvetica" w:eastAsia="Times New Roman" w:hAnsi="Helvetica" w:cs="Times New Roman"/>
          <w:color w:val="2D3B45"/>
          <w:sz w:val="24"/>
          <w:szCs w:val="24"/>
        </w:rPr>
        <w:t>), rod-shaped (</w:t>
      </w:r>
      <w:r w:rsidRPr="004E2D4C">
        <w:rPr>
          <w:rFonts w:ascii="Helvetica" w:eastAsia="Times New Roman" w:hAnsi="Helvetica" w:cs="Times New Roman"/>
          <w:i/>
          <w:iCs/>
          <w:color w:val="2D3B45"/>
          <w:sz w:val="24"/>
          <w:szCs w:val="24"/>
        </w:rPr>
        <w:t>bacillus</w:t>
      </w:r>
      <w:r w:rsidRPr="004E2D4C">
        <w:rPr>
          <w:rFonts w:ascii="Helvetica" w:eastAsia="Times New Roman" w:hAnsi="Helvetica" w:cs="Times New Roman"/>
          <w:color w:val="2D3B45"/>
          <w:sz w:val="24"/>
          <w:szCs w:val="24"/>
        </w:rPr>
        <w:t>), or spiral-shaped (</w:t>
      </w:r>
      <w:r w:rsidRPr="004E2D4C">
        <w:rPr>
          <w:rFonts w:ascii="Helvetica" w:eastAsia="Times New Roman" w:hAnsi="Helvetica" w:cs="Times New Roman"/>
          <w:i/>
          <w:iCs/>
          <w:color w:val="2D3B45"/>
          <w:sz w:val="24"/>
          <w:szCs w:val="24"/>
        </w:rPr>
        <w:t>spirillum</w:t>
      </w:r>
      <w:r w:rsidRPr="004E2D4C">
        <w:rPr>
          <w:rFonts w:ascii="Helvetica" w:eastAsia="Times New Roman" w:hAnsi="Helvetica" w:cs="Times New Roman"/>
          <w:color w:val="2D3B45"/>
          <w:sz w:val="24"/>
          <w:szCs w:val="24"/>
        </w:rPr>
        <w:t xml:space="preserve">).  Because so many are similar in appearance, however, identification </w:t>
      </w:r>
      <w:proofErr w:type="gramStart"/>
      <w:r w:rsidRPr="004E2D4C">
        <w:rPr>
          <w:rFonts w:ascii="Helvetica" w:eastAsia="Times New Roman" w:hAnsi="Helvetica" w:cs="Times New Roman"/>
          <w:color w:val="2D3B45"/>
          <w:sz w:val="24"/>
          <w:szCs w:val="24"/>
        </w:rPr>
        <w:t>is further based</w:t>
      </w:r>
      <w:proofErr w:type="gramEnd"/>
      <w:r w:rsidRPr="004E2D4C">
        <w:rPr>
          <w:rFonts w:ascii="Helvetica" w:eastAsia="Times New Roman" w:hAnsi="Helvetica" w:cs="Times New Roman"/>
          <w:color w:val="2D3B45"/>
          <w:sz w:val="24"/>
          <w:szCs w:val="24"/>
        </w:rPr>
        <w:t xml:space="preserve"> on their physiological characteristics, such as the types of food they can digest, the wastes they produce, etc.</w:t>
      </w:r>
    </w:p>
    <w:p w14:paraId="74562115"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 </w:t>
      </w:r>
    </w:p>
    <w:p w14:paraId="274007DC"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b/>
          <w:bCs/>
          <w:color w:val="2D3B45"/>
          <w:sz w:val="24"/>
          <w:szCs w:val="24"/>
        </w:rPr>
        <w:t>Cyanobacteria</w:t>
      </w:r>
    </w:p>
    <w:p w14:paraId="5E7A45AE"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Cyanobacteria, commonly called the </w:t>
      </w:r>
      <w:r w:rsidRPr="004E2D4C">
        <w:rPr>
          <w:rFonts w:ascii="Helvetica" w:eastAsia="Times New Roman" w:hAnsi="Helvetica" w:cs="Times New Roman"/>
          <w:b/>
          <w:bCs/>
          <w:color w:val="2D3B45"/>
          <w:sz w:val="24"/>
          <w:szCs w:val="24"/>
        </w:rPr>
        <w:t>blue-green algae</w:t>
      </w:r>
      <w:r w:rsidRPr="004E2D4C">
        <w:rPr>
          <w:rFonts w:ascii="Helvetica" w:eastAsia="Times New Roman" w:hAnsi="Helvetica" w:cs="Times New Roman"/>
          <w:color w:val="2D3B45"/>
          <w:sz w:val="24"/>
          <w:szCs w:val="24"/>
        </w:rPr>
        <w:t xml:space="preserve">, may be not only blue-green, but also black, purple, red, yellow, blue, green, and intermediate colors. These colors </w:t>
      </w:r>
      <w:proofErr w:type="gramStart"/>
      <w:r w:rsidRPr="004E2D4C">
        <w:rPr>
          <w:rFonts w:ascii="Helvetica" w:eastAsia="Times New Roman" w:hAnsi="Helvetica" w:cs="Times New Roman"/>
          <w:color w:val="2D3B45"/>
          <w:sz w:val="24"/>
          <w:szCs w:val="24"/>
        </w:rPr>
        <w:t>are made</w:t>
      </w:r>
      <w:proofErr w:type="gramEnd"/>
      <w:r w:rsidRPr="004E2D4C">
        <w:rPr>
          <w:rFonts w:ascii="Helvetica" w:eastAsia="Times New Roman" w:hAnsi="Helvetica" w:cs="Times New Roman"/>
          <w:color w:val="2D3B45"/>
          <w:sz w:val="24"/>
          <w:szCs w:val="24"/>
        </w:rPr>
        <w:t xml:space="preserve"> possible by various combinations of pigments contained in the cells. The most common pigments are chlorophyll (green), carotene (yellow), xanthophyll (yellow), </w:t>
      </w:r>
      <w:proofErr w:type="spellStart"/>
      <w:r w:rsidRPr="004E2D4C">
        <w:rPr>
          <w:rFonts w:ascii="Helvetica" w:eastAsia="Times New Roman" w:hAnsi="Helvetica" w:cs="Times New Roman"/>
          <w:color w:val="2D3B45"/>
          <w:sz w:val="24"/>
          <w:szCs w:val="24"/>
        </w:rPr>
        <w:t>phycocyanin</w:t>
      </w:r>
      <w:proofErr w:type="spellEnd"/>
      <w:r w:rsidRPr="004E2D4C">
        <w:rPr>
          <w:rFonts w:ascii="Helvetica" w:eastAsia="Times New Roman" w:hAnsi="Helvetica" w:cs="Times New Roman"/>
          <w:color w:val="2D3B45"/>
          <w:sz w:val="24"/>
          <w:szCs w:val="24"/>
        </w:rPr>
        <w:t xml:space="preserve"> (blue), and </w:t>
      </w:r>
      <w:proofErr w:type="spellStart"/>
      <w:r w:rsidRPr="004E2D4C">
        <w:rPr>
          <w:rFonts w:ascii="Helvetica" w:eastAsia="Times New Roman" w:hAnsi="Helvetica" w:cs="Times New Roman"/>
          <w:color w:val="2D3B45"/>
          <w:sz w:val="24"/>
          <w:szCs w:val="24"/>
        </w:rPr>
        <w:t>phycoerythrin</w:t>
      </w:r>
      <w:proofErr w:type="spellEnd"/>
      <w:r w:rsidRPr="004E2D4C">
        <w:rPr>
          <w:rFonts w:ascii="Helvetica" w:eastAsia="Times New Roman" w:hAnsi="Helvetica" w:cs="Times New Roman"/>
          <w:color w:val="2D3B45"/>
          <w:sz w:val="24"/>
          <w:szCs w:val="24"/>
        </w:rPr>
        <w:t xml:space="preserve"> (red). Blue-green algae occur in a variety of habitats in the ocean, fresh water, and soil. Glaciers and hot springs often </w:t>
      </w:r>
      <w:proofErr w:type="gramStart"/>
      <w:r w:rsidRPr="004E2D4C">
        <w:rPr>
          <w:rFonts w:ascii="Helvetica" w:eastAsia="Times New Roman" w:hAnsi="Helvetica" w:cs="Times New Roman"/>
          <w:color w:val="2D3B45"/>
          <w:sz w:val="24"/>
          <w:szCs w:val="24"/>
        </w:rPr>
        <w:t>are beautifully colored</w:t>
      </w:r>
      <w:proofErr w:type="gramEnd"/>
      <w:r w:rsidRPr="004E2D4C">
        <w:rPr>
          <w:rFonts w:ascii="Helvetica" w:eastAsia="Times New Roman" w:hAnsi="Helvetica" w:cs="Times New Roman"/>
          <w:color w:val="2D3B45"/>
          <w:sz w:val="24"/>
          <w:szCs w:val="24"/>
        </w:rPr>
        <w:t xml:space="preserve"> by their presence.  </w:t>
      </w:r>
      <w:r w:rsidRPr="004E2D4C">
        <w:rPr>
          <w:rFonts w:ascii="Helvetica" w:eastAsia="Times New Roman" w:hAnsi="Helvetica" w:cs="Times New Roman"/>
          <w:color w:val="2D3B45"/>
          <w:sz w:val="24"/>
          <w:szCs w:val="24"/>
          <w:u w:val="single"/>
        </w:rPr>
        <w:t>All species are photosynthetic</w:t>
      </w:r>
      <w:r w:rsidRPr="004E2D4C">
        <w:rPr>
          <w:rFonts w:ascii="Helvetica" w:eastAsia="Times New Roman" w:hAnsi="Helvetica" w:cs="Times New Roman"/>
          <w:color w:val="2D3B45"/>
          <w:sz w:val="24"/>
          <w:szCs w:val="24"/>
        </w:rPr>
        <w:t xml:space="preserve"> and thus autotrophic (that is, they synthesize their own organic nutrients). Species may be either unicellular or colonial.  The degree and mode of colonization </w:t>
      </w:r>
      <w:proofErr w:type="gramStart"/>
      <w:r w:rsidRPr="004E2D4C">
        <w:rPr>
          <w:rFonts w:ascii="Helvetica" w:eastAsia="Times New Roman" w:hAnsi="Helvetica" w:cs="Times New Roman"/>
          <w:color w:val="2D3B45"/>
          <w:sz w:val="24"/>
          <w:szCs w:val="24"/>
        </w:rPr>
        <w:t>are used</w:t>
      </w:r>
      <w:proofErr w:type="gramEnd"/>
      <w:r w:rsidRPr="004E2D4C">
        <w:rPr>
          <w:rFonts w:ascii="Helvetica" w:eastAsia="Times New Roman" w:hAnsi="Helvetica" w:cs="Times New Roman"/>
          <w:color w:val="2D3B45"/>
          <w:sz w:val="24"/>
          <w:szCs w:val="24"/>
        </w:rPr>
        <w:t xml:space="preserve"> in the identification of many species.</w:t>
      </w:r>
    </w:p>
    <w:p w14:paraId="13D01E59"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color w:val="2D3B45"/>
          <w:sz w:val="24"/>
          <w:szCs w:val="24"/>
        </w:rPr>
        <w:t> </w:t>
      </w:r>
    </w:p>
    <w:p w14:paraId="3228F2A8" w14:textId="77777777"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proofErr w:type="spellStart"/>
      <w:r w:rsidRPr="004E2D4C">
        <w:rPr>
          <w:rFonts w:ascii="Helvetica" w:eastAsia="Times New Roman" w:hAnsi="Helvetica" w:cs="Times New Roman"/>
          <w:i/>
          <w:iCs/>
          <w:color w:val="2D3B45"/>
          <w:sz w:val="24"/>
          <w:szCs w:val="24"/>
        </w:rPr>
        <w:t>Cylindrospermum</w:t>
      </w:r>
      <w:proofErr w:type="spellEnd"/>
      <w:r w:rsidRPr="004E2D4C">
        <w:rPr>
          <w:rFonts w:ascii="Helvetica" w:eastAsia="Times New Roman" w:hAnsi="Helvetica" w:cs="Times New Roman"/>
          <w:color w:val="2D3B45"/>
          <w:sz w:val="24"/>
          <w:szCs w:val="24"/>
        </w:rPr>
        <w:t>, a type of filamentous cyanobacteria</w:t>
      </w:r>
    </w:p>
    <w:p w14:paraId="67F1E4F4" w14:textId="11E159EE" w:rsidR="004E2D4C" w:rsidRPr="004E2D4C" w:rsidRDefault="004E2D4C" w:rsidP="004E2D4C">
      <w:pPr>
        <w:shd w:val="clear" w:color="auto" w:fill="FFFFFF"/>
        <w:spacing w:before="180" w:after="180" w:line="240" w:lineRule="auto"/>
        <w:rPr>
          <w:rFonts w:ascii="Helvetica" w:eastAsia="Times New Roman" w:hAnsi="Helvetica" w:cs="Times New Roman"/>
          <w:color w:val="2D3B45"/>
          <w:sz w:val="24"/>
          <w:szCs w:val="24"/>
        </w:rPr>
      </w:pPr>
      <w:r w:rsidRPr="004E2D4C">
        <w:rPr>
          <w:rFonts w:ascii="Helvetica" w:eastAsia="Times New Roman" w:hAnsi="Helvetica" w:cs="Times New Roman"/>
          <w:noProof/>
          <w:color w:val="2D3B45"/>
          <w:sz w:val="24"/>
          <w:szCs w:val="24"/>
        </w:rPr>
        <w:drawing>
          <wp:inline distT="0" distB="0" distL="0" distR="0" wp14:anchorId="1A07F150" wp14:editId="4C206577">
            <wp:extent cx="4572000" cy="2962275"/>
            <wp:effectExtent l="0" t="0" r="0" b="9525"/>
            <wp:docPr id="15" name="Picture 15" descr="cyanobac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yanobacteri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2962275"/>
                    </a:xfrm>
                    <a:prstGeom prst="rect">
                      <a:avLst/>
                    </a:prstGeom>
                    <a:noFill/>
                    <a:ln>
                      <a:noFill/>
                    </a:ln>
                  </pic:spPr>
                </pic:pic>
              </a:graphicData>
            </a:graphic>
          </wp:inline>
        </w:drawing>
      </w:r>
    </w:p>
    <w:p w14:paraId="3F35423F" w14:textId="77777777" w:rsidR="00D54DCF" w:rsidRDefault="004E2D4C" w:rsidP="00D54DCF">
      <w:pPr>
        <w:pStyle w:val="Heading1"/>
        <w:shd w:val="clear" w:color="auto" w:fill="FFFFFF"/>
        <w:spacing w:before="225" w:beforeAutospacing="0" w:after="225" w:afterAutospacing="0"/>
        <w:rPr>
          <w:rFonts w:ascii="Helvetica" w:hAnsi="Helvetica"/>
          <w:b w:val="0"/>
          <w:bCs w:val="0"/>
          <w:color w:val="666666"/>
          <w:sz w:val="60"/>
          <w:szCs w:val="60"/>
        </w:rPr>
      </w:pPr>
      <w:r w:rsidRPr="004E2D4C">
        <w:rPr>
          <w:rFonts w:ascii="Helvetica" w:hAnsi="Helvetica"/>
          <w:color w:val="2D3B45"/>
          <w:sz w:val="24"/>
          <w:szCs w:val="24"/>
        </w:rPr>
        <w:t> </w:t>
      </w:r>
      <w:r w:rsidR="00D54DCF">
        <w:rPr>
          <w:rFonts w:ascii="Helvetica" w:hAnsi="Helvetica"/>
          <w:b w:val="0"/>
          <w:bCs w:val="0"/>
          <w:color w:val="666666"/>
          <w:sz w:val="60"/>
          <w:szCs w:val="60"/>
        </w:rPr>
        <w:t>Exercise #6: Interactive websites to explore diffusion</w:t>
      </w:r>
    </w:p>
    <w:p w14:paraId="793B4B77" w14:textId="77777777" w:rsidR="00D54DCF" w:rsidRDefault="00D54DCF" w:rsidP="00D54DCF">
      <w:pPr>
        <w:pStyle w:val="NormalWeb"/>
        <w:shd w:val="clear" w:color="auto" w:fill="FFFFFF"/>
        <w:spacing w:before="180" w:beforeAutospacing="0" w:after="180" w:afterAutospacing="0"/>
        <w:rPr>
          <w:rFonts w:ascii="Helvetica" w:hAnsi="Helvetica"/>
          <w:color w:val="2D3B45"/>
        </w:rPr>
      </w:pPr>
      <w:r>
        <w:rPr>
          <w:rFonts w:ascii="Helvetica" w:hAnsi="Helvetica"/>
          <w:color w:val="2D3B45"/>
        </w:rPr>
        <w:t>With your lab group, visit the following two websites and explore various factors affecting diffusion.  Be able to answer the following questions when your instructor visits your Zoom breakout group.</w:t>
      </w:r>
    </w:p>
    <w:p w14:paraId="72CB199A" w14:textId="77777777" w:rsidR="00D54DCF" w:rsidRDefault="00D54DCF" w:rsidP="00D54DCF">
      <w:pPr>
        <w:pStyle w:val="NormalWeb"/>
        <w:shd w:val="clear" w:color="auto" w:fill="FFFFFF"/>
        <w:spacing w:before="180" w:beforeAutospacing="0" w:after="180" w:afterAutospacing="0"/>
        <w:rPr>
          <w:rFonts w:ascii="Helvetica" w:hAnsi="Helvetica"/>
          <w:color w:val="2D3B45"/>
        </w:rPr>
      </w:pPr>
      <w:r>
        <w:rPr>
          <w:rFonts w:ascii="Helvetica" w:hAnsi="Helvetica"/>
          <w:color w:val="2D3B45"/>
        </w:rPr>
        <w:t> </w:t>
      </w:r>
    </w:p>
    <w:p w14:paraId="74A20F12" w14:textId="77777777" w:rsidR="00D54DCF" w:rsidRDefault="00D54DCF" w:rsidP="00D54DCF">
      <w:pPr>
        <w:pStyle w:val="NormalWeb"/>
        <w:shd w:val="clear" w:color="auto" w:fill="FFFFFF"/>
        <w:spacing w:before="180" w:beforeAutospacing="0" w:after="180" w:afterAutospacing="0"/>
        <w:rPr>
          <w:rFonts w:ascii="Helvetica" w:hAnsi="Helvetica"/>
          <w:color w:val="2D3B45"/>
        </w:rPr>
      </w:pPr>
      <w:r>
        <w:rPr>
          <w:rStyle w:val="Strong"/>
          <w:rFonts w:ascii="Helvetica" w:hAnsi="Helvetica"/>
          <w:color w:val="000000"/>
        </w:rPr>
        <w:t>What happens to the rate of diffusion when you change the size of the pores in a semi-permeable membrane?</w:t>
      </w:r>
    </w:p>
    <w:p w14:paraId="725BFC8A" w14:textId="77777777" w:rsidR="00D54DCF" w:rsidRDefault="00D54DCF" w:rsidP="00D54DCF">
      <w:pPr>
        <w:pStyle w:val="NormalWeb"/>
        <w:shd w:val="clear" w:color="auto" w:fill="FFFFFF"/>
        <w:spacing w:before="180" w:beforeAutospacing="0" w:after="180" w:afterAutospacing="0"/>
        <w:rPr>
          <w:rFonts w:ascii="Helvetica" w:hAnsi="Helvetica"/>
          <w:color w:val="2D3B45"/>
        </w:rPr>
      </w:pPr>
      <w:r>
        <w:rPr>
          <w:rStyle w:val="Strong"/>
          <w:rFonts w:ascii="Helvetica" w:hAnsi="Helvetica"/>
          <w:color w:val="000000"/>
        </w:rPr>
        <w:t>What effects do molecular mass and temperature have on the rate of diffusion?</w:t>
      </w:r>
    </w:p>
    <w:p w14:paraId="00229F89" w14:textId="77777777" w:rsidR="00D54DCF" w:rsidRDefault="00D54DCF" w:rsidP="00D54DCF">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5013A41D" w14:textId="6C57D210" w:rsidR="00D54DCF" w:rsidRPr="00D54DCF" w:rsidRDefault="00D54DCF" w:rsidP="00D54DCF">
      <w:pPr>
        <w:shd w:val="clear" w:color="auto" w:fill="FFFFFF"/>
        <w:spacing w:before="225" w:after="225" w:line="240" w:lineRule="auto"/>
        <w:outlineLvl w:val="0"/>
        <w:rPr>
          <w:rFonts w:ascii="Helvetica" w:eastAsia="Times New Roman" w:hAnsi="Helvetica" w:cs="Times New Roman"/>
          <w:color w:val="666666"/>
          <w:kern w:val="36"/>
          <w:sz w:val="60"/>
          <w:szCs w:val="60"/>
        </w:rPr>
      </w:pPr>
      <w:r w:rsidRPr="00D54DCF">
        <w:rPr>
          <w:rFonts w:ascii="Helvetica" w:eastAsia="Times New Roman" w:hAnsi="Helvetica" w:cs="Times New Roman"/>
          <w:color w:val="666666"/>
          <w:kern w:val="36"/>
          <w:sz w:val="60"/>
          <w:szCs w:val="60"/>
        </w:rPr>
        <w:t>Exercise #8: Introduction to Simple Algae, Protozoa, and Slime Molds</w:t>
      </w:r>
    </w:p>
    <w:p w14:paraId="1C8BD117"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color w:val="2D3B45"/>
          <w:sz w:val="28"/>
          <w:szCs w:val="28"/>
        </w:rPr>
        <w:t>Exercise #8: Protista (Simple Algae, Protozoa, and Slime Molds)</w:t>
      </w:r>
    </w:p>
    <w:p w14:paraId="3AE1300E"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i/>
          <w:iCs/>
          <w:color w:val="2D3B45"/>
          <w:sz w:val="24"/>
          <w:szCs w:val="24"/>
        </w:rPr>
        <w:t>Objectives</w:t>
      </w:r>
    </w:p>
    <w:p w14:paraId="6BFD549C"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Upon completion of the laboratory session, the student should be able to:</w:t>
      </w:r>
    </w:p>
    <w:p w14:paraId="70A3E878" w14:textId="77777777" w:rsidR="00D54DCF" w:rsidRPr="00D54DCF" w:rsidRDefault="00D54DCF" w:rsidP="00C05CB8">
      <w:pPr>
        <w:numPr>
          <w:ilvl w:val="0"/>
          <w:numId w:val="34"/>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xml:space="preserve">Recognize representative plantlike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w:t>
      </w:r>
      <w:r w:rsidRPr="00D54DCF">
        <w:rPr>
          <w:rFonts w:ascii="Helvetica" w:eastAsia="Times New Roman" w:hAnsi="Helvetica" w:cs="Times New Roman"/>
          <w:i/>
          <w:iCs/>
          <w:color w:val="2D3B45"/>
          <w:sz w:val="24"/>
          <w:szCs w:val="24"/>
        </w:rPr>
        <w:t>Euglena</w:t>
      </w:r>
      <w:r w:rsidRPr="00D54DCF">
        <w:rPr>
          <w:rFonts w:ascii="Helvetica" w:eastAsia="Times New Roman" w:hAnsi="Helvetica" w:cs="Times New Roman"/>
          <w:color w:val="2D3B45"/>
          <w:sz w:val="24"/>
          <w:szCs w:val="24"/>
        </w:rPr>
        <w:t> and diatoms)</w:t>
      </w:r>
    </w:p>
    <w:p w14:paraId="5B1A30EA" w14:textId="77777777" w:rsidR="00D54DCF" w:rsidRPr="00D54DCF" w:rsidRDefault="00D54DCF" w:rsidP="00C05CB8">
      <w:pPr>
        <w:numPr>
          <w:ilvl w:val="0"/>
          <w:numId w:val="34"/>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List the distinguishing characteristics of </w:t>
      </w:r>
      <w:r w:rsidRPr="00D54DCF">
        <w:rPr>
          <w:rFonts w:ascii="Helvetica" w:eastAsia="Times New Roman" w:hAnsi="Helvetica" w:cs="Times New Roman"/>
          <w:i/>
          <w:iCs/>
          <w:color w:val="2D3B45"/>
          <w:sz w:val="24"/>
          <w:szCs w:val="24"/>
        </w:rPr>
        <w:t>Euglena</w:t>
      </w:r>
      <w:r w:rsidRPr="00D54DCF">
        <w:rPr>
          <w:rFonts w:ascii="Helvetica" w:eastAsia="Times New Roman" w:hAnsi="Helvetica" w:cs="Times New Roman"/>
          <w:color w:val="2D3B45"/>
          <w:sz w:val="24"/>
          <w:szCs w:val="24"/>
        </w:rPr>
        <w:t> and diatoms.</w:t>
      </w:r>
    </w:p>
    <w:p w14:paraId="16D35B73" w14:textId="77777777" w:rsidR="00D54DCF" w:rsidRPr="00D54DCF" w:rsidRDefault="00D54DCF" w:rsidP="00C05CB8">
      <w:pPr>
        <w:numPr>
          <w:ilvl w:val="0"/>
          <w:numId w:val="34"/>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Give the functions of the structural components of the organisms listed.</w:t>
      </w:r>
    </w:p>
    <w:p w14:paraId="45680778" w14:textId="77777777" w:rsidR="00D54DCF" w:rsidRPr="00D54DCF" w:rsidRDefault="00D54DCF" w:rsidP="00C05CB8">
      <w:pPr>
        <w:numPr>
          <w:ilvl w:val="0"/>
          <w:numId w:val="34"/>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xml:space="preserve">Distinguish between cyanobacteria and the plantlike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w:t>
      </w:r>
      <w:proofErr w:type="gramStart"/>
      <w:r w:rsidRPr="00D54DCF">
        <w:rPr>
          <w:rFonts w:ascii="Helvetica" w:eastAsia="Times New Roman" w:hAnsi="Helvetica" w:cs="Times New Roman"/>
          <w:color w:val="2D3B45"/>
          <w:sz w:val="24"/>
          <w:szCs w:val="24"/>
        </w:rPr>
        <w:t>on the basis of</w:t>
      </w:r>
      <w:proofErr w:type="gramEnd"/>
      <w:r w:rsidRPr="00D54DCF">
        <w:rPr>
          <w:rFonts w:ascii="Helvetica" w:eastAsia="Times New Roman" w:hAnsi="Helvetica" w:cs="Times New Roman"/>
          <w:color w:val="2D3B45"/>
          <w:sz w:val="24"/>
          <w:szCs w:val="24"/>
        </w:rPr>
        <w:t xml:space="preserve"> cellular structure.</w:t>
      </w:r>
    </w:p>
    <w:p w14:paraId="42F36561" w14:textId="77777777" w:rsidR="00D54DCF" w:rsidRPr="00D54DCF" w:rsidRDefault="00D54DCF" w:rsidP="00C05CB8">
      <w:pPr>
        <w:numPr>
          <w:ilvl w:val="0"/>
          <w:numId w:val="34"/>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Recognize microscope slides of living and prepared specimens of representative protozoa:</w:t>
      </w:r>
    </w:p>
    <w:p w14:paraId="0E850B77" w14:textId="77777777" w:rsidR="00D54DCF" w:rsidRPr="00D54DCF" w:rsidRDefault="00D54DCF" w:rsidP="00C05CB8">
      <w:pPr>
        <w:numPr>
          <w:ilvl w:val="1"/>
          <w:numId w:val="34"/>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Flagellates</w:t>
      </w:r>
    </w:p>
    <w:p w14:paraId="211583D0" w14:textId="77777777" w:rsidR="00D54DCF" w:rsidRPr="00D54DCF" w:rsidRDefault="00D54DCF" w:rsidP="00C05CB8">
      <w:pPr>
        <w:numPr>
          <w:ilvl w:val="1"/>
          <w:numId w:val="34"/>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Ciliates</w:t>
      </w:r>
    </w:p>
    <w:p w14:paraId="516E8326" w14:textId="77777777" w:rsidR="00D54DCF" w:rsidRPr="00D54DCF" w:rsidRDefault="00D54DCF" w:rsidP="00C05CB8">
      <w:pPr>
        <w:numPr>
          <w:ilvl w:val="1"/>
          <w:numId w:val="34"/>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proofErr w:type="spellStart"/>
      <w:r w:rsidRPr="00D54DCF">
        <w:rPr>
          <w:rFonts w:ascii="Helvetica" w:eastAsia="Times New Roman" w:hAnsi="Helvetica" w:cs="Times New Roman"/>
          <w:color w:val="2D3B45"/>
          <w:sz w:val="24"/>
          <w:szCs w:val="24"/>
        </w:rPr>
        <w:t>Sporozoans</w:t>
      </w:r>
      <w:proofErr w:type="spellEnd"/>
    </w:p>
    <w:p w14:paraId="17AA38AD" w14:textId="77777777" w:rsidR="00D54DCF" w:rsidRPr="00D54DCF" w:rsidRDefault="00D54DCF" w:rsidP="00C05CB8">
      <w:pPr>
        <w:numPr>
          <w:ilvl w:val="1"/>
          <w:numId w:val="34"/>
        </w:numPr>
        <w:shd w:val="clear" w:color="auto" w:fill="FFFFFF"/>
        <w:spacing w:before="100" w:beforeAutospacing="1" w:after="100" w:afterAutospacing="1" w:line="240" w:lineRule="auto"/>
        <w:ind w:left="750"/>
        <w:rPr>
          <w:rFonts w:ascii="Helvetica" w:eastAsia="Times New Roman" w:hAnsi="Helvetica" w:cs="Times New Roman"/>
          <w:color w:val="2D3B45"/>
          <w:sz w:val="24"/>
          <w:szCs w:val="24"/>
        </w:rPr>
      </w:pPr>
      <w:r w:rsidRPr="00D54DCF">
        <w:rPr>
          <w:rFonts w:ascii="Helvetica" w:eastAsia="Times New Roman" w:hAnsi="Helvetica" w:cs="Times New Roman"/>
          <w:i/>
          <w:iCs/>
          <w:color w:val="2D3B45"/>
          <w:sz w:val="24"/>
          <w:szCs w:val="24"/>
        </w:rPr>
        <w:t>Amoeba</w:t>
      </w:r>
    </w:p>
    <w:p w14:paraId="784CFF97" w14:textId="77777777" w:rsidR="00D54DCF" w:rsidRPr="00D54DCF" w:rsidRDefault="00D54DCF" w:rsidP="00C05CB8">
      <w:pPr>
        <w:numPr>
          <w:ilvl w:val="0"/>
          <w:numId w:val="34"/>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Identify and give the function of the structural components of the protozoans studied.</w:t>
      </w:r>
    </w:p>
    <w:p w14:paraId="3CF62D48" w14:textId="77777777" w:rsidR="00D54DCF" w:rsidRPr="00D54DCF" w:rsidRDefault="00D54DCF" w:rsidP="00C05CB8">
      <w:pPr>
        <w:numPr>
          <w:ilvl w:val="0"/>
          <w:numId w:val="34"/>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Compare the protozoans studied as to motility and manner of feeding.</w:t>
      </w:r>
    </w:p>
    <w:p w14:paraId="4B33EC83" w14:textId="77777777" w:rsidR="00D54DCF" w:rsidRPr="00D54DCF" w:rsidRDefault="00D54DCF" w:rsidP="00C05CB8">
      <w:pPr>
        <w:numPr>
          <w:ilvl w:val="0"/>
          <w:numId w:val="34"/>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xml:space="preserve">Recognize the </w:t>
      </w:r>
      <w:proofErr w:type="spellStart"/>
      <w:r w:rsidRPr="00D54DCF">
        <w:rPr>
          <w:rFonts w:ascii="Helvetica" w:eastAsia="Times New Roman" w:hAnsi="Helvetica" w:cs="Times New Roman"/>
          <w:color w:val="2D3B45"/>
          <w:sz w:val="24"/>
          <w:szCs w:val="24"/>
        </w:rPr>
        <w:t>sclerotia</w:t>
      </w:r>
      <w:proofErr w:type="spellEnd"/>
      <w:r w:rsidRPr="00D54DCF">
        <w:rPr>
          <w:rFonts w:ascii="Helvetica" w:eastAsia="Times New Roman" w:hAnsi="Helvetica" w:cs="Times New Roman"/>
          <w:color w:val="2D3B45"/>
          <w:sz w:val="24"/>
          <w:szCs w:val="24"/>
        </w:rPr>
        <w:t>, plasmodia and fruiting bodies of true slime molds and relate these features to the life cycle of slime molds.</w:t>
      </w:r>
    </w:p>
    <w:p w14:paraId="220530C3" w14:textId="77777777" w:rsidR="00D54DCF" w:rsidRPr="00D54DCF" w:rsidRDefault="00D54DCF" w:rsidP="00C05CB8">
      <w:pPr>
        <w:numPr>
          <w:ilvl w:val="0"/>
          <w:numId w:val="34"/>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Identify the normal environment of each organism studied.</w:t>
      </w:r>
    </w:p>
    <w:p w14:paraId="3C2C7425"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w:t>
      </w:r>
    </w:p>
    <w:p w14:paraId="107077FA"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i/>
          <w:iCs/>
          <w:color w:val="2D3B45"/>
          <w:sz w:val="24"/>
          <w:szCs w:val="24"/>
        </w:rPr>
        <w:t>Background Information</w:t>
      </w:r>
    </w:p>
    <w:p w14:paraId="45B75EB4"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The organisms placed in the </w:t>
      </w:r>
      <w:r w:rsidRPr="00D54DCF">
        <w:rPr>
          <w:rFonts w:ascii="Helvetica" w:eastAsia="Times New Roman" w:hAnsi="Helvetica" w:cs="Times New Roman"/>
          <w:color w:val="2D3B45"/>
          <w:sz w:val="24"/>
          <w:szCs w:val="24"/>
          <w:u w:val="single"/>
        </w:rPr>
        <w:t>Kingdom Protista</w:t>
      </w:r>
      <w:r w:rsidRPr="00D54DCF">
        <w:rPr>
          <w:rFonts w:ascii="Helvetica" w:eastAsia="Times New Roman" w:hAnsi="Helvetica" w:cs="Times New Roman"/>
          <w:color w:val="2D3B45"/>
          <w:sz w:val="24"/>
          <w:szCs w:val="24"/>
        </w:rPr>
        <w:t> have only a few features in common. They are </w:t>
      </w:r>
      <w:r w:rsidRPr="00D54DCF">
        <w:rPr>
          <w:rFonts w:ascii="Helvetica" w:eastAsia="Times New Roman" w:hAnsi="Helvetica" w:cs="Times New Roman"/>
          <w:b/>
          <w:bCs/>
          <w:color w:val="2D3B45"/>
          <w:sz w:val="24"/>
          <w:szCs w:val="24"/>
        </w:rPr>
        <w:t>eukaryotic</w:t>
      </w:r>
      <w:r w:rsidRPr="00D54DCF">
        <w:rPr>
          <w:rFonts w:ascii="Helvetica" w:eastAsia="Times New Roman" w:hAnsi="Helvetica" w:cs="Times New Roman"/>
          <w:color w:val="2D3B45"/>
          <w:sz w:val="24"/>
          <w:szCs w:val="24"/>
        </w:rPr>
        <w:t>, that is, they have relatively large, complex cells.  Also,</w:t>
      </w:r>
      <w:proofErr w:type="gramStart"/>
      <w:r w:rsidRPr="00D54DCF">
        <w:rPr>
          <w:rFonts w:ascii="Helvetica" w:eastAsia="Times New Roman" w:hAnsi="Helvetica" w:cs="Times New Roman"/>
          <w:color w:val="2D3B45"/>
          <w:sz w:val="24"/>
          <w:szCs w:val="24"/>
        </w:rPr>
        <w:t>  they</w:t>
      </w:r>
      <w:proofErr w:type="gramEnd"/>
      <w:r w:rsidRPr="00D54DCF">
        <w:rPr>
          <w:rFonts w:ascii="Helvetica" w:eastAsia="Times New Roman" w:hAnsi="Helvetica" w:cs="Times New Roman"/>
          <w:color w:val="2D3B45"/>
          <w:sz w:val="24"/>
          <w:szCs w:val="24"/>
        </w:rPr>
        <w:t xml:space="preserve"> generally </w:t>
      </w:r>
      <w:r w:rsidRPr="00D54DCF">
        <w:rPr>
          <w:rFonts w:ascii="Helvetica" w:eastAsia="Times New Roman" w:hAnsi="Helvetica" w:cs="Times New Roman"/>
          <w:b/>
          <w:bCs/>
          <w:color w:val="2D3B45"/>
          <w:sz w:val="24"/>
          <w:szCs w:val="24"/>
        </w:rPr>
        <w:t>lack embryonic stages of development</w:t>
      </w:r>
      <w:r w:rsidRPr="00D54DCF">
        <w:rPr>
          <w:rFonts w:ascii="Helvetica" w:eastAsia="Times New Roman" w:hAnsi="Helvetica" w:cs="Times New Roman"/>
          <w:color w:val="2D3B45"/>
          <w:sz w:val="24"/>
          <w:szCs w:val="24"/>
        </w:rPr>
        <w:t xml:space="preserve">. While most are unicellular, some form colonies of similar cells and others may be large and multicellular, but these lack the tissue and organs found in other multicellular organisms.   As you will see in exercises eight and nine, the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are quite diverse, and not closely related as a group. The plantlike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like the true plants, make their own food by photosynthesis. The animal-like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(protozoa) are heterotrophs, ingesting other organisms as do animals.  Others {the slime molds) feed in a manner similar to amoebas, then produce spores in a fashion similar to fungi but, unlike fungi, they move about slowly; still others have characteristics which would be considered unusual in either the plant, animal or fungus kingdom. Organisms classified as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w:t>
      </w:r>
      <w:proofErr w:type="gramStart"/>
      <w:r w:rsidRPr="00D54DCF">
        <w:rPr>
          <w:rFonts w:ascii="Helvetica" w:eastAsia="Times New Roman" w:hAnsi="Helvetica" w:cs="Times New Roman"/>
          <w:color w:val="2D3B45"/>
          <w:sz w:val="24"/>
          <w:szCs w:val="24"/>
        </w:rPr>
        <w:t>are placed</w:t>
      </w:r>
      <w:proofErr w:type="gramEnd"/>
      <w:r w:rsidRPr="00D54DCF">
        <w:rPr>
          <w:rFonts w:ascii="Helvetica" w:eastAsia="Times New Roman" w:hAnsi="Helvetica" w:cs="Times New Roman"/>
          <w:color w:val="2D3B45"/>
          <w:sz w:val="24"/>
          <w:szCs w:val="24"/>
        </w:rPr>
        <w:t xml:space="preserve"> in this kingdom primarily because they are eukaryotes but are not clearly animals, plants or fungi.</w:t>
      </w:r>
    </w:p>
    <w:p w14:paraId="26B8F1AA"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br/>
        <w:t xml:space="preserve">Classification of Protista is still changing. However, for the simplicity of study we will consider examples from three metabolically diverse groups: photosynthetic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(plant-like), animal-like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(heterotrophic), and fungus-like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(heterotrophic and resemble fungi in some ways).</w:t>
      </w:r>
    </w:p>
    <w:p w14:paraId="201BCB2B"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w:t>
      </w:r>
    </w:p>
    <w:p w14:paraId="654E043D"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i/>
          <w:iCs/>
          <w:color w:val="2D3B45"/>
          <w:sz w:val="28"/>
          <w:szCs w:val="28"/>
        </w:rPr>
        <w:t xml:space="preserve">Plant-Like </w:t>
      </w:r>
      <w:proofErr w:type="spellStart"/>
      <w:r w:rsidRPr="00D54DCF">
        <w:rPr>
          <w:rFonts w:ascii="Helvetica" w:eastAsia="Times New Roman" w:hAnsi="Helvetica" w:cs="Times New Roman"/>
          <w:b/>
          <w:bCs/>
          <w:i/>
          <w:iCs/>
          <w:color w:val="2D3B45"/>
          <w:sz w:val="28"/>
          <w:szCs w:val="28"/>
        </w:rPr>
        <w:t>Protists</w:t>
      </w:r>
      <w:proofErr w:type="spellEnd"/>
      <w:r w:rsidRPr="00D54DCF">
        <w:rPr>
          <w:rFonts w:ascii="Helvetica" w:eastAsia="Times New Roman" w:hAnsi="Helvetica" w:cs="Times New Roman"/>
          <w:b/>
          <w:bCs/>
          <w:i/>
          <w:iCs/>
          <w:color w:val="2D3B45"/>
          <w:sz w:val="28"/>
          <w:szCs w:val="28"/>
        </w:rPr>
        <w:t xml:space="preserve"> (Simple Algae)</w:t>
      </w:r>
    </w:p>
    <w:p w14:paraId="7D058D45"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The term "alga" is a general term that refers to any </w:t>
      </w:r>
      <w:r w:rsidRPr="00D54DCF">
        <w:rPr>
          <w:rFonts w:ascii="Helvetica" w:eastAsia="Times New Roman" w:hAnsi="Helvetica" w:cs="Times New Roman"/>
          <w:color w:val="2D3B45"/>
          <w:sz w:val="24"/>
          <w:szCs w:val="24"/>
          <w:u w:val="single"/>
        </w:rPr>
        <w:t>photosynthetic</w:t>
      </w:r>
      <w:r w:rsidRPr="00D54DCF">
        <w:rPr>
          <w:rFonts w:ascii="Helvetica" w:eastAsia="Times New Roman" w:hAnsi="Helvetica" w:cs="Times New Roman"/>
          <w:color w:val="2D3B45"/>
          <w:sz w:val="24"/>
          <w:szCs w:val="24"/>
        </w:rPr>
        <w:t xml:space="preserve"> organism of </w:t>
      </w:r>
      <w:proofErr w:type="gramStart"/>
      <w:r w:rsidRPr="00D54DCF">
        <w:rPr>
          <w:rFonts w:ascii="Helvetica" w:eastAsia="Times New Roman" w:hAnsi="Helvetica" w:cs="Times New Roman"/>
          <w:color w:val="2D3B45"/>
          <w:sz w:val="24"/>
          <w:szCs w:val="24"/>
        </w:rPr>
        <w:t>fairly simple</w:t>
      </w:r>
      <w:proofErr w:type="gramEnd"/>
      <w:r w:rsidRPr="00D54DCF">
        <w:rPr>
          <w:rFonts w:ascii="Helvetica" w:eastAsia="Times New Roman" w:hAnsi="Helvetica" w:cs="Times New Roman"/>
          <w:color w:val="2D3B45"/>
          <w:sz w:val="24"/>
          <w:szCs w:val="24"/>
        </w:rPr>
        <w:t xml:space="preserve"> structure that lives in </w:t>
      </w:r>
      <w:r w:rsidRPr="00D54DCF">
        <w:rPr>
          <w:rFonts w:ascii="Helvetica" w:eastAsia="Times New Roman" w:hAnsi="Helvetica" w:cs="Times New Roman"/>
          <w:color w:val="2D3B45"/>
          <w:sz w:val="24"/>
          <w:szCs w:val="24"/>
          <w:u w:val="single"/>
        </w:rPr>
        <w:t>water</w:t>
      </w:r>
      <w:r w:rsidRPr="00D54DCF">
        <w:rPr>
          <w:rFonts w:ascii="Helvetica" w:eastAsia="Times New Roman" w:hAnsi="Helvetica" w:cs="Times New Roman"/>
          <w:color w:val="2D3B45"/>
          <w:sz w:val="24"/>
          <w:szCs w:val="24"/>
        </w:rPr>
        <w:t>. This term lacks taxonomic precision. Remember, we studied blue-green algae (Cyanobacteria) in exercise 7, which are placed in the kingdom "Bacteria</w:t>
      </w:r>
      <w:proofErr w:type="gramStart"/>
      <w:r w:rsidRPr="00D54DCF">
        <w:rPr>
          <w:rFonts w:ascii="Helvetica" w:eastAsia="Times New Roman" w:hAnsi="Helvetica" w:cs="Times New Roman"/>
          <w:color w:val="2D3B45"/>
          <w:sz w:val="24"/>
          <w:szCs w:val="24"/>
        </w:rPr>
        <w:t>"  because</w:t>
      </w:r>
      <w:proofErr w:type="gramEnd"/>
      <w:r w:rsidRPr="00D54DCF">
        <w:rPr>
          <w:rFonts w:ascii="Helvetica" w:eastAsia="Times New Roman" w:hAnsi="Helvetica" w:cs="Times New Roman"/>
          <w:color w:val="2D3B45"/>
          <w:sz w:val="24"/>
          <w:szCs w:val="24"/>
        </w:rPr>
        <w:t xml:space="preserve">  they  are prokaryotes ( the cell lacks a nucleus and internal membranous organelles).</w:t>
      </w:r>
    </w:p>
    <w:p w14:paraId="59098C99"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xml:space="preserve">"Algae" of the </w:t>
      </w:r>
      <w:proofErr w:type="spellStart"/>
      <w:r w:rsidRPr="00D54DCF">
        <w:rPr>
          <w:rFonts w:ascii="Helvetica" w:eastAsia="Times New Roman" w:hAnsi="Helvetica" w:cs="Times New Roman"/>
          <w:color w:val="2D3B45"/>
          <w:sz w:val="24"/>
          <w:szCs w:val="24"/>
        </w:rPr>
        <w:t>Protist</w:t>
      </w:r>
      <w:proofErr w:type="spellEnd"/>
      <w:r w:rsidRPr="00D54DCF">
        <w:rPr>
          <w:rFonts w:ascii="Helvetica" w:eastAsia="Times New Roman" w:hAnsi="Helvetica" w:cs="Times New Roman"/>
          <w:color w:val="2D3B45"/>
          <w:sz w:val="24"/>
          <w:szCs w:val="24"/>
        </w:rPr>
        <w:t xml:space="preserve"> Kingdom are photosynthetic organisms that live in highly varied environments. In other features (cell walls, motility, etc.) they may differ dramatically from true plants.</w:t>
      </w:r>
    </w:p>
    <w:p w14:paraId="5E639F39"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xml:space="preserve">Plantlike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are placed into six major groups: the </w:t>
      </w:r>
      <w:proofErr w:type="spellStart"/>
      <w:r w:rsidRPr="00D54DCF">
        <w:rPr>
          <w:rFonts w:ascii="Helvetica" w:eastAsia="Times New Roman" w:hAnsi="Helvetica" w:cs="Times New Roman"/>
          <w:color w:val="2D3B45"/>
          <w:sz w:val="24"/>
          <w:szCs w:val="24"/>
        </w:rPr>
        <w:t>euglenoids</w:t>
      </w:r>
      <w:proofErr w:type="spellEnd"/>
      <w:r w:rsidRPr="00D54DCF">
        <w:rPr>
          <w:rFonts w:ascii="Helvetica" w:eastAsia="Times New Roman" w:hAnsi="Helvetica" w:cs="Times New Roman"/>
          <w:color w:val="2D3B45"/>
          <w:sz w:val="24"/>
          <w:szCs w:val="24"/>
        </w:rPr>
        <w:t>, the dinoflagellates</w:t>
      </w:r>
      <w:proofErr w:type="gramStart"/>
      <w:r w:rsidRPr="00D54DCF">
        <w:rPr>
          <w:rFonts w:ascii="Helvetica" w:eastAsia="Times New Roman" w:hAnsi="Helvetica" w:cs="Times New Roman"/>
          <w:color w:val="2D3B45"/>
          <w:sz w:val="24"/>
          <w:szCs w:val="24"/>
        </w:rPr>
        <w:t>,  the</w:t>
      </w:r>
      <w:proofErr w:type="gramEnd"/>
      <w:r w:rsidRPr="00D54DCF">
        <w:rPr>
          <w:rFonts w:ascii="Helvetica" w:eastAsia="Times New Roman" w:hAnsi="Helvetica" w:cs="Times New Roman"/>
          <w:color w:val="2D3B45"/>
          <w:sz w:val="24"/>
          <w:szCs w:val="24"/>
        </w:rPr>
        <w:t xml:space="preserve"> </w:t>
      </w:r>
      <w:proofErr w:type="spellStart"/>
      <w:r w:rsidRPr="00D54DCF">
        <w:rPr>
          <w:rFonts w:ascii="Helvetica" w:eastAsia="Times New Roman" w:hAnsi="Helvetica" w:cs="Times New Roman"/>
          <w:color w:val="2D3B45"/>
          <w:sz w:val="24"/>
          <w:szCs w:val="24"/>
        </w:rPr>
        <w:t>chrysophytes</w:t>
      </w:r>
      <w:proofErr w:type="spellEnd"/>
      <w:r w:rsidRPr="00D54DCF">
        <w:rPr>
          <w:rFonts w:ascii="Helvetica" w:eastAsia="Times New Roman" w:hAnsi="Helvetica" w:cs="Times New Roman"/>
          <w:color w:val="2D3B45"/>
          <w:sz w:val="24"/>
          <w:szCs w:val="24"/>
        </w:rPr>
        <w:t xml:space="preserve">, the red algae, green algae, and brown algae. The latter three groups are the subjects of Exercise </w:t>
      </w:r>
      <w:proofErr w:type="gramStart"/>
      <w:r w:rsidRPr="00D54DCF">
        <w:rPr>
          <w:rFonts w:ascii="Helvetica" w:eastAsia="Times New Roman" w:hAnsi="Helvetica" w:cs="Times New Roman"/>
          <w:color w:val="2D3B45"/>
          <w:sz w:val="24"/>
          <w:szCs w:val="24"/>
        </w:rPr>
        <w:t>nine</w:t>
      </w:r>
      <w:proofErr w:type="gramEnd"/>
      <w:r w:rsidRPr="00D54DCF">
        <w:rPr>
          <w:rFonts w:ascii="Helvetica" w:eastAsia="Times New Roman" w:hAnsi="Helvetica" w:cs="Times New Roman"/>
          <w:color w:val="2D3B45"/>
          <w:sz w:val="24"/>
          <w:szCs w:val="24"/>
        </w:rPr>
        <w:t>.  </w:t>
      </w:r>
      <w:r w:rsidRPr="00D54DCF">
        <w:rPr>
          <w:rFonts w:ascii="Helvetica" w:eastAsia="Times New Roman" w:hAnsi="Helvetica" w:cs="Times New Roman"/>
          <w:color w:val="2D3B45"/>
          <w:sz w:val="24"/>
          <w:szCs w:val="24"/>
          <w:shd w:val="clear" w:color="auto" w:fill="F1C40F"/>
        </w:rPr>
        <w:t xml:space="preserve">We will examine only the </w:t>
      </w:r>
      <w:proofErr w:type="spellStart"/>
      <w:r w:rsidRPr="00D54DCF">
        <w:rPr>
          <w:rFonts w:ascii="Helvetica" w:eastAsia="Times New Roman" w:hAnsi="Helvetica" w:cs="Times New Roman"/>
          <w:color w:val="2D3B45"/>
          <w:sz w:val="24"/>
          <w:szCs w:val="24"/>
          <w:shd w:val="clear" w:color="auto" w:fill="F1C40F"/>
        </w:rPr>
        <w:t>euglenoids</w:t>
      </w:r>
      <w:proofErr w:type="spellEnd"/>
      <w:r w:rsidRPr="00D54DCF">
        <w:rPr>
          <w:rFonts w:ascii="Helvetica" w:eastAsia="Times New Roman" w:hAnsi="Helvetica" w:cs="Times New Roman"/>
          <w:color w:val="2D3B45"/>
          <w:sz w:val="24"/>
          <w:szCs w:val="24"/>
          <w:shd w:val="clear" w:color="auto" w:fill="F1C40F"/>
        </w:rPr>
        <w:t xml:space="preserve"> and diatoms in Exercise 8.</w:t>
      </w:r>
    </w:p>
    <w:p w14:paraId="2EE03F26"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color w:val="2D3B45"/>
          <w:sz w:val="24"/>
          <w:szCs w:val="24"/>
        </w:rPr>
        <w:t>EUGLENOIDS </w:t>
      </w:r>
    </w:p>
    <w:p w14:paraId="6BE36ECB"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xml:space="preserve">Organisms called </w:t>
      </w:r>
      <w:proofErr w:type="spellStart"/>
      <w:r w:rsidRPr="00D54DCF">
        <w:rPr>
          <w:rFonts w:ascii="Helvetica" w:eastAsia="Times New Roman" w:hAnsi="Helvetica" w:cs="Times New Roman"/>
          <w:color w:val="2D3B45"/>
          <w:sz w:val="24"/>
          <w:szCs w:val="24"/>
        </w:rPr>
        <w:t>euglenoids</w:t>
      </w:r>
      <w:proofErr w:type="spellEnd"/>
      <w:r w:rsidRPr="00D54DCF">
        <w:rPr>
          <w:rFonts w:ascii="Helvetica" w:eastAsia="Times New Roman" w:hAnsi="Helvetica" w:cs="Times New Roman"/>
          <w:color w:val="2D3B45"/>
          <w:sz w:val="24"/>
          <w:szCs w:val="24"/>
        </w:rPr>
        <w:t xml:space="preserve"> possess a remarkable blend of both plant-like and animal</w:t>
      </w:r>
      <w:r w:rsidRPr="00D54DCF">
        <w:rPr>
          <w:rFonts w:ascii="Helvetica" w:eastAsia="Times New Roman" w:hAnsi="Helvetica" w:cs="Times New Roman"/>
          <w:color w:val="2D3B45"/>
          <w:sz w:val="24"/>
          <w:szCs w:val="24"/>
        </w:rPr>
        <w:softHyphen/>
        <w:t xml:space="preserve"> like characteristics. Classical botanists considered many of these organisms to be simple plants, since they contain conspicuous chloroplasts and are clearly photosynthetic. Zoologists, on the other hand, considered them to be simple animals because of their </w:t>
      </w:r>
      <w:r w:rsidRPr="00D54DCF">
        <w:rPr>
          <w:rFonts w:ascii="Helvetica" w:eastAsia="Times New Roman" w:hAnsi="Helvetica" w:cs="Times New Roman"/>
          <w:b/>
          <w:bCs/>
          <w:color w:val="2D3B45"/>
          <w:sz w:val="24"/>
          <w:szCs w:val="24"/>
        </w:rPr>
        <w:t>motility</w:t>
      </w:r>
      <w:r w:rsidRPr="00D54DCF">
        <w:rPr>
          <w:rFonts w:ascii="Helvetica" w:eastAsia="Times New Roman" w:hAnsi="Helvetica" w:cs="Times New Roman"/>
          <w:color w:val="2D3B45"/>
          <w:sz w:val="24"/>
          <w:szCs w:val="24"/>
        </w:rPr>
        <w:t> (ability to move, in this case aided by </w:t>
      </w:r>
      <w:r w:rsidRPr="00D54DCF">
        <w:rPr>
          <w:rFonts w:ascii="Helvetica" w:eastAsia="Times New Roman" w:hAnsi="Helvetica" w:cs="Times New Roman"/>
          <w:b/>
          <w:bCs/>
          <w:color w:val="2D3B45"/>
          <w:sz w:val="24"/>
          <w:szCs w:val="24"/>
        </w:rPr>
        <w:t>flagella</w:t>
      </w:r>
      <w:r w:rsidRPr="00D54DCF">
        <w:rPr>
          <w:rFonts w:ascii="Helvetica" w:eastAsia="Times New Roman" w:hAnsi="Helvetica" w:cs="Times New Roman"/>
          <w:color w:val="2D3B45"/>
          <w:sz w:val="24"/>
          <w:szCs w:val="24"/>
        </w:rPr>
        <w:t xml:space="preserve">) and because of the nutrition of some species.  Like animals, </w:t>
      </w:r>
      <w:proofErr w:type="spellStart"/>
      <w:r w:rsidRPr="00D54DCF">
        <w:rPr>
          <w:rFonts w:ascii="Helvetica" w:eastAsia="Times New Roman" w:hAnsi="Helvetica" w:cs="Times New Roman"/>
          <w:color w:val="2D3B45"/>
          <w:sz w:val="24"/>
          <w:szCs w:val="24"/>
        </w:rPr>
        <w:t>euglenoids</w:t>
      </w:r>
      <w:proofErr w:type="spellEnd"/>
      <w:r w:rsidRPr="00D54DCF">
        <w:rPr>
          <w:rFonts w:ascii="Helvetica" w:eastAsia="Times New Roman" w:hAnsi="Helvetica" w:cs="Times New Roman"/>
          <w:color w:val="2D3B45"/>
          <w:sz w:val="24"/>
          <w:szCs w:val="24"/>
        </w:rPr>
        <w:t xml:space="preserve"> lack cell walls. However, neither botanists nor zoologists would claim them for their most bizarre characteristics: Some autotrophic </w:t>
      </w:r>
      <w:proofErr w:type="spellStart"/>
      <w:r w:rsidRPr="00D54DCF">
        <w:rPr>
          <w:rFonts w:ascii="Helvetica" w:eastAsia="Times New Roman" w:hAnsi="Helvetica" w:cs="Times New Roman"/>
          <w:color w:val="2D3B45"/>
          <w:sz w:val="24"/>
          <w:szCs w:val="24"/>
        </w:rPr>
        <w:t>euglenoids</w:t>
      </w:r>
      <w:proofErr w:type="spellEnd"/>
      <w:r w:rsidRPr="00D54DCF">
        <w:rPr>
          <w:rFonts w:ascii="Helvetica" w:eastAsia="Times New Roman" w:hAnsi="Helvetica" w:cs="Times New Roman"/>
          <w:color w:val="2D3B45"/>
          <w:sz w:val="24"/>
          <w:szCs w:val="24"/>
        </w:rPr>
        <w:t xml:space="preserve"> become heterotrophs in the absence of light, while others are simultaneously autotrophic and heterotrophic! </w:t>
      </w:r>
    </w:p>
    <w:p w14:paraId="0F1E415C"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Organisms from the genus </w:t>
      </w:r>
      <w:r w:rsidRPr="00D54DCF">
        <w:rPr>
          <w:rFonts w:ascii="Helvetica" w:eastAsia="Times New Roman" w:hAnsi="Helvetica" w:cs="Times New Roman"/>
          <w:i/>
          <w:iCs/>
          <w:color w:val="2D3B45"/>
          <w:sz w:val="24"/>
          <w:szCs w:val="24"/>
        </w:rPr>
        <w:t>Euglena</w:t>
      </w:r>
      <w:r w:rsidRPr="00D54DCF">
        <w:rPr>
          <w:rFonts w:ascii="Helvetica" w:eastAsia="Times New Roman" w:hAnsi="Helvetica" w:cs="Times New Roman"/>
          <w:color w:val="2D3B45"/>
          <w:sz w:val="24"/>
          <w:szCs w:val="24"/>
        </w:rPr>
        <w:t> will represent this group in our laboratory studies.</w:t>
      </w:r>
    </w:p>
    <w:tbl>
      <w:tblPr>
        <w:tblW w:w="5475" w:type="dxa"/>
        <w:shd w:val="clear" w:color="auto" w:fill="FFFFFF"/>
        <w:tblCellMar>
          <w:top w:w="15" w:type="dxa"/>
          <w:left w:w="15" w:type="dxa"/>
          <w:bottom w:w="15" w:type="dxa"/>
          <w:right w:w="15" w:type="dxa"/>
        </w:tblCellMar>
        <w:tblLook w:val="04A0" w:firstRow="1" w:lastRow="0" w:firstColumn="1" w:lastColumn="0" w:noHBand="0" w:noVBand="1"/>
      </w:tblPr>
      <w:tblGrid>
        <w:gridCol w:w="4905"/>
        <w:gridCol w:w="2849"/>
      </w:tblGrid>
      <w:tr w:rsidR="00D54DCF" w:rsidRPr="00D54DCF" w14:paraId="62E7B524" w14:textId="77777777" w:rsidTr="00D54DCF">
        <w:tc>
          <w:tcPr>
            <w:tcW w:w="2850" w:type="dxa"/>
            <w:shd w:val="clear" w:color="auto" w:fill="FFFFFF"/>
            <w:tcMar>
              <w:top w:w="30" w:type="dxa"/>
              <w:left w:w="30" w:type="dxa"/>
              <w:bottom w:w="30" w:type="dxa"/>
              <w:right w:w="30" w:type="dxa"/>
            </w:tcMar>
            <w:vAlign w:val="center"/>
            <w:hideMark/>
          </w:tcPr>
          <w:p w14:paraId="16BE1135" w14:textId="3DDFBB82" w:rsidR="00D54DCF" w:rsidRPr="00D54DCF" w:rsidRDefault="00D54DCF" w:rsidP="00D54DCF">
            <w:pPr>
              <w:spacing w:after="0" w:line="240" w:lineRule="auto"/>
              <w:rPr>
                <w:rFonts w:ascii="Helvetica" w:eastAsia="Times New Roman" w:hAnsi="Helvetica" w:cs="Times New Roman"/>
                <w:color w:val="2D3B45"/>
                <w:sz w:val="24"/>
                <w:szCs w:val="24"/>
              </w:rPr>
            </w:pPr>
            <w:r w:rsidRPr="00D54DCF">
              <w:rPr>
                <w:rFonts w:ascii="Helvetica" w:eastAsia="Times New Roman" w:hAnsi="Helvetica" w:cs="Times New Roman"/>
                <w:noProof/>
                <w:color w:val="2D3B45"/>
                <w:sz w:val="24"/>
                <w:szCs w:val="24"/>
              </w:rPr>
              <w:drawing>
                <wp:inline distT="0" distB="0" distL="0" distR="0" wp14:anchorId="7D8504A5" wp14:editId="78804805">
                  <wp:extent cx="3076575" cy="2056089"/>
                  <wp:effectExtent l="0" t="0" r="0" b="1905"/>
                  <wp:docPr id="26" name="Picture 26" descr="eugle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uglen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82122" cy="2059796"/>
                          </a:xfrm>
                          <a:prstGeom prst="rect">
                            <a:avLst/>
                          </a:prstGeom>
                          <a:noFill/>
                          <a:ln>
                            <a:noFill/>
                          </a:ln>
                        </pic:spPr>
                      </pic:pic>
                    </a:graphicData>
                  </a:graphic>
                </wp:inline>
              </w:drawing>
            </w:r>
          </w:p>
        </w:tc>
        <w:tc>
          <w:tcPr>
            <w:tcW w:w="2505" w:type="dxa"/>
            <w:shd w:val="clear" w:color="auto" w:fill="FFFFFF"/>
            <w:tcMar>
              <w:top w:w="30" w:type="dxa"/>
              <w:left w:w="30" w:type="dxa"/>
              <w:bottom w:w="30" w:type="dxa"/>
              <w:right w:w="30" w:type="dxa"/>
            </w:tcMar>
            <w:vAlign w:val="center"/>
            <w:hideMark/>
          </w:tcPr>
          <w:p w14:paraId="14A6ED3B" w14:textId="77777777" w:rsidR="00D54DCF" w:rsidRPr="00D54DCF" w:rsidRDefault="00D54DCF" w:rsidP="00D54DCF">
            <w:pPr>
              <w:spacing w:after="0" w:line="240" w:lineRule="auto"/>
              <w:rPr>
                <w:rFonts w:ascii="Helvetica" w:eastAsia="Times New Roman" w:hAnsi="Helvetica" w:cs="Times New Roman"/>
                <w:color w:val="2D3B45"/>
                <w:sz w:val="24"/>
                <w:szCs w:val="24"/>
              </w:rPr>
            </w:pPr>
            <w:r w:rsidRPr="00D54DCF">
              <w:rPr>
                <w:rFonts w:ascii="Helvetica" w:eastAsia="Times New Roman" w:hAnsi="Helvetica" w:cs="Times New Roman"/>
                <w:i/>
                <w:iCs/>
                <w:color w:val="2D3B45"/>
                <w:sz w:val="24"/>
                <w:szCs w:val="24"/>
              </w:rPr>
              <w:t>Living</w:t>
            </w:r>
            <w:r w:rsidRPr="00D54DCF">
              <w:rPr>
                <w:rFonts w:ascii="Helvetica" w:eastAsia="Times New Roman" w:hAnsi="Helvetica" w:cs="Times New Roman"/>
                <w:color w:val="2D3B45"/>
                <w:sz w:val="24"/>
                <w:szCs w:val="24"/>
              </w:rPr>
              <w:t> Euglena</w:t>
            </w:r>
            <w:r w:rsidRPr="00D54DCF">
              <w:rPr>
                <w:rFonts w:ascii="Helvetica" w:eastAsia="Times New Roman" w:hAnsi="Helvetica" w:cs="Times New Roman"/>
                <w:i/>
                <w:iCs/>
                <w:color w:val="2D3B45"/>
                <w:sz w:val="24"/>
                <w:szCs w:val="24"/>
              </w:rPr>
              <w:t> specimens</w:t>
            </w:r>
          </w:p>
        </w:tc>
      </w:tr>
    </w:tbl>
    <w:p w14:paraId="6E1D1592"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w:t>
      </w:r>
    </w:p>
    <w:p w14:paraId="6CD166AA"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color w:val="2D3B45"/>
          <w:sz w:val="24"/>
          <w:szCs w:val="24"/>
        </w:rPr>
        <w:t>DIATOMS</w:t>
      </w:r>
    </w:p>
    <w:p w14:paraId="385C85DD"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xml:space="preserve">Diatoms (Phylum </w:t>
      </w:r>
      <w:proofErr w:type="spellStart"/>
      <w:r w:rsidRPr="00D54DCF">
        <w:rPr>
          <w:rFonts w:ascii="Helvetica" w:eastAsia="Times New Roman" w:hAnsi="Helvetica" w:cs="Times New Roman"/>
          <w:color w:val="2D3B45"/>
          <w:sz w:val="24"/>
          <w:szCs w:val="24"/>
        </w:rPr>
        <w:t>Chrysophyta</w:t>
      </w:r>
      <w:proofErr w:type="spellEnd"/>
      <w:r w:rsidRPr="00D54DCF">
        <w:rPr>
          <w:rFonts w:ascii="Helvetica" w:eastAsia="Times New Roman" w:hAnsi="Helvetica" w:cs="Times New Roman"/>
          <w:color w:val="2D3B45"/>
          <w:sz w:val="24"/>
          <w:szCs w:val="24"/>
        </w:rPr>
        <w:t xml:space="preserve">) contain yellow or brown carotenoid </w:t>
      </w:r>
      <w:proofErr w:type="gramStart"/>
      <w:r w:rsidRPr="00D54DCF">
        <w:rPr>
          <w:rFonts w:ascii="Helvetica" w:eastAsia="Times New Roman" w:hAnsi="Helvetica" w:cs="Times New Roman"/>
          <w:color w:val="2D3B45"/>
          <w:sz w:val="24"/>
          <w:szCs w:val="24"/>
        </w:rPr>
        <w:t>pigments which</w:t>
      </w:r>
      <w:proofErr w:type="gramEnd"/>
      <w:r w:rsidRPr="00D54DCF">
        <w:rPr>
          <w:rFonts w:ascii="Helvetica" w:eastAsia="Times New Roman" w:hAnsi="Helvetica" w:cs="Times New Roman"/>
          <w:color w:val="2D3B45"/>
          <w:sz w:val="24"/>
          <w:szCs w:val="24"/>
        </w:rPr>
        <w:t xml:space="preserve"> tend to mask the chlorophyll within their chloroplasts. Thus, they appear yellow, golden, or brown in color. For this reason, diatoms </w:t>
      </w:r>
      <w:proofErr w:type="gramStart"/>
      <w:r w:rsidRPr="00D54DCF">
        <w:rPr>
          <w:rFonts w:ascii="Helvetica" w:eastAsia="Times New Roman" w:hAnsi="Helvetica" w:cs="Times New Roman"/>
          <w:color w:val="2D3B45"/>
          <w:sz w:val="24"/>
          <w:szCs w:val="24"/>
        </w:rPr>
        <w:t>are often described</w:t>
      </w:r>
      <w:proofErr w:type="gramEnd"/>
      <w:r w:rsidRPr="00D54DCF">
        <w:rPr>
          <w:rFonts w:ascii="Helvetica" w:eastAsia="Times New Roman" w:hAnsi="Helvetica" w:cs="Times New Roman"/>
          <w:color w:val="2D3B45"/>
          <w:sz w:val="24"/>
          <w:szCs w:val="24"/>
        </w:rPr>
        <w:t xml:space="preserve"> as yellow-green algae or golden-brown algae.  Diatoms are a major source of food for small freshwater and marine animals, and their photosynthetic activities produce a major proportion of the oxygen present in Earth's atmosphere. In addition, the symmetry and delicate sculpturing of their silica (glass-like) cell walls make many species quite beautiful.</w:t>
      </w:r>
    </w:p>
    <w:tbl>
      <w:tblPr>
        <w:tblW w:w="5595" w:type="dxa"/>
        <w:shd w:val="clear" w:color="auto" w:fill="FFFFFF"/>
        <w:tblCellMar>
          <w:top w:w="15" w:type="dxa"/>
          <w:left w:w="15" w:type="dxa"/>
          <w:bottom w:w="15" w:type="dxa"/>
          <w:right w:w="15" w:type="dxa"/>
        </w:tblCellMar>
        <w:tblLook w:val="04A0" w:firstRow="1" w:lastRow="0" w:firstColumn="1" w:lastColumn="0" w:noHBand="0" w:noVBand="1"/>
      </w:tblPr>
      <w:tblGrid>
        <w:gridCol w:w="2805"/>
        <w:gridCol w:w="2790"/>
      </w:tblGrid>
      <w:tr w:rsidR="00D54DCF" w:rsidRPr="00D54DCF" w14:paraId="63E3B79E" w14:textId="77777777" w:rsidTr="00D54DCF">
        <w:tc>
          <w:tcPr>
            <w:tcW w:w="2745" w:type="dxa"/>
            <w:shd w:val="clear" w:color="auto" w:fill="FFFFFF"/>
            <w:tcMar>
              <w:top w:w="30" w:type="dxa"/>
              <w:left w:w="30" w:type="dxa"/>
              <w:bottom w:w="30" w:type="dxa"/>
              <w:right w:w="30" w:type="dxa"/>
            </w:tcMar>
            <w:vAlign w:val="center"/>
            <w:hideMark/>
          </w:tcPr>
          <w:p w14:paraId="50883DBC" w14:textId="77777777" w:rsidR="00D54DCF" w:rsidRPr="00D54DCF" w:rsidRDefault="00D54DCF" w:rsidP="00D54DCF">
            <w:pPr>
              <w:spacing w:after="0" w:line="240" w:lineRule="auto"/>
              <w:rPr>
                <w:rFonts w:ascii="Helvetica" w:eastAsia="Times New Roman" w:hAnsi="Helvetica" w:cs="Times New Roman"/>
                <w:color w:val="2D3B45"/>
                <w:sz w:val="24"/>
                <w:szCs w:val="24"/>
              </w:rPr>
            </w:pPr>
          </w:p>
        </w:tc>
        <w:tc>
          <w:tcPr>
            <w:tcW w:w="2730" w:type="dxa"/>
            <w:shd w:val="clear" w:color="auto" w:fill="FFFFFF"/>
            <w:tcMar>
              <w:top w:w="30" w:type="dxa"/>
              <w:left w:w="30" w:type="dxa"/>
              <w:bottom w:w="30" w:type="dxa"/>
              <w:right w:w="30" w:type="dxa"/>
            </w:tcMar>
            <w:vAlign w:val="center"/>
            <w:hideMark/>
          </w:tcPr>
          <w:p w14:paraId="15B535F5" w14:textId="77777777" w:rsidR="00D54DCF" w:rsidRPr="00D54DCF" w:rsidRDefault="00D54DCF" w:rsidP="00D54DCF">
            <w:pPr>
              <w:spacing w:after="0" w:line="240" w:lineRule="auto"/>
              <w:rPr>
                <w:rFonts w:ascii="Helvetica" w:eastAsia="Times New Roman" w:hAnsi="Helvetica" w:cs="Times New Roman"/>
                <w:color w:val="2D3B45"/>
                <w:sz w:val="24"/>
                <w:szCs w:val="24"/>
              </w:rPr>
            </w:pPr>
            <w:r w:rsidRPr="00D54DCF">
              <w:rPr>
                <w:rFonts w:ascii="Helvetica" w:eastAsia="Times New Roman" w:hAnsi="Helvetica" w:cs="Times New Roman"/>
                <w:i/>
                <w:iCs/>
                <w:color w:val="2D3B45"/>
                <w:sz w:val="24"/>
                <w:szCs w:val="24"/>
              </w:rPr>
              <w:t>Diatoms</w:t>
            </w:r>
          </w:p>
        </w:tc>
      </w:tr>
    </w:tbl>
    <w:p w14:paraId="32080A68"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w:t>
      </w:r>
    </w:p>
    <w:p w14:paraId="798401BB"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i/>
          <w:iCs/>
          <w:color w:val="2D3B45"/>
          <w:sz w:val="28"/>
          <w:szCs w:val="28"/>
        </w:rPr>
        <w:t xml:space="preserve">Animal-Like </w:t>
      </w:r>
      <w:proofErr w:type="spellStart"/>
      <w:r w:rsidRPr="00D54DCF">
        <w:rPr>
          <w:rFonts w:ascii="Helvetica" w:eastAsia="Times New Roman" w:hAnsi="Helvetica" w:cs="Times New Roman"/>
          <w:b/>
          <w:bCs/>
          <w:i/>
          <w:iCs/>
          <w:color w:val="2D3B45"/>
          <w:sz w:val="28"/>
          <w:szCs w:val="28"/>
        </w:rPr>
        <w:t>Protists</w:t>
      </w:r>
      <w:proofErr w:type="spellEnd"/>
      <w:r w:rsidRPr="00D54DCF">
        <w:rPr>
          <w:rFonts w:ascii="Helvetica" w:eastAsia="Times New Roman" w:hAnsi="Helvetica" w:cs="Times New Roman"/>
          <w:b/>
          <w:bCs/>
          <w:i/>
          <w:iCs/>
          <w:color w:val="2D3B45"/>
          <w:sz w:val="28"/>
          <w:szCs w:val="28"/>
        </w:rPr>
        <w:t xml:space="preserve"> (Protozoa)</w:t>
      </w:r>
    </w:p>
    <w:p w14:paraId="58436DD9"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xml:space="preserve">Like other members of the Kingdom Protista, the organisms under study in this section are eukaryotic, unicellular organisms. Protozoans are heterotrophic. Since they are animal-like in both nutrition and locomotion, they </w:t>
      </w:r>
      <w:proofErr w:type="gramStart"/>
      <w:r w:rsidRPr="00D54DCF">
        <w:rPr>
          <w:rFonts w:ascii="Helvetica" w:eastAsia="Times New Roman" w:hAnsi="Helvetica" w:cs="Times New Roman"/>
          <w:color w:val="2D3B45"/>
          <w:sz w:val="24"/>
          <w:szCs w:val="24"/>
        </w:rPr>
        <w:t>have often been thought of</w:t>
      </w:r>
      <w:proofErr w:type="gramEnd"/>
      <w:r w:rsidRPr="00D54DCF">
        <w:rPr>
          <w:rFonts w:ascii="Helvetica" w:eastAsia="Times New Roman" w:hAnsi="Helvetica" w:cs="Times New Roman"/>
          <w:color w:val="2D3B45"/>
          <w:sz w:val="24"/>
          <w:szCs w:val="24"/>
        </w:rPr>
        <w:t xml:space="preserve"> as tiny, primitive animals. Thus, the term Protozoa (literally "first animals") </w:t>
      </w:r>
      <w:proofErr w:type="gramStart"/>
      <w:r w:rsidRPr="00D54DCF">
        <w:rPr>
          <w:rFonts w:ascii="Helvetica" w:eastAsia="Times New Roman" w:hAnsi="Helvetica" w:cs="Times New Roman"/>
          <w:color w:val="2D3B45"/>
          <w:sz w:val="24"/>
          <w:szCs w:val="24"/>
        </w:rPr>
        <w:t>is often used</w:t>
      </w:r>
      <w:proofErr w:type="gramEnd"/>
      <w:r w:rsidRPr="00D54DCF">
        <w:rPr>
          <w:rFonts w:ascii="Helvetica" w:eastAsia="Times New Roman" w:hAnsi="Helvetica" w:cs="Times New Roman"/>
          <w:color w:val="2D3B45"/>
          <w:sz w:val="24"/>
          <w:szCs w:val="24"/>
        </w:rPr>
        <w:t xml:space="preserve"> for the entire group. The primary feature that distinguishes these organisms from animals is their </w:t>
      </w:r>
      <w:proofErr w:type="spellStart"/>
      <w:r w:rsidRPr="00D54DCF">
        <w:rPr>
          <w:rFonts w:ascii="Helvetica" w:eastAsia="Times New Roman" w:hAnsi="Helvetica" w:cs="Times New Roman"/>
          <w:color w:val="2D3B45"/>
          <w:sz w:val="24"/>
          <w:szCs w:val="24"/>
        </w:rPr>
        <w:t>unicellularity</w:t>
      </w:r>
      <w:proofErr w:type="spellEnd"/>
      <w:r w:rsidRPr="00D54DCF">
        <w:rPr>
          <w:rFonts w:ascii="Helvetica" w:eastAsia="Times New Roman" w:hAnsi="Helvetica" w:cs="Times New Roman"/>
          <w:color w:val="2D3B45"/>
          <w:sz w:val="24"/>
          <w:szCs w:val="24"/>
        </w:rPr>
        <w:t xml:space="preserve">; true animals are multicellular. Further, protozoans lack cell walls, central vacuoles and chlorophyll, thus they are unrelated to plants. It is a mistake, however, to assume that because they are unicellular and heterotrophic all protozoans are closely related; they are not. Most species of protozoans are free living, but some are parasitic. The movement of protozoans </w:t>
      </w:r>
      <w:proofErr w:type="gramStart"/>
      <w:r w:rsidRPr="00D54DCF">
        <w:rPr>
          <w:rFonts w:ascii="Helvetica" w:eastAsia="Times New Roman" w:hAnsi="Helvetica" w:cs="Times New Roman"/>
          <w:color w:val="2D3B45"/>
          <w:sz w:val="24"/>
          <w:szCs w:val="24"/>
        </w:rPr>
        <w:t>is enabled</w:t>
      </w:r>
      <w:proofErr w:type="gramEnd"/>
      <w:r w:rsidRPr="00D54DCF">
        <w:rPr>
          <w:rFonts w:ascii="Helvetica" w:eastAsia="Times New Roman" w:hAnsi="Helvetica" w:cs="Times New Roman"/>
          <w:color w:val="2D3B45"/>
          <w:sz w:val="24"/>
          <w:szCs w:val="24"/>
        </w:rPr>
        <w:t xml:space="preserve"> by flagella, cilia, or pseudopods; </w:t>
      </w:r>
      <w:r w:rsidRPr="00D54DCF">
        <w:rPr>
          <w:rFonts w:ascii="Helvetica" w:eastAsia="Times New Roman" w:hAnsi="Helvetica" w:cs="Times New Roman"/>
          <w:color w:val="2D3B45"/>
          <w:sz w:val="24"/>
          <w:szCs w:val="24"/>
          <w:u w:val="single"/>
        </w:rPr>
        <w:t>protozoans are placed in phyla according to their means of movement (motility)</w:t>
      </w:r>
      <w:r w:rsidRPr="00D54DCF">
        <w:rPr>
          <w:rFonts w:ascii="Helvetica" w:eastAsia="Times New Roman" w:hAnsi="Helvetica" w:cs="Times New Roman"/>
          <w:color w:val="2D3B45"/>
          <w:sz w:val="24"/>
          <w:szCs w:val="24"/>
        </w:rPr>
        <w:t xml:space="preserve">. Protozoans </w:t>
      </w:r>
      <w:proofErr w:type="gramStart"/>
      <w:r w:rsidRPr="00D54DCF">
        <w:rPr>
          <w:rFonts w:ascii="Helvetica" w:eastAsia="Times New Roman" w:hAnsi="Helvetica" w:cs="Times New Roman"/>
          <w:color w:val="2D3B45"/>
          <w:sz w:val="24"/>
          <w:szCs w:val="24"/>
        </w:rPr>
        <w:t>are found</w:t>
      </w:r>
      <w:proofErr w:type="gramEnd"/>
      <w:r w:rsidRPr="00D54DCF">
        <w:rPr>
          <w:rFonts w:ascii="Helvetica" w:eastAsia="Times New Roman" w:hAnsi="Helvetica" w:cs="Times New Roman"/>
          <w:color w:val="2D3B45"/>
          <w:sz w:val="24"/>
          <w:szCs w:val="24"/>
        </w:rPr>
        <w:t xml:space="preserve"> in marine, freshwater, and moist terrestrial habitats.</w:t>
      </w:r>
    </w:p>
    <w:p w14:paraId="2DDA150B"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shd w:val="clear" w:color="auto" w:fill="C2E0F4"/>
        </w:rPr>
        <w:t>Our representatives of the protozoa include flagellates, </w:t>
      </w:r>
      <w:r w:rsidRPr="00D54DCF">
        <w:rPr>
          <w:rFonts w:ascii="Helvetica" w:eastAsia="Times New Roman" w:hAnsi="Helvetica" w:cs="Times New Roman"/>
          <w:i/>
          <w:iCs/>
          <w:color w:val="2D3B45"/>
          <w:sz w:val="24"/>
          <w:szCs w:val="24"/>
          <w:shd w:val="clear" w:color="auto" w:fill="C2E0F4"/>
        </w:rPr>
        <w:t>Amoeba</w:t>
      </w:r>
      <w:r w:rsidRPr="00D54DCF">
        <w:rPr>
          <w:rFonts w:ascii="Helvetica" w:eastAsia="Times New Roman" w:hAnsi="Helvetica" w:cs="Times New Roman"/>
          <w:color w:val="2D3B45"/>
          <w:sz w:val="24"/>
          <w:szCs w:val="24"/>
          <w:shd w:val="clear" w:color="auto" w:fill="C2E0F4"/>
        </w:rPr>
        <w:t xml:space="preserve">, </w:t>
      </w:r>
      <w:proofErr w:type="spellStart"/>
      <w:r w:rsidRPr="00D54DCF">
        <w:rPr>
          <w:rFonts w:ascii="Helvetica" w:eastAsia="Times New Roman" w:hAnsi="Helvetica" w:cs="Times New Roman"/>
          <w:color w:val="2D3B45"/>
          <w:sz w:val="24"/>
          <w:szCs w:val="24"/>
          <w:shd w:val="clear" w:color="auto" w:fill="C2E0F4"/>
        </w:rPr>
        <w:t>sporozoans</w:t>
      </w:r>
      <w:proofErr w:type="spellEnd"/>
      <w:r w:rsidRPr="00D54DCF">
        <w:rPr>
          <w:rFonts w:ascii="Helvetica" w:eastAsia="Times New Roman" w:hAnsi="Helvetica" w:cs="Times New Roman"/>
          <w:color w:val="2D3B45"/>
          <w:sz w:val="24"/>
          <w:szCs w:val="24"/>
          <w:shd w:val="clear" w:color="auto" w:fill="C2E0F4"/>
        </w:rPr>
        <w:t>, and ciliates.</w:t>
      </w:r>
    </w:p>
    <w:p w14:paraId="22662076"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color w:val="2D3B45"/>
          <w:sz w:val="24"/>
          <w:szCs w:val="24"/>
        </w:rPr>
        <w:t>FLAGELLATES </w:t>
      </w:r>
    </w:p>
    <w:p w14:paraId="42F82410"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Flagellates, which seem to be among the most primitive protozoans, possess </w:t>
      </w:r>
      <w:r w:rsidRPr="00D54DCF">
        <w:rPr>
          <w:rFonts w:ascii="Helvetica" w:eastAsia="Times New Roman" w:hAnsi="Helvetica" w:cs="Times New Roman"/>
          <w:b/>
          <w:bCs/>
          <w:color w:val="2D3B45"/>
          <w:sz w:val="24"/>
          <w:szCs w:val="24"/>
        </w:rPr>
        <w:t>flagella</w:t>
      </w:r>
      <w:r w:rsidRPr="00D54DCF">
        <w:rPr>
          <w:rFonts w:ascii="Helvetica" w:eastAsia="Times New Roman" w:hAnsi="Helvetica" w:cs="Times New Roman"/>
          <w:color w:val="2D3B45"/>
          <w:sz w:val="24"/>
          <w:szCs w:val="24"/>
        </w:rPr>
        <w:t xml:space="preserve"> as the primary means of locomotion. Interestingly, flagellates </w:t>
      </w:r>
      <w:proofErr w:type="gramStart"/>
      <w:r w:rsidRPr="00D54DCF">
        <w:rPr>
          <w:rFonts w:ascii="Helvetica" w:eastAsia="Times New Roman" w:hAnsi="Helvetica" w:cs="Times New Roman"/>
          <w:color w:val="2D3B45"/>
          <w:sz w:val="24"/>
          <w:szCs w:val="24"/>
        </w:rPr>
        <w:t>are related</w:t>
      </w:r>
      <w:proofErr w:type="gramEnd"/>
      <w:r w:rsidRPr="00D54DCF">
        <w:rPr>
          <w:rFonts w:ascii="Helvetica" w:eastAsia="Times New Roman" w:hAnsi="Helvetica" w:cs="Times New Roman"/>
          <w:color w:val="2D3B45"/>
          <w:sz w:val="24"/>
          <w:szCs w:val="24"/>
        </w:rPr>
        <w:t xml:space="preserve"> to </w:t>
      </w:r>
      <w:proofErr w:type="spellStart"/>
      <w:r w:rsidRPr="00D54DCF">
        <w:rPr>
          <w:rFonts w:ascii="Helvetica" w:eastAsia="Times New Roman" w:hAnsi="Helvetica" w:cs="Times New Roman"/>
          <w:color w:val="2D3B45"/>
          <w:sz w:val="24"/>
          <w:szCs w:val="24"/>
        </w:rPr>
        <w:t>euglenoids</w:t>
      </w:r>
      <w:proofErr w:type="spellEnd"/>
      <w:r w:rsidRPr="00D54DCF">
        <w:rPr>
          <w:rFonts w:ascii="Helvetica" w:eastAsia="Times New Roman" w:hAnsi="Helvetica" w:cs="Times New Roman"/>
          <w:color w:val="2D3B45"/>
          <w:sz w:val="24"/>
          <w:szCs w:val="24"/>
        </w:rPr>
        <w:t xml:space="preserve">. However, flagellates and </w:t>
      </w:r>
      <w:proofErr w:type="spellStart"/>
      <w:r w:rsidRPr="00D54DCF">
        <w:rPr>
          <w:rFonts w:ascii="Helvetica" w:eastAsia="Times New Roman" w:hAnsi="Helvetica" w:cs="Times New Roman"/>
          <w:color w:val="2D3B45"/>
          <w:sz w:val="24"/>
          <w:szCs w:val="24"/>
        </w:rPr>
        <w:t>euglenoids</w:t>
      </w:r>
      <w:proofErr w:type="spellEnd"/>
      <w:r w:rsidRPr="00D54DCF">
        <w:rPr>
          <w:rFonts w:ascii="Helvetica" w:eastAsia="Times New Roman" w:hAnsi="Helvetica" w:cs="Times New Roman"/>
          <w:color w:val="2D3B45"/>
          <w:sz w:val="24"/>
          <w:szCs w:val="24"/>
        </w:rPr>
        <w:t xml:space="preserve"> differ in nutrition styles.  Although many flagellates are free-living organisms, most live inside other organisms as mutualists, commensals, or parasites.  In a mutualism, both parties benefit.  In commensalism, one party benefits while the other party </w:t>
      </w:r>
      <w:proofErr w:type="gramStart"/>
      <w:r w:rsidRPr="00D54DCF">
        <w:rPr>
          <w:rFonts w:ascii="Helvetica" w:eastAsia="Times New Roman" w:hAnsi="Helvetica" w:cs="Times New Roman"/>
          <w:color w:val="2D3B45"/>
          <w:sz w:val="24"/>
          <w:szCs w:val="24"/>
        </w:rPr>
        <w:t>is neither helped nor harmed</w:t>
      </w:r>
      <w:proofErr w:type="gramEnd"/>
      <w:r w:rsidRPr="00D54DCF">
        <w:rPr>
          <w:rFonts w:ascii="Helvetica" w:eastAsia="Times New Roman" w:hAnsi="Helvetica" w:cs="Times New Roman"/>
          <w:color w:val="2D3B45"/>
          <w:sz w:val="24"/>
          <w:szCs w:val="24"/>
        </w:rPr>
        <w:t>.  A parasite harms its host.</w:t>
      </w:r>
    </w:p>
    <w:p w14:paraId="448C4172"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Our examples of this group includes flagellates which live inside of the intestines of termites.  We will also examine a flagellate called </w:t>
      </w:r>
      <w:proofErr w:type="spellStart"/>
      <w:r w:rsidRPr="00D54DCF">
        <w:rPr>
          <w:rFonts w:ascii="Helvetica" w:eastAsia="Times New Roman" w:hAnsi="Helvetica" w:cs="Times New Roman"/>
          <w:i/>
          <w:iCs/>
          <w:color w:val="2D3B45"/>
          <w:sz w:val="24"/>
          <w:szCs w:val="24"/>
        </w:rPr>
        <w:t>Trypanosoma</w:t>
      </w:r>
      <w:proofErr w:type="spellEnd"/>
      <w:r w:rsidRPr="00D54DCF">
        <w:rPr>
          <w:rFonts w:ascii="Helvetica" w:eastAsia="Times New Roman" w:hAnsi="Helvetica" w:cs="Times New Roman"/>
          <w:i/>
          <w:iCs/>
          <w:color w:val="2D3B45"/>
          <w:sz w:val="24"/>
          <w:szCs w:val="24"/>
        </w:rPr>
        <w:t>: </w:t>
      </w:r>
      <w:r w:rsidRPr="00D54DCF">
        <w:rPr>
          <w:rFonts w:ascii="Helvetica" w:eastAsia="Times New Roman" w:hAnsi="Helvetica" w:cs="Times New Roman"/>
          <w:color w:val="2D3B45"/>
          <w:sz w:val="24"/>
          <w:szCs w:val="24"/>
        </w:rPr>
        <w:t>a parasite in humans and the cause of African sleeping sickness.</w:t>
      </w:r>
    </w:p>
    <w:tbl>
      <w:tblPr>
        <w:tblW w:w="5985" w:type="dxa"/>
        <w:shd w:val="clear" w:color="auto" w:fill="FFFFFF"/>
        <w:tblCellMar>
          <w:top w:w="15" w:type="dxa"/>
          <w:left w:w="15" w:type="dxa"/>
          <w:bottom w:w="15" w:type="dxa"/>
          <w:right w:w="15" w:type="dxa"/>
        </w:tblCellMar>
        <w:tblLook w:val="04A0" w:firstRow="1" w:lastRow="0" w:firstColumn="1" w:lastColumn="0" w:noHBand="0" w:noVBand="1"/>
      </w:tblPr>
      <w:tblGrid>
        <w:gridCol w:w="3930"/>
        <w:gridCol w:w="2055"/>
      </w:tblGrid>
      <w:tr w:rsidR="00D54DCF" w:rsidRPr="00D54DCF" w14:paraId="737A3496" w14:textId="77777777" w:rsidTr="00D54DCF">
        <w:tc>
          <w:tcPr>
            <w:tcW w:w="3780" w:type="dxa"/>
            <w:shd w:val="clear" w:color="auto" w:fill="FFFFFF"/>
            <w:tcMar>
              <w:top w:w="30" w:type="dxa"/>
              <w:left w:w="30" w:type="dxa"/>
              <w:bottom w:w="30" w:type="dxa"/>
              <w:right w:w="30" w:type="dxa"/>
            </w:tcMar>
            <w:vAlign w:val="center"/>
            <w:hideMark/>
          </w:tcPr>
          <w:p w14:paraId="53B77EC4" w14:textId="24A2A341" w:rsidR="00D54DCF" w:rsidRPr="00D54DCF" w:rsidRDefault="00D54DCF" w:rsidP="00D54DCF">
            <w:pPr>
              <w:spacing w:after="0" w:line="240" w:lineRule="auto"/>
              <w:rPr>
                <w:rFonts w:ascii="Helvetica" w:eastAsia="Times New Roman" w:hAnsi="Helvetica" w:cs="Times New Roman"/>
                <w:color w:val="2D3B45"/>
                <w:sz w:val="24"/>
                <w:szCs w:val="24"/>
              </w:rPr>
            </w:pPr>
            <w:r w:rsidRPr="00D54DCF">
              <w:rPr>
                <w:rFonts w:ascii="Helvetica" w:eastAsia="Times New Roman" w:hAnsi="Helvetica" w:cs="Times New Roman"/>
                <w:noProof/>
                <w:color w:val="2D3B45"/>
                <w:sz w:val="24"/>
                <w:szCs w:val="24"/>
              </w:rPr>
              <w:drawing>
                <wp:inline distT="0" distB="0" distL="0" distR="0" wp14:anchorId="731029DF" wp14:editId="51DAF668">
                  <wp:extent cx="2457450" cy="1746411"/>
                  <wp:effectExtent l="0" t="0" r="0" b="6350"/>
                  <wp:docPr id="25" name="Picture 25" descr="Trypanos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rypanosom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66897" cy="1753125"/>
                          </a:xfrm>
                          <a:prstGeom prst="rect">
                            <a:avLst/>
                          </a:prstGeom>
                          <a:noFill/>
                          <a:ln>
                            <a:noFill/>
                          </a:ln>
                        </pic:spPr>
                      </pic:pic>
                    </a:graphicData>
                  </a:graphic>
                </wp:inline>
              </w:drawing>
            </w:r>
          </w:p>
        </w:tc>
        <w:tc>
          <w:tcPr>
            <w:tcW w:w="2085" w:type="dxa"/>
            <w:shd w:val="clear" w:color="auto" w:fill="FFFFFF"/>
            <w:tcMar>
              <w:top w:w="30" w:type="dxa"/>
              <w:left w:w="30" w:type="dxa"/>
              <w:bottom w:w="30" w:type="dxa"/>
              <w:right w:w="30" w:type="dxa"/>
            </w:tcMar>
            <w:vAlign w:val="center"/>
            <w:hideMark/>
          </w:tcPr>
          <w:p w14:paraId="41870290" w14:textId="77777777" w:rsidR="00D54DCF" w:rsidRPr="00D54DCF" w:rsidRDefault="00D54DCF" w:rsidP="00D54DCF">
            <w:pPr>
              <w:spacing w:after="0" w:line="240" w:lineRule="auto"/>
              <w:rPr>
                <w:rFonts w:ascii="Helvetica" w:eastAsia="Times New Roman" w:hAnsi="Helvetica" w:cs="Times New Roman"/>
                <w:color w:val="2D3B45"/>
                <w:sz w:val="24"/>
                <w:szCs w:val="24"/>
              </w:rPr>
            </w:pPr>
            <w:proofErr w:type="spellStart"/>
            <w:r w:rsidRPr="00D54DCF">
              <w:rPr>
                <w:rFonts w:ascii="Helvetica" w:eastAsia="Times New Roman" w:hAnsi="Helvetica" w:cs="Times New Roman"/>
                <w:i/>
                <w:iCs/>
                <w:color w:val="2D3B45"/>
                <w:sz w:val="24"/>
                <w:szCs w:val="24"/>
              </w:rPr>
              <w:t>Trypanosoma</w:t>
            </w:r>
            <w:proofErr w:type="spellEnd"/>
            <w:r w:rsidRPr="00D54DCF">
              <w:rPr>
                <w:rFonts w:ascii="Helvetica" w:eastAsia="Times New Roman" w:hAnsi="Helvetica" w:cs="Times New Roman"/>
                <w:color w:val="2D3B45"/>
                <w:sz w:val="24"/>
                <w:szCs w:val="24"/>
              </w:rPr>
              <w:t>, a type of flagellate</w:t>
            </w:r>
          </w:p>
        </w:tc>
      </w:tr>
    </w:tbl>
    <w:p w14:paraId="32405C5F"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w:t>
      </w:r>
    </w:p>
    <w:p w14:paraId="6A248858"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color w:val="2D3B45"/>
          <w:sz w:val="24"/>
          <w:szCs w:val="24"/>
        </w:rPr>
        <w:t>AMOEBAS</w:t>
      </w:r>
    </w:p>
    <w:p w14:paraId="168F7E06"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i/>
          <w:iCs/>
          <w:color w:val="2D3B45"/>
          <w:sz w:val="24"/>
          <w:szCs w:val="24"/>
        </w:rPr>
        <w:t>Amoeba</w:t>
      </w:r>
      <w:r w:rsidRPr="00D54DCF">
        <w:rPr>
          <w:rFonts w:ascii="Helvetica" w:eastAsia="Times New Roman" w:hAnsi="Helvetica" w:cs="Times New Roman"/>
          <w:color w:val="2D3B45"/>
          <w:sz w:val="24"/>
          <w:szCs w:val="24"/>
        </w:rPr>
        <w:t>  is  a  common  freshwater  organism  which  exhibits  the  characteristics  of  the  amoeboid protozoans: locomotion and feeding by means of flowing cytoplasmic extensions called </w:t>
      </w:r>
      <w:r w:rsidRPr="00D54DCF">
        <w:rPr>
          <w:rFonts w:ascii="Helvetica" w:eastAsia="Times New Roman" w:hAnsi="Helvetica" w:cs="Times New Roman"/>
          <w:b/>
          <w:bCs/>
          <w:color w:val="2D3B45"/>
          <w:sz w:val="24"/>
          <w:szCs w:val="24"/>
        </w:rPr>
        <w:t>pseudopods</w:t>
      </w:r>
      <w:r w:rsidRPr="00D54DCF">
        <w:rPr>
          <w:rFonts w:ascii="Helvetica" w:eastAsia="Times New Roman" w:hAnsi="Helvetica" w:cs="Times New Roman"/>
          <w:color w:val="2D3B45"/>
          <w:sz w:val="24"/>
          <w:szCs w:val="24"/>
        </w:rPr>
        <w:t>.</w:t>
      </w:r>
    </w:p>
    <w:p w14:paraId="19E26ECB"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If you observe an </w:t>
      </w:r>
      <w:r w:rsidRPr="00D54DCF">
        <w:rPr>
          <w:rFonts w:ascii="Helvetica" w:eastAsia="Times New Roman" w:hAnsi="Helvetica" w:cs="Times New Roman"/>
          <w:i/>
          <w:iCs/>
          <w:color w:val="2D3B45"/>
          <w:sz w:val="24"/>
          <w:szCs w:val="24"/>
        </w:rPr>
        <w:t>Amoeba</w:t>
      </w:r>
      <w:r w:rsidRPr="00D54DCF">
        <w:rPr>
          <w:rFonts w:ascii="Helvetica" w:eastAsia="Times New Roman" w:hAnsi="Helvetica" w:cs="Times New Roman"/>
          <w:color w:val="2D3B45"/>
          <w:sz w:val="24"/>
          <w:szCs w:val="24"/>
        </w:rPr>
        <w:t> carefully, you can see a </w:t>
      </w:r>
      <w:r w:rsidRPr="00D54DCF">
        <w:rPr>
          <w:rFonts w:ascii="Helvetica" w:eastAsia="Times New Roman" w:hAnsi="Helvetica" w:cs="Times New Roman"/>
          <w:b/>
          <w:bCs/>
          <w:color w:val="2D3B45"/>
          <w:sz w:val="24"/>
          <w:szCs w:val="24"/>
        </w:rPr>
        <w:t>contractile vacuole</w:t>
      </w:r>
      <w:r w:rsidRPr="00D54DCF">
        <w:rPr>
          <w:rFonts w:ascii="Helvetica" w:eastAsia="Times New Roman" w:hAnsi="Helvetica" w:cs="Times New Roman"/>
          <w:color w:val="2D3B45"/>
          <w:sz w:val="24"/>
          <w:szCs w:val="24"/>
        </w:rPr>
        <w:t>. This is slightly different from the central vacuole of plant cells.  It will appear as a clear, spherical "bubble" in the cytoplasm and will suddenly disappear as the cytoplasm rushes into the area during the "contractile" phase. The contractile vacuole repeatedly fills by extracting water from the cytoplasm, then "pumps" the water out of the cell as it contracts. The function of the contractile vacuole is to maintain the osmotic (water) balance in the </w:t>
      </w:r>
      <w:r w:rsidRPr="00D54DCF">
        <w:rPr>
          <w:rFonts w:ascii="Helvetica" w:eastAsia="Times New Roman" w:hAnsi="Helvetica" w:cs="Times New Roman"/>
          <w:i/>
          <w:iCs/>
          <w:color w:val="2D3B45"/>
          <w:sz w:val="24"/>
          <w:szCs w:val="24"/>
        </w:rPr>
        <w:t>Amoeba.</w:t>
      </w:r>
    </w:p>
    <w:tbl>
      <w:tblPr>
        <w:tblW w:w="9330" w:type="dxa"/>
        <w:shd w:val="clear" w:color="auto" w:fill="FFFFFF"/>
        <w:tblCellMar>
          <w:top w:w="15" w:type="dxa"/>
          <w:left w:w="15" w:type="dxa"/>
          <w:bottom w:w="15" w:type="dxa"/>
          <w:right w:w="15" w:type="dxa"/>
        </w:tblCellMar>
        <w:tblLook w:val="04A0" w:firstRow="1" w:lastRow="0" w:firstColumn="1" w:lastColumn="0" w:noHBand="0" w:noVBand="1"/>
      </w:tblPr>
      <w:tblGrid>
        <w:gridCol w:w="4315"/>
        <w:gridCol w:w="3723"/>
        <w:gridCol w:w="1292"/>
      </w:tblGrid>
      <w:tr w:rsidR="00D54DCF" w:rsidRPr="00D54DCF" w14:paraId="1A8AEF8B" w14:textId="77777777" w:rsidTr="00D54DCF">
        <w:tc>
          <w:tcPr>
            <w:tcW w:w="4650" w:type="dxa"/>
            <w:shd w:val="clear" w:color="auto" w:fill="FFFFFF"/>
            <w:tcMar>
              <w:top w:w="30" w:type="dxa"/>
              <w:left w:w="30" w:type="dxa"/>
              <w:bottom w:w="30" w:type="dxa"/>
              <w:right w:w="30" w:type="dxa"/>
            </w:tcMar>
            <w:vAlign w:val="center"/>
            <w:hideMark/>
          </w:tcPr>
          <w:p w14:paraId="1EC12795" w14:textId="5EE58D43" w:rsidR="00D54DCF" w:rsidRPr="00D54DCF" w:rsidRDefault="00D54DCF" w:rsidP="00D54DCF">
            <w:pPr>
              <w:spacing w:after="0" w:line="240" w:lineRule="auto"/>
              <w:rPr>
                <w:rFonts w:ascii="Helvetica" w:eastAsia="Times New Roman" w:hAnsi="Helvetica" w:cs="Times New Roman"/>
                <w:color w:val="2D3B45"/>
                <w:sz w:val="24"/>
                <w:szCs w:val="24"/>
              </w:rPr>
            </w:pPr>
            <w:r w:rsidRPr="00D54DCF">
              <w:rPr>
                <w:rFonts w:ascii="Helvetica" w:eastAsia="Times New Roman" w:hAnsi="Helvetica" w:cs="Times New Roman"/>
                <w:noProof/>
                <w:color w:val="2D3B45"/>
                <w:sz w:val="24"/>
                <w:szCs w:val="24"/>
              </w:rPr>
              <w:drawing>
                <wp:inline distT="0" distB="0" distL="0" distR="0" wp14:anchorId="4E233AA2" wp14:editId="75001D56">
                  <wp:extent cx="1707728" cy="1009650"/>
                  <wp:effectExtent l="0" t="0" r="6985" b="0"/>
                  <wp:docPr id="24" name="Picture 24" descr="amoe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moeb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33321" cy="1024781"/>
                          </a:xfrm>
                          <a:prstGeom prst="rect">
                            <a:avLst/>
                          </a:prstGeom>
                          <a:noFill/>
                          <a:ln>
                            <a:noFill/>
                          </a:ln>
                        </pic:spPr>
                      </pic:pic>
                    </a:graphicData>
                  </a:graphic>
                </wp:inline>
              </w:drawing>
            </w:r>
          </w:p>
        </w:tc>
        <w:tc>
          <w:tcPr>
            <w:tcW w:w="3150" w:type="dxa"/>
            <w:shd w:val="clear" w:color="auto" w:fill="FFFFFF"/>
            <w:tcMar>
              <w:top w:w="30" w:type="dxa"/>
              <w:left w:w="30" w:type="dxa"/>
              <w:bottom w:w="30" w:type="dxa"/>
              <w:right w:w="30" w:type="dxa"/>
            </w:tcMar>
            <w:vAlign w:val="center"/>
            <w:hideMark/>
          </w:tcPr>
          <w:p w14:paraId="73183DB1" w14:textId="134397E1" w:rsidR="00D54DCF" w:rsidRPr="00D54DCF" w:rsidRDefault="00D54DCF" w:rsidP="00D54DCF">
            <w:pPr>
              <w:spacing w:after="0" w:line="240" w:lineRule="auto"/>
              <w:rPr>
                <w:rFonts w:ascii="Helvetica" w:eastAsia="Times New Roman" w:hAnsi="Helvetica" w:cs="Times New Roman"/>
                <w:color w:val="2D3B45"/>
                <w:sz w:val="24"/>
                <w:szCs w:val="24"/>
              </w:rPr>
            </w:pPr>
            <w:r w:rsidRPr="00D54DCF">
              <w:rPr>
                <w:rFonts w:ascii="Helvetica" w:eastAsia="Times New Roman" w:hAnsi="Helvetica" w:cs="Times New Roman"/>
                <w:i/>
                <w:iCs/>
                <w:noProof/>
                <w:color w:val="2D3B45"/>
                <w:sz w:val="24"/>
                <w:szCs w:val="24"/>
              </w:rPr>
              <w:drawing>
                <wp:inline distT="0" distB="0" distL="0" distR="0" wp14:anchorId="388D44F9" wp14:editId="354EE762">
                  <wp:extent cx="2326418" cy="1514475"/>
                  <wp:effectExtent l="0" t="0" r="0" b="0"/>
                  <wp:docPr id="23" name="Picture 23" descr="pseudop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seudopod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37805" cy="1521888"/>
                          </a:xfrm>
                          <a:prstGeom prst="rect">
                            <a:avLst/>
                          </a:prstGeom>
                          <a:noFill/>
                          <a:ln>
                            <a:noFill/>
                          </a:ln>
                        </pic:spPr>
                      </pic:pic>
                    </a:graphicData>
                  </a:graphic>
                </wp:inline>
              </w:drawing>
            </w:r>
          </w:p>
        </w:tc>
        <w:tc>
          <w:tcPr>
            <w:tcW w:w="1350" w:type="dxa"/>
            <w:shd w:val="clear" w:color="auto" w:fill="FFFFFF"/>
            <w:tcMar>
              <w:top w:w="30" w:type="dxa"/>
              <w:left w:w="30" w:type="dxa"/>
              <w:bottom w:w="30" w:type="dxa"/>
              <w:right w:w="30" w:type="dxa"/>
            </w:tcMar>
            <w:vAlign w:val="center"/>
            <w:hideMark/>
          </w:tcPr>
          <w:p w14:paraId="0403A2D8" w14:textId="77777777" w:rsidR="00D54DCF" w:rsidRPr="00D54DCF" w:rsidRDefault="00D54DCF" w:rsidP="00D54DCF">
            <w:pPr>
              <w:spacing w:after="0" w:line="240" w:lineRule="auto"/>
              <w:jc w:val="center"/>
              <w:rPr>
                <w:rFonts w:ascii="Helvetica" w:eastAsia="Times New Roman" w:hAnsi="Helvetica" w:cs="Times New Roman"/>
                <w:color w:val="2D3B45"/>
                <w:sz w:val="24"/>
                <w:szCs w:val="24"/>
              </w:rPr>
            </w:pPr>
            <w:r w:rsidRPr="00D54DCF">
              <w:rPr>
                <w:rFonts w:ascii="Helvetica" w:eastAsia="Times New Roman" w:hAnsi="Helvetica" w:cs="Times New Roman"/>
                <w:i/>
                <w:iCs/>
                <w:color w:val="2D3B45"/>
                <w:sz w:val="24"/>
                <w:szCs w:val="24"/>
              </w:rPr>
              <w:t xml:space="preserve"> Amoeba </w:t>
            </w:r>
            <w:proofErr w:type="spellStart"/>
            <w:r w:rsidRPr="00D54DCF">
              <w:rPr>
                <w:rFonts w:ascii="Helvetica" w:eastAsia="Times New Roman" w:hAnsi="Helvetica" w:cs="Times New Roman"/>
                <w:i/>
                <w:iCs/>
                <w:color w:val="2D3B45"/>
                <w:sz w:val="24"/>
                <w:szCs w:val="24"/>
              </w:rPr>
              <w:t>proteus</w:t>
            </w:r>
            <w:proofErr w:type="spellEnd"/>
          </w:p>
        </w:tc>
      </w:tr>
    </w:tbl>
    <w:p w14:paraId="5F146E60"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w:t>
      </w:r>
    </w:p>
    <w:p w14:paraId="2DDB52A3"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color w:val="2D3B45"/>
          <w:sz w:val="24"/>
          <w:szCs w:val="24"/>
        </w:rPr>
        <w:t>SPOROZOANS</w:t>
      </w:r>
    </w:p>
    <w:p w14:paraId="51FDF10F"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xml:space="preserve">All </w:t>
      </w:r>
      <w:proofErr w:type="spellStart"/>
      <w:r w:rsidRPr="00D54DCF">
        <w:rPr>
          <w:rFonts w:ascii="Helvetica" w:eastAsia="Times New Roman" w:hAnsi="Helvetica" w:cs="Times New Roman"/>
          <w:color w:val="2D3B45"/>
          <w:sz w:val="24"/>
          <w:szCs w:val="24"/>
        </w:rPr>
        <w:t>sporozoans</w:t>
      </w:r>
      <w:proofErr w:type="spellEnd"/>
      <w:r w:rsidRPr="00D54DCF">
        <w:rPr>
          <w:rFonts w:ascii="Helvetica" w:eastAsia="Times New Roman" w:hAnsi="Helvetica" w:cs="Times New Roman"/>
          <w:color w:val="2D3B45"/>
          <w:sz w:val="24"/>
          <w:szCs w:val="24"/>
        </w:rPr>
        <w:t xml:space="preserve"> are intracellular </w:t>
      </w:r>
      <w:r w:rsidRPr="00D54DCF">
        <w:rPr>
          <w:rFonts w:ascii="Helvetica" w:eastAsia="Times New Roman" w:hAnsi="Helvetica" w:cs="Times New Roman"/>
          <w:b/>
          <w:bCs/>
          <w:color w:val="2D3B45"/>
          <w:sz w:val="24"/>
          <w:szCs w:val="24"/>
        </w:rPr>
        <w:t>parasites</w:t>
      </w:r>
      <w:r w:rsidRPr="00D54DCF">
        <w:rPr>
          <w:rFonts w:ascii="Helvetica" w:eastAsia="Times New Roman" w:hAnsi="Helvetica" w:cs="Times New Roman"/>
          <w:color w:val="2D3B45"/>
          <w:sz w:val="24"/>
          <w:szCs w:val="24"/>
        </w:rPr>
        <w:t xml:space="preserve"> and lack special locomotor structures as adults. Malaria, a tropical disease </w:t>
      </w:r>
      <w:proofErr w:type="gramStart"/>
      <w:r w:rsidRPr="00D54DCF">
        <w:rPr>
          <w:rFonts w:ascii="Helvetica" w:eastAsia="Times New Roman" w:hAnsi="Helvetica" w:cs="Times New Roman"/>
          <w:color w:val="2D3B45"/>
          <w:sz w:val="24"/>
          <w:szCs w:val="24"/>
        </w:rPr>
        <w:t>which</w:t>
      </w:r>
      <w:proofErr w:type="gramEnd"/>
      <w:r w:rsidRPr="00D54DCF">
        <w:rPr>
          <w:rFonts w:ascii="Helvetica" w:eastAsia="Times New Roman" w:hAnsi="Helvetica" w:cs="Times New Roman"/>
          <w:color w:val="2D3B45"/>
          <w:sz w:val="24"/>
          <w:szCs w:val="24"/>
        </w:rPr>
        <w:t xml:space="preserve"> kills more people than any other parasitic affliction, is caused by </w:t>
      </w:r>
      <w:proofErr w:type="spellStart"/>
      <w:r w:rsidRPr="00D54DCF">
        <w:rPr>
          <w:rFonts w:ascii="Helvetica" w:eastAsia="Times New Roman" w:hAnsi="Helvetica" w:cs="Times New Roman"/>
          <w:color w:val="2D3B45"/>
          <w:sz w:val="24"/>
          <w:szCs w:val="24"/>
        </w:rPr>
        <w:t>sporozoans</w:t>
      </w:r>
      <w:proofErr w:type="spellEnd"/>
      <w:r w:rsidRPr="00D54DCF">
        <w:rPr>
          <w:rFonts w:ascii="Helvetica" w:eastAsia="Times New Roman" w:hAnsi="Helvetica" w:cs="Times New Roman"/>
          <w:color w:val="2D3B45"/>
          <w:sz w:val="24"/>
          <w:szCs w:val="24"/>
        </w:rPr>
        <w:t xml:space="preserve"> of the genus </w:t>
      </w:r>
      <w:r w:rsidRPr="00D54DCF">
        <w:rPr>
          <w:rFonts w:ascii="Helvetica" w:eastAsia="Times New Roman" w:hAnsi="Helvetica" w:cs="Times New Roman"/>
          <w:i/>
          <w:iCs/>
          <w:color w:val="2D3B45"/>
          <w:sz w:val="24"/>
          <w:szCs w:val="24"/>
        </w:rPr>
        <w:t>Plasmodium</w:t>
      </w:r>
      <w:r w:rsidRPr="00D54DCF">
        <w:rPr>
          <w:rFonts w:ascii="Helvetica" w:eastAsia="Times New Roman" w:hAnsi="Helvetica" w:cs="Times New Roman"/>
          <w:color w:val="2D3B45"/>
          <w:sz w:val="24"/>
          <w:szCs w:val="24"/>
        </w:rPr>
        <w:t>.</w:t>
      </w:r>
    </w:p>
    <w:tbl>
      <w:tblPr>
        <w:tblW w:w="6300" w:type="dxa"/>
        <w:shd w:val="clear" w:color="auto" w:fill="FFFFFF"/>
        <w:tblCellMar>
          <w:top w:w="15" w:type="dxa"/>
          <w:left w:w="15" w:type="dxa"/>
          <w:bottom w:w="15" w:type="dxa"/>
          <w:right w:w="15" w:type="dxa"/>
        </w:tblCellMar>
        <w:tblLook w:val="04A0" w:firstRow="1" w:lastRow="0" w:firstColumn="1" w:lastColumn="0" w:noHBand="0" w:noVBand="1"/>
      </w:tblPr>
      <w:tblGrid>
        <w:gridCol w:w="3991"/>
        <w:gridCol w:w="2309"/>
      </w:tblGrid>
      <w:tr w:rsidR="00D54DCF" w:rsidRPr="00D54DCF" w14:paraId="23B6BA4B" w14:textId="77777777" w:rsidTr="00D54DCF">
        <w:tc>
          <w:tcPr>
            <w:tcW w:w="3915" w:type="dxa"/>
            <w:shd w:val="clear" w:color="auto" w:fill="FFFFFF"/>
            <w:tcMar>
              <w:top w:w="30" w:type="dxa"/>
              <w:left w:w="30" w:type="dxa"/>
              <w:bottom w:w="30" w:type="dxa"/>
              <w:right w:w="30" w:type="dxa"/>
            </w:tcMar>
            <w:vAlign w:val="center"/>
            <w:hideMark/>
          </w:tcPr>
          <w:p w14:paraId="1615AEFC" w14:textId="26D05697" w:rsidR="00D54DCF" w:rsidRPr="00D54DCF" w:rsidRDefault="00D54DCF" w:rsidP="00D54DCF">
            <w:pPr>
              <w:spacing w:after="0" w:line="240" w:lineRule="auto"/>
              <w:rPr>
                <w:rFonts w:ascii="Helvetica" w:eastAsia="Times New Roman" w:hAnsi="Helvetica" w:cs="Times New Roman"/>
                <w:color w:val="2D3B45"/>
                <w:sz w:val="24"/>
                <w:szCs w:val="24"/>
              </w:rPr>
            </w:pPr>
            <w:r w:rsidRPr="00D54DCF">
              <w:rPr>
                <w:rFonts w:ascii="Helvetica" w:eastAsia="Times New Roman" w:hAnsi="Helvetica" w:cs="Times New Roman"/>
                <w:noProof/>
                <w:color w:val="2D3B45"/>
                <w:sz w:val="24"/>
                <w:szCs w:val="24"/>
              </w:rPr>
              <w:drawing>
                <wp:inline distT="0" distB="0" distL="0" distR="0" wp14:anchorId="1E9BE26B" wp14:editId="216F4978">
                  <wp:extent cx="2440502" cy="1638300"/>
                  <wp:effectExtent l="0" t="0" r="0" b="0"/>
                  <wp:docPr id="22" name="Picture 22" descr="plasmo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lasmodium"/>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44285" cy="1640840"/>
                          </a:xfrm>
                          <a:prstGeom prst="rect">
                            <a:avLst/>
                          </a:prstGeom>
                          <a:noFill/>
                          <a:ln>
                            <a:noFill/>
                          </a:ln>
                        </pic:spPr>
                      </pic:pic>
                    </a:graphicData>
                  </a:graphic>
                </wp:inline>
              </w:drawing>
            </w:r>
          </w:p>
        </w:tc>
        <w:tc>
          <w:tcPr>
            <w:tcW w:w="2265" w:type="dxa"/>
            <w:shd w:val="clear" w:color="auto" w:fill="FFFFFF"/>
            <w:tcMar>
              <w:top w:w="30" w:type="dxa"/>
              <w:left w:w="30" w:type="dxa"/>
              <w:bottom w:w="30" w:type="dxa"/>
              <w:right w:w="30" w:type="dxa"/>
            </w:tcMar>
            <w:vAlign w:val="center"/>
            <w:hideMark/>
          </w:tcPr>
          <w:p w14:paraId="58E6A78D" w14:textId="77777777" w:rsidR="00D54DCF" w:rsidRPr="00D54DCF" w:rsidRDefault="00D54DCF" w:rsidP="00D54DCF">
            <w:pPr>
              <w:spacing w:after="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Two specimens of </w:t>
            </w:r>
            <w:r w:rsidRPr="00D54DCF">
              <w:rPr>
                <w:rFonts w:ascii="Helvetica" w:eastAsia="Times New Roman" w:hAnsi="Helvetica" w:cs="Times New Roman"/>
                <w:i/>
                <w:iCs/>
                <w:color w:val="2D3B45"/>
                <w:sz w:val="24"/>
                <w:szCs w:val="24"/>
              </w:rPr>
              <w:t>Plasmodium falciparum</w:t>
            </w:r>
            <w:r w:rsidRPr="00D54DCF">
              <w:rPr>
                <w:rFonts w:ascii="Helvetica" w:eastAsia="Times New Roman" w:hAnsi="Helvetica" w:cs="Times New Roman"/>
                <w:color w:val="2D3B45"/>
                <w:sz w:val="24"/>
                <w:szCs w:val="24"/>
              </w:rPr>
              <w:t> among red blood cells.  This parasite causes malaria.</w:t>
            </w:r>
          </w:p>
        </w:tc>
      </w:tr>
    </w:tbl>
    <w:p w14:paraId="3415A291"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w:t>
      </w:r>
    </w:p>
    <w:p w14:paraId="3D0A6DEA"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color w:val="2D3B45"/>
          <w:sz w:val="24"/>
          <w:szCs w:val="24"/>
        </w:rPr>
        <w:t>CILIATES </w:t>
      </w:r>
    </w:p>
    <w:p w14:paraId="542790A9"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Cilia are short, hair-like projections on the surface of a cell. </w:t>
      </w:r>
      <w:r w:rsidRPr="00D54DCF">
        <w:rPr>
          <w:rFonts w:ascii="Helvetica" w:eastAsia="Times New Roman" w:hAnsi="Helvetica" w:cs="Times New Roman"/>
          <w:i/>
          <w:iCs/>
          <w:color w:val="2D3B45"/>
          <w:sz w:val="24"/>
          <w:szCs w:val="24"/>
        </w:rPr>
        <w:t> </w:t>
      </w:r>
      <w:proofErr w:type="gramStart"/>
      <w:r w:rsidRPr="00D54DCF">
        <w:rPr>
          <w:rFonts w:ascii="Helvetica" w:eastAsia="Times New Roman" w:hAnsi="Helvetica" w:cs="Times New Roman"/>
          <w:i/>
          <w:iCs/>
          <w:color w:val="2D3B45"/>
          <w:sz w:val="24"/>
          <w:szCs w:val="24"/>
        </w:rPr>
        <w:t>Paramecium  </w:t>
      </w:r>
      <w:r w:rsidRPr="00D54DCF">
        <w:rPr>
          <w:rFonts w:ascii="Helvetica" w:eastAsia="Times New Roman" w:hAnsi="Helvetica" w:cs="Times New Roman"/>
          <w:color w:val="2D3B45"/>
          <w:sz w:val="24"/>
          <w:szCs w:val="24"/>
        </w:rPr>
        <w:t>is</w:t>
      </w:r>
      <w:proofErr w:type="gramEnd"/>
      <w:r w:rsidRPr="00D54DCF">
        <w:rPr>
          <w:rFonts w:ascii="Helvetica" w:eastAsia="Times New Roman" w:hAnsi="Helvetica" w:cs="Times New Roman"/>
          <w:color w:val="2D3B45"/>
          <w:sz w:val="24"/>
          <w:szCs w:val="24"/>
        </w:rPr>
        <w:t xml:space="preserve"> a  large  ciliated  protozoan  which  occurs  in freshwater.  It </w:t>
      </w:r>
      <w:proofErr w:type="gramStart"/>
      <w:r w:rsidRPr="00D54DCF">
        <w:rPr>
          <w:rFonts w:ascii="Helvetica" w:eastAsia="Times New Roman" w:hAnsi="Helvetica" w:cs="Times New Roman"/>
          <w:color w:val="2D3B45"/>
          <w:sz w:val="24"/>
          <w:szCs w:val="24"/>
        </w:rPr>
        <w:t>maintains  a</w:t>
      </w:r>
      <w:proofErr w:type="gramEnd"/>
      <w:r w:rsidRPr="00D54DCF">
        <w:rPr>
          <w:rFonts w:ascii="Helvetica" w:eastAsia="Times New Roman" w:hAnsi="Helvetica" w:cs="Times New Roman"/>
          <w:color w:val="2D3B45"/>
          <w:sz w:val="24"/>
          <w:szCs w:val="24"/>
        </w:rPr>
        <w:t xml:space="preserve">  definite  shape, possesses distinct anterior and posterior ends, and moves rapidly by means of beating cilia.</w:t>
      </w:r>
    </w:p>
    <w:tbl>
      <w:tblPr>
        <w:tblW w:w="5415" w:type="dxa"/>
        <w:shd w:val="clear" w:color="auto" w:fill="FFFFFF"/>
        <w:tblCellMar>
          <w:top w:w="15" w:type="dxa"/>
          <w:left w:w="15" w:type="dxa"/>
          <w:bottom w:w="15" w:type="dxa"/>
          <w:right w:w="15" w:type="dxa"/>
        </w:tblCellMar>
        <w:tblLook w:val="04A0" w:firstRow="1" w:lastRow="0" w:firstColumn="1" w:lastColumn="0" w:noHBand="0" w:noVBand="1"/>
      </w:tblPr>
      <w:tblGrid>
        <w:gridCol w:w="3965"/>
        <w:gridCol w:w="4350"/>
      </w:tblGrid>
      <w:tr w:rsidR="00D54DCF" w:rsidRPr="00D54DCF" w14:paraId="65C8E982" w14:textId="77777777" w:rsidTr="00D54DCF">
        <w:tc>
          <w:tcPr>
            <w:tcW w:w="2985" w:type="dxa"/>
            <w:shd w:val="clear" w:color="auto" w:fill="FFFFFF"/>
            <w:tcMar>
              <w:top w:w="30" w:type="dxa"/>
              <w:left w:w="30" w:type="dxa"/>
              <w:bottom w:w="30" w:type="dxa"/>
              <w:right w:w="30" w:type="dxa"/>
            </w:tcMar>
            <w:vAlign w:val="center"/>
            <w:hideMark/>
          </w:tcPr>
          <w:p w14:paraId="0CE57765" w14:textId="3B15607D" w:rsidR="00D54DCF" w:rsidRPr="00D54DCF" w:rsidRDefault="00D54DCF" w:rsidP="00D54DCF">
            <w:pPr>
              <w:spacing w:after="0" w:line="240" w:lineRule="auto"/>
              <w:rPr>
                <w:rFonts w:ascii="Helvetica" w:eastAsia="Times New Roman" w:hAnsi="Helvetica" w:cs="Times New Roman"/>
                <w:color w:val="2D3B45"/>
                <w:sz w:val="24"/>
                <w:szCs w:val="24"/>
              </w:rPr>
            </w:pPr>
            <w:r w:rsidRPr="00D54DCF">
              <w:rPr>
                <w:rFonts w:ascii="Helvetica" w:eastAsia="Times New Roman" w:hAnsi="Helvetica" w:cs="Times New Roman"/>
                <w:noProof/>
                <w:color w:val="2D3B45"/>
                <w:sz w:val="24"/>
                <w:szCs w:val="24"/>
              </w:rPr>
              <w:drawing>
                <wp:inline distT="0" distB="0" distL="0" distR="0" wp14:anchorId="5D49F42B" wp14:editId="18B1A333">
                  <wp:extent cx="2479930" cy="2438400"/>
                  <wp:effectExtent l="0" t="0" r="0" b="0"/>
                  <wp:docPr id="21" name="Picture 21" descr="paramec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aramecium"/>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87583" cy="2445925"/>
                          </a:xfrm>
                          <a:prstGeom prst="rect">
                            <a:avLst/>
                          </a:prstGeom>
                          <a:noFill/>
                          <a:ln>
                            <a:noFill/>
                          </a:ln>
                        </pic:spPr>
                      </pic:pic>
                    </a:graphicData>
                  </a:graphic>
                </wp:inline>
              </w:drawing>
            </w:r>
          </w:p>
        </w:tc>
        <w:tc>
          <w:tcPr>
            <w:tcW w:w="2310" w:type="dxa"/>
            <w:shd w:val="clear" w:color="auto" w:fill="FFFFFF"/>
            <w:tcMar>
              <w:top w:w="30" w:type="dxa"/>
              <w:left w:w="30" w:type="dxa"/>
              <w:bottom w:w="30" w:type="dxa"/>
              <w:right w:w="30" w:type="dxa"/>
            </w:tcMar>
            <w:vAlign w:val="center"/>
            <w:hideMark/>
          </w:tcPr>
          <w:p w14:paraId="5A22028E" w14:textId="59481A47" w:rsidR="00D54DCF" w:rsidRPr="00D54DCF" w:rsidRDefault="00D54DCF" w:rsidP="00D54DCF">
            <w:pPr>
              <w:spacing w:after="0" w:line="240" w:lineRule="auto"/>
              <w:rPr>
                <w:rFonts w:ascii="Helvetica" w:eastAsia="Times New Roman" w:hAnsi="Helvetica" w:cs="Times New Roman"/>
                <w:color w:val="2D3B45"/>
                <w:sz w:val="24"/>
                <w:szCs w:val="24"/>
              </w:rPr>
            </w:pPr>
            <w:r w:rsidRPr="00D54DCF">
              <w:rPr>
                <w:rFonts w:ascii="Helvetica" w:eastAsia="Times New Roman" w:hAnsi="Helvetica" w:cs="Times New Roman"/>
                <w:noProof/>
                <w:color w:val="2D3B45"/>
                <w:sz w:val="24"/>
                <w:szCs w:val="24"/>
              </w:rPr>
              <w:drawing>
                <wp:inline distT="0" distB="0" distL="0" distR="0" wp14:anchorId="7928F287" wp14:editId="019F59E3">
                  <wp:extent cx="2714625" cy="2847975"/>
                  <wp:effectExtent l="0" t="0" r="9525" b="9525"/>
                  <wp:docPr id="20" name="Picture 20" descr="paramecium 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aramecium label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14625" cy="2847975"/>
                          </a:xfrm>
                          <a:prstGeom prst="rect">
                            <a:avLst/>
                          </a:prstGeom>
                          <a:noFill/>
                          <a:ln>
                            <a:noFill/>
                          </a:ln>
                        </pic:spPr>
                      </pic:pic>
                    </a:graphicData>
                  </a:graphic>
                </wp:inline>
              </w:drawing>
            </w:r>
          </w:p>
        </w:tc>
      </w:tr>
    </w:tbl>
    <w:p w14:paraId="67B31DF4"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w:t>
      </w:r>
    </w:p>
    <w:p w14:paraId="5D9111E6"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i/>
          <w:iCs/>
          <w:color w:val="2D3B45"/>
          <w:sz w:val="28"/>
          <w:szCs w:val="28"/>
        </w:rPr>
        <w:t xml:space="preserve">Fungus-Like </w:t>
      </w:r>
      <w:proofErr w:type="spellStart"/>
      <w:r w:rsidRPr="00D54DCF">
        <w:rPr>
          <w:rFonts w:ascii="Helvetica" w:eastAsia="Times New Roman" w:hAnsi="Helvetica" w:cs="Times New Roman"/>
          <w:b/>
          <w:bCs/>
          <w:i/>
          <w:iCs/>
          <w:color w:val="2D3B45"/>
          <w:sz w:val="28"/>
          <w:szCs w:val="28"/>
        </w:rPr>
        <w:t>Protists</w:t>
      </w:r>
      <w:proofErr w:type="spellEnd"/>
    </w:p>
    <w:p w14:paraId="216892DA"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xml:space="preserve">Slime molds (cellular slime molds and </w:t>
      </w:r>
      <w:proofErr w:type="spellStart"/>
      <w:r w:rsidRPr="00D54DCF">
        <w:rPr>
          <w:rFonts w:ascii="Helvetica" w:eastAsia="Times New Roman" w:hAnsi="Helvetica" w:cs="Times New Roman"/>
          <w:color w:val="2D3B45"/>
          <w:sz w:val="24"/>
          <w:szCs w:val="24"/>
        </w:rPr>
        <w:t>plasmodial</w:t>
      </w:r>
      <w:proofErr w:type="spellEnd"/>
      <w:r w:rsidRPr="00D54DCF">
        <w:rPr>
          <w:rFonts w:ascii="Helvetica" w:eastAsia="Times New Roman" w:hAnsi="Helvetica" w:cs="Times New Roman"/>
          <w:color w:val="2D3B45"/>
          <w:sz w:val="24"/>
          <w:szCs w:val="24"/>
        </w:rPr>
        <w:t xml:space="preserve"> slime molds), and water molds are the groups of fungus-like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w:t>
      </w:r>
      <w:r w:rsidRPr="00D54DCF">
        <w:rPr>
          <w:rFonts w:ascii="Helvetica" w:eastAsia="Times New Roman" w:hAnsi="Helvetica" w:cs="Times New Roman"/>
          <w:color w:val="000000"/>
          <w:sz w:val="24"/>
          <w:szCs w:val="24"/>
          <w:shd w:val="clear" w:color="auto" w:fill="ECCAFA"/>
        </w:rPr>
        <w:t xml:space="preserve">We consider here only the </w:t>
      </w:r>
      <w:proofErr w:type="spellStart"/>
      <w:r w:rsidRPr="00D54DCF">
        <w:rPr>
          <w:rFonts w:ascii="Helvetica" w:eastAsia="Times New Roman" w:hAnsi="Helvetica" w:cs="Times New Roman"/>
          <w:color w:val="000000"/>
          <w:sz w:val="24"/>
          <w:szCs w:val="24"/>
          <w:shd w:val="clear" w:color="auto" w:fill="ECCAFA"/>
        </w:rPr>
        <w:t>plasmodial</w:t>
      </w:r>
      <w:proofErr w:type="spellEnd"/>
      <w:r w:rsidRPr="00D54DCF">
        <w:rPr>
          <w:rFonts w:ascii="Helvetica" w:eastAsia="Times New Roman" w:hAnsi="Helvetica" w:cs="Times New Roman"/>
          <w:color w:val="000000"/>
          <w:sz w:val="24"/>
          <w:szCs w:val="24"/>
          <w:shd w:val="clear" w:color="auto" w:fill="ECCAFA"/>
        </w:rPr>
        <w:t> forms</w:t>
      </w:r>
      <w:r w:rsidRPr="00D54DCF">
        <w:rPr>
          <w:rFonts w:ascii="Helvetica" w:eastAsia="Times New Roman" w:hAnsi="Helvetica" w:cs="Times New Roman"/>
          <w:color w:val="2D3B45"/>
          <w:sz w:val="24"/>
          <w:szCs w:val="24"/>
          <w:shd w:val="clear" w:color="auto" w:fill="FBEEB8"/>
        </w:rPr>
        <w:t>,</w:t>
      </w:r>
      <w:r w:rsidRPr="00D54DCF">
        <w:rPr>
          <w:rFonts w:ascii="Helvetica" w:eastAsia="Times New Roman" w:hAnsi="Helvetica" w:cs="Times New Roman"/>
          <w:color w:val="2D3B45"/>
          <w:sz w:val="24"/>
          <w:szCs w:val="24"/>
        </w:rPr>
        <w:t xml:space="preserve"> which </w:t>
      </w:r>
      <w:proofErr w:type="gramStart"/>
      <w:r w:rsidRPr="00D54DCF">
        <w:rPr>
          <w:rFonts w:ascii="Helvetica" w:eastAsia="Times New Roman" w:hAnsi="Helvetica" w:cs="Times New Roman"/>
          <w:color w:val="2D3B45"/>
          <w:sz w:val="24"/>
          <w:szCs w:val="24"/>
        </w:rPr>
        <w:t>are sometimes called</w:t>
      </w:r>
      <w:proofErr w:type="gramEnd"/>
      <w:r w:rsidRPr="00D54DCF">
        <w:rPr>
          <w:rFonts w:ascii="Helvetica" w:eastAsia="Times New Roman" w:hAnsi="Helvetica" w:cs="Times New Roman"/>
          <w:color w:val="2D3B45"/>
          <w:sz w:val="24"/>
          <w:szCs w:val="24"/>
        </w:rPr>
        <w:t xml:space="preserve"> the "true" slime molds.</w:t>
      </w:r>
    </w:p>
    <w:p w14:paraId="43D6770F"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b/>
          <w:bCs/>
          <w:color w:val="2D3B45"/>
          <w:sz w:val="24"/>
          <w:szCs w:val="24"/>
        </w:rPr>
        <w:t>PLASMODIAL SLIME MOLDS </w:t>
      </w:r>
    </w:p>
    <w:p w14:paraId="15A24754" w14:textId="77777777" w:rsidR="00D54DCF" w:rsidRPr="00D54DCF" w:rsidRDefault="00D54DCF" w:rsidP="00D54DCF">
      <w:pPr>
        <w:shd w:val="clear" w:color="auto" w:fill="FFFFFF"/>
        <w:spacing w:before="180" w:after="180" w:line="240" w:lineRule="auto"/>
        <w:rPr>
          <w:rFonts w:ascii="Helvetica" w:eastAsia="Times New Roman" w:hAnsi="Helvetica" w:cs="Times New Roman"/>
          <w:color w:val="2D3B45"/>
          <w:sz w:val="24"/>
          <w:szCs w:val="24"/>
        </w:rPr>
      </w:pPr>
      <w:r w:rsidRPr="00D54DCF">
        <w:rPr>
          <w:rFonts w:ascii="Helvetica" w:eastAsia="Times New Roman" w:hAnsi="Helvetica" w:cs="Times New Roman"/>
          <w:color w:val="2D3B45"/>
          <w:sz w:val="24"/>
          <w:szCs w:val="24"/>
        </w:rPr>
        <w:t xml:space="preserve">Slime molds are among the most unusual of the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Their unicellular bodies are macroscopic and multinucleated; they digest food extracellularly, in a fashion similar to bacteria and fungi, yet they are motile like some other </w:t>
      </w:r>
      <w:proofErr w:type="spellStart"/>
      <w:r w:rsidRPr="00D54DCF">
        <w:rPr>
          <w:rFonts w:ascii="Helvetica" w:eastAsia="Times New Roman" w:hAnsi="Helvetica" w:cs="Times New Roman"/>
          <w:color w:val="2D3B45"/>
          <w:sz w:val="24"/>
          <w:szCs w:val="24"/>
        </w:rPr>
        <w:t>protists</w:t>
      </w:r>
      <w:proofErr w:type="spellEnd"/>
      <w:r w:rsidRPr="00D54DCF">
        <w:rPr>
          <w:rFonts w:ascii="Helvetica" w:eastAsia="Times New Roman" w:hAnsi="Helvetica" w:cs="Times New Roman"/>
          <w:color w:val="2D3B45"/>
          <w:sz w:val="24"/>
          <w:szCs w:val="24"/>
        </w:rPr>
        <w:t xml:space="preserve"> and animals.  </w:t>
      </w:r>
      <w:proofErr w:type="spellStart"/>
      <w:r w:rsidRPr="00D54DCF">
        <w:rPr>
          <w:rFonts w:ascii="Helvetica" w:eastAsia="Times New Roman" w:hAnsi="Helvetica" w:cs="Times New Roman"/>
          <w:i/>
          <w:iCs/>
          <w:color w:val="2D3B45"/>
          <w:sz w:val="24"/>
          <w:szCs w:val="24"/>
        </w:rPr>
        <w:t>Physarum</w:t>
      </w:r>
      <w:proofErr w:type="spellEnd"/>
      <w:r w:rsidRPr="00D54DCF">
        <w:rPr>
          <w:rFonts w:ascii="Helvetica" w:eastAsia="Times New Roman" w:hAnsi="Helvetica" w:cs="Times New Roman"/>
          <w:i/>
          <w:iCs/>
          <w:color w:val="2D3B45"/>
          <w:sz w:val="24"/>
          <w:szCs w:val="24"/>
        </w:rPr>
        <w:t xml:space="preserve"> </w:t>
      </w:r>
      <w:proofErr w:type="spellStart"/>
      <w:r w:rsidRPr="00D54DCF">
        <w:rPr>
          <w:rFonts w:ascii="Helvetica" w:eastAsia="Times New Roman" w:hAnsi="Helvetica" w:cs="Times New Roman"/>
          <w:i/>
          <w:iCs/>
          <w:color w:val="2D3B45"/>
          <w:sz w:val="24"/>
          <w:szCs w:val="24"/>
        </w:rPr>
        <w:t>polycephalum</w:t>
      </w:r>
      <w:proofErr w:type="spellEnd"/>
      <w:r w:rsidRPr="00D54DCF">
        <w:rPr>
          <w:rFonts w:ascii="Helvetica" w:eastAsia="Times New Roman" w:hAnsi="Helvetica" w:cs="Times New Roman"/>
          <w:color w:val="2D3B45"/>
          <w:sz w:val="24"/>
          <w:szCs w:val="24"/>
        </w:rPr>
        <w:t xml:space="preserve"> is a type of </w:t>
      </w:r>
      <w:proofErr w:type="spellStart"/>
      <w:r w:rsidRPr="00D54DCF">
        <w:rPr>
          <w:rFonts w:ascii="Helvetica" w:eastAsia="Times New Roman" w:hAnsi="Helvetica" w:cs="Times New Roman"/>
          <w:color w:val="2D3B45"/>
          <w:sz w:val="24"/>
          <w:szCs w:val="24"/>
        </w:rPr>
        <w:t>plasmodial</w:t>
      </w:r>
      <w:proofErr w:type="spellEnd"/>
      <w:r w:rsidRPr="00D54DCF">
        <w:rPr>
          <w:rFonts w:ascii="Helvetica" w:eastAsia="Times New Roman" w:hAnsi="Helvetica" w:cs="Times New Roman"/>
          <w:color w:val="2D3B45"/>
          <w:sz w:val="24"/>
          <w:szCs w:val="24"/>
        </w:rPr>
        <w:t xml:space="preserve"> slime mold.</w:t>
      </w:r>
    </w:p>
    <w:tbl>
      <w:tblPr>
        <w:tblW w:w="6611" w:type="dxa"/>
        <w:shd w:val="clear" w:color="auto" w:fill="FFFFFF"/>
        <w:tblCellMar>
          <w:top w:w="15" w:type="dxa"/>
          <w:left w:w="15" w:type="dxa"/>
          <w:bottom w:w="15" w:type="dxa"/>
          <w:right w:w="15" w:type="dxa"/>
        </w:tblCellMar>
        <w:tblLook w:val="04A0" w:firstRow="1" w:lastRow="0" w:firstColumn="1" w:lastColumn="0" w:noHBand="0" w:noVBand="1"/>
      </w:tblPr>
      <w:tblGrid>
        <w:gridCol w:w="5070"/>
        <w:gridCol w:w="1541"/>
      </w:tblGrid>
      <w:tr w:rsidR="00D54DCF" w:rsidRPr="00D54DCF" w14:paraId="4A9E7DF7" w14:textId="77777777" w:rsidTr="005A6731">
        <w:tc>
          <w:tcPr>
            <w:tcW w:w="5070" w:type="dxa"/>
            <w:shd w:val="clear" w:color="auto" w:fill="FFFFFF"/>
            <w:tcMar>
              <w:top w:w="30" w:type="dxa"/>
              <w:left w:w="30" w:type="dxa"/>
              <w:bottom w:w="30" w:type="dxa"/>
              <w:right w:w="30" w:type="dxa"/>
            </w:tcMar>
            <w:vAlign w:val="center"/>
            <w:hideMark/>
          </w:tcPr>
          <w:p w14:paraId="0D9722EE" w14:textId="53D3C34F" w:rsidR="00D54DCF" w:rsidRPr="00D54DCF" w:rsidRDefault="00D54DCF" w:rsidP="00D54DCF">
            <w:pPr>
              <w:spacing w:after="0" w:line="240" w:lineRule="auto"/>
              <w:rPr>
                <w:rFonts w:ascii="Helvetica" w:eastAsia="Times New Roman" w:hAnsi="Helvetica" w:cs="Times New Roman"/>
                <w:color w:val="2D3B45"/>
                <w:sz w:val="24"/>
                <w:szCs w:val="24"/>
              </w:rPr>
            </w:pPr>
            <w:r w:rsidRPr="00D54DCF">
              <w:rPr>
                <w:rFonts w:ascii="Helvetica" w:eastAsia="Times New Roman" w:hAnsi="Helvetica" w:cs="Times New Roman"/>
                <w:noProof/>
                <w:color w:val="2D3B45"/>
                <w:sz w:val="24"/>
                <w:szCs w:val="24"/>
              </w:rPr>
              <w:drawing>
                <wp:inline distT="0" distB="0" distL="0" distR="0" wp14:anchorId="32ED2E3D" wp14:editId="4D8A82AF">
                  <wp:extent cx="3171825" cy="2114550"/>
                  <wp:effectExtent l="0" t="0" r="9525" b="0"/>
                  <wp:docPr id="19" name="Picture 19" descr="slime m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lime mol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71950" cy="2114633"/>
                          </a:xfrm>
                          <a:prstGeom prst="rect">
                            <a:avLst/>
                          </a:prstGeom>
                          <a:noFill/>
                          <a:ln>
                            <a:noFill/>
                          </a:ln>
                        </pic:spPr>
                      </pic:pic>
                    </a:graphicData>
                  </a:graphic>
                </wp:inline>
              </w:drawing>
            </w:r>
          </w:p>
        </w:tc>
        <w:tc>
          <w:tcPr>
            <w:tcW w:w="1541" w:type="dxa"/>
            <w:shd w:val="clear" w:color="auto" w:fill="FFFFFF"/>
            <w:tcMar>
              <w:top w:w="30" w:type="dxa"/>
              <w:left w:w="30" w:type="dxa"/>
              <w:bottom w:w="30" w:type="dxa"/>
              <w:right w:w="30" w:type="dxa"/>
            </w:tcMar>
            <w:vAlign w:val="center"/>
            <w:hideMark/>
          </w:tcPr>
          <w:p w14:paraId="7A23CDE3" w14:textId="77777777" w:rsidR="00D54DCF" w:rsidRPr="00D54DCF" w:rsidRDefault="00D54DCF" w:rsidP="00D54DCF">
            <w:pPr>
              <w:spacing w:after="0" w:line="240" w:lineRule="auto"/>
              <w:rPr>
                <w:rFonts w:ascii="Helvetica" w:eastAsia="Times New Roman" w:hAnsi="Helvetica" w:cs="Times New Roman"/>
                <w:color w:val="2D3B45"/>
                <w:sz w:val="24"/>
                <w:szCs w:val="24"/>
              </w:rPr>
            </w:pPr>
            <w:proofErr w:type="spellStart"/>
            <w:r w:rsidRPr="00D54DCF">
              <w:rPr>
                <w:rFonts w:ascii="Helvetica" w:eastAsia="Times New Roman" w:hAnsi="Helvetica" w:cs="Times New Roman"/>
                <w:i/>
                <w:iCs/>
                <w:color w:val="2D3B45"/>
                <w:sz w:val="24"/>
                <w:szCs w:val="24"/>
              </w:rPr>
              <w:t>Physarum</w:t>
            </w:r>
            <w:proofErr w:type="spellEnd"/>
            <w:r w:rsidRPr="00D54DCF">
              <w:rPr>
                <w:rFonts w:ascii="Helvetica" w:eastAsia="Times New Roman" w:hAnsi="Helvetica" w:cs="Times New Roman"/>
                <w:i/>
                <w:iCs/>
                <w:color w:val="2D3B45"/>
                <w:sz w:val="24"/>
                <w:szCs w:val="24"/>
              </w:rPr>
              <w:t xml:space="preserve"> </w:t>
            </w:r>
            <w:proofErr w:type="spellStart"/>
            <w:r w:rsidRPr="00D54DCF">
              <w:rPr>
                <w:rFonts w:ascii="Helvetica" w:eastAsia="Times New Roman" w:hAnsi="Helvetica" w:cs="Times New Roman"/>
                <w:i/>
                <w:iCs/>
                <w:color w:val="2D3B45"/>
                <w:sz w:val="24"/>
                <w:szCs w:val="24"/>
              </w:rPr>
              <w:t>polycephalum</w:t>
            </w:r>
            <w:proofErr w:type="spellEnd"/>
          </w:p>
        </w:tc>
      </w:tr>
    </w:tbl>
    <w:p w14:paraId="5AF7FE02" w14:textId="77777777" w:rsidR="005A6731" w:rsidRDefault="005A6731" w:rsidP="005A6731">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6C83F1E6" w14:textId="77777777" w:rsidR="005A6731" w:rsidRDefault="005A6731" w:rsidP="005A6731">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713E67BD" w14:textId="77777777" w:rsidR="005A6731" w:rsidRDefault="005A6731" w:rsidP="005A6731">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70BFB518" w14:textId="77777777" w:rsidR="005A6731" w:rsidRDefault="005A6731" w:rsidP="005A6731">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010D3A11" w14:textId="77777777" w:rsidR="005A6731" w:rsidRDefault="005A6731" w:rsidP="005A6731">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0ED135C5" w14:textId="77777777" w:rsidR="005A6731" w:rsidRDefault="005A6731" w:rsidP="005A6731">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3AC1B32D" w14:textId="73794822" w:rsidR="005A6731" w:rsidRPr="005A6731" w:rsidRDefault="005A6731" w:rsidP="005A6731">
      <w:pPr>
        <w:shd w:val="clear" w:color="auto" w:fill="FFFFFF"/>
        <w:spacing w:before="225" w:after="225" w:line="240" w:lineRule="auto"/>
        <w:outlineLvl w:val="0"/>
        <w:rPr>
          <w:rFonts w:ascii="Helvetica" w:eastAsia="Times New Roman" w:hAnsi="Helvetica" w:cs="Times New Roman"/>
          <w:color w:val="666666"/>
          <w:kern w:val="36"/>
          <w:sz w:val="60"/>
          <w:szCs w:val="60"/>
        </w:rPr>
      </w:pPr>
      <w:r w:rsidRPr="005A6731">
        <w:rPr>
          <w:rFonts w:ascii="Helvetica" w:eastAsia="Times New Roman" w:hAnsi="Helvetica" w:cs="Times New Roman"/>
          <w:color w:val="666666"/>
          <w:kern w:val="36"/>
          <w:sz w:val="60"/>
          <w:szCs w:val="60"/>
        </w:rPr>
        <w:t>Exercise #9: Introduction to Green, Red, and Brown Algae</w:t>
      </w:r>
    </w:p>
    <w:p w14:paraId="34039200"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color w:val="000000"/>
          <w:sz w:val="28"/>
          <w:szCs w:val="28"/>
        </w:rPr>
        <w:t>Exercise #9: Protista (Green, Red, and Brown Algae)</w:t>
      </w:r>
    </w:p>
    <w:p w14:paraId="0804DCE0"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i/>
          <w:iCs/>
          <w:color w:val="000000"/>
          <w:sz w:val="24"/>
          <w:szCs w:val="24"/>
        </w:rPr>
        <w:t>Objectives</w:t>
      </w:r>
    </w:p>
    <w:p w14:paraId="3D9A2CCE"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Upon completion of the laboratory session, the student should be able to:</w:t>
      </w:r>
    </w:p>
    <w:p w14:paraId="5EB5B3D9" w14:textId="77777777" w:rsidR="005A6731" w:rsidRPr="005A6731" w:rsidRDefault="005A6731" w:rsidP="00C05CB8">
      <w:pPr>
        <w:numPr>
          <w:ilvl w:val="0"/>
          <w:numId w:val="35"/>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Recognize the following representative algae:</w:t>
      </w:r>
    </w:p>
    <w:p w14:paraId="7BC183F0" w14:textId="77777777" w:rsidR="005A6731" w:rsidRPr="005A6731" w:rsidRDefault="005A6731" w:rsidP="00C05CB8">
      <w:pPr>
        <w:numPr>
          <w:ilvl w:val="1"/>
          <w:numId w:val="35"/>
        </w:numPr>
        <w:shd w:val="clear" w:color="auto" w:fill="FFFFFF"/>
        <w:spacing w:after="0" w:line="240" w:lineRule="auto"/>
        <w:ind w:left="1125"/>
        <w:rPr>
          <w:rFonts w:ascii="Helvetica" w:eastAsia="Times New Roman" w:hAnsi="Helvetica" w:cs="Times New Roman"/>
          <w:color w:val="2D3B45"/>
          <w:sz w:val="24"/>
          <w:szCs w:val="24"/>
        </w:rPr>
      </w:pPr>
    </w:p>
    <w:p w14:paraId="49EF94E9" w14:textId="77777777" w:rsidR="005A6731" w:rsidRPr="005A6731" w:rsidRDefault="005A6731" w:rsidP="00C05CB8">
      <w:pPr>
        <w:numPr>
          <w:ilvl w:val="2"/>
          <w:numId w:val="35"/>
        </w:numPr>
        <w:shd w:val="clear" w:color="auto" w:fill="FFFFFF"/>
        <w:spacing w:before="100" w:beforeAutospacing="1" w:after="100" w:afterAutospacing="1" w:line="240" w:lineRule="auto"/>
        <w:ind w:left="1125"/>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Green algae</w:t>
      </w:r>
    </w:p>
    <w:p w14:paraId="073078E7" w14:textId="77777777" w:rsidR="005A6731" w:rsidRPr="005A6731" w:rsidRDefault="005A6731" w:rsidP="00C05CB8">
      <w:pPr>
        <w:numPr>
          <w:ilvl w:val="2"/>
          <w:numId w:val="35"/>
        </w:numPr>
        <w:shd w:val="clear" w:color="auto" w:fill="FFFFFF"/>
        <w:spacing w:before="100" w:beforeAutospacing="1" w:after="100" w:afterAutospacing="1" w:line="240" w:lineRule="auto"/>
        <w:ind w:left="1125"/>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Red algae</w:t>
      </w:r>
    </w:p>
    <w:p w14:paraId="699AE99E" w14:textId="77777777" w:rsidR="005A6731" w:rsidRPr="005A6731" w:rsidRDefault="005A6731" w:rsidP="00C05CB8">
      <w:pPr>
        <w:numPr>
          <w:ilvl w:val="2"/>
          <w:numId w:val="35"/>
        </w:numPr>
        <w:shd w:val="clear" w:color="auto" w:fill="FFFFFF"/>
        <w:spacing w:before="100" w:beforeAutospacing="1" w:after="100" w:afterAutospacing="1" w:line="240" w:lineRule="auto"/>
        <w:ind w:left="1125"/>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Brown algae</w:t>
      </w:r>
    </w:p>
    <w:p w14:paraId="770138F9" w14:textId="77777777" w:rsidR="005A6731" w:rsidRPr="005A6731" w:rsidRDefault="005A6731" w:rsidP="00C05CB8">
      <w:pPr>
        <w:numPr>
          <w:ilvl w:val="0"/>
          <w:numId w:val="35"/>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I</w:t>
      </w:r>
      <w:r w:rsidRPr="005A6731">
        <w:rPr>
          <w:rFonts w:ascii="inherit" w:eastAsia="Times New Roman" w:hAnsi="inherit" w:cs="Times New Roman"/>
          <w:color w:val="000000"/>
          <w:sz w:val="24"/>
          <w:szCs w:val="24"/>
        </w:rPr>
        <w:t>dentify</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each of the representative</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algae listed above as either unicellular, colonial, or multicellular.  Distinguish between these types of body organization.</w:t>
      </w:r>
    </w:p>
    <w:p w14:paraId="04F39BDA" w14:textId="77777777" w:rsidR="005A6731" w:rsidRPr="005A6731" w:rsidRDefault="005A6731" w:rsidP="00C05CB8">
      <w:pPr>
        <w:numPr>
          <w:ilvl w:val="0"/>
          <w:numId w:val="35"/>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List </w:t>
      </w:r>
      <w:r w:rsidRPr="005A6731">
        <w:rPr>
          <w:rFonts w:ascii="inherit" w:eastAsia="Times New Roman" w:hAnsi="inherit" w:cs="Times New Roman"/>
          <w:color w:val="000000"/>
          <w:sz w:val="24"/>
          <w:szCs w:val="24"/>
        </w:rPr>
        <w:t>the</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photosynthetic</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pigment</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combinations</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 xml:space="preserve">found the representative algae listed </w:t>
      </w:r>
      <w:proofErr w:type="gramStart"/>
      <w:r w:rsidRPr="005A6731">
        <w:rPr>
          <w:rFonts w:ascii="inherit" w:eastAsia="Times New Roman" w:hAnsi="inherit" w:cs="Times New Roman"/>
          <w:color w:val="000000"/>
          <w:sz w:val="24"/>
          <w:szCs w:val="24"/>
        </w:rPr>
        <w:t>above</w:t>
      </w:r>
      <w:proofErr w:type="gramEnd"/>
      <w:r w:rsidRPr="005A6731">
        <w:rPr>
          <w:rFonts w:ascii="inherit" w:eastAsia="Times New Roman" w:hAnsi="inherit" w:cs="Times New Roman"/>
          <w:color w:val="000000"/>
          <w:sz w:val="24"/>
          <w:szCs w:val="24"/>
        </w:rPr>
        <w:t>.</w:t>
      </w:r>
    </w:p>
    <w:p w14:paraId="10AEA32F" w14:textId="77777777" w:rsidR="005A6731" w:rsidRPr="005A6731" w:rsidRDefault="005A6731" w:rsidP="00C05CB8">
      <w:pPr>
        <w:numPr>
          <w:ilvl w:val="1"/>
          <w:numId w:val="35"/>
        </w:numPr>
        <w:shd w:val="clear" w:color="auto" w:fill="FFFFFF"/>
        <w:spacing w:after="0" w:line="240" w:lineRule="auto"/>
        <w:ind w:left="1125"/>
        <w:rPr>
          <w:rFonts w:ascii="Helvetica" w:eastAsia="Times New Roman" w:hAnsi="Helvetica" w:cs="Times New Roman"/>
          <w:color w:val="2D3B45"/>
          <w:sz w:val="24"/>
          <w:szCs w:val="24"/>
        </w:rPr>
      </w:pPr>
    </w:p>
    <w:p w14:paraId="16B70344" w14:textId="77777777" w:rsidR="005A6731" w:rsidRPr="005A6731" w:rsidRDefault="005A6731" w:rsidP="00C05CB8">
      <w:pPr>
        <w:numPr>
          <w:ilvl w:val="2"/>
          <w:numId w:val="35"/>
        </w:numPr>
        <w:shd w:val="clear" w:color="auto" w:fill="FFFFFF"/>
        <w:spacing w:before="100" w:beforeAutospacing="1" w:after="100" w:afterAutospacing="1" w:line="240" w:lineRule="auto"/>
        <w:ind w:left="1125"/>
        <w:rPr>
          <w:rFonts w:ascii="Helvetica" w:eastAsia="Times New Roman" w:hAnsi="Helvetica" w:cs="Times New Roman"/>
          <w:color w:val="2D3B45"/>
          <w:sz w:val="24"/>
          <w:szCs w:val="24"/>
        </w:rPr>
      </w:pPr>
      <w:r w:rsidRPr="005A6731">
        <w:rPr>
          <w:rFonts w:ascii="inherit" w:eastAsia="Times New Roman" w:hAnsi="inherit" w:cs="Times New Roman"/>
          <w:color w:val="000000"/>
          <w:sz w:val="24"/>
          <w:szCs w:val="24"/>
        </w:rPr>
        <w:t>Relate</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the function</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of</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these</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different</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pigments.</w:t>
      </w:r>
    </w:p>
    <w:p w14:paraId="0604FC3B" w14:textId="77777777" w:rsidR="005A6731" w:rsidRPr="005A6731" w:rsidRDefault="005A6731" w:rsidP="00C05CB8">
      <w:pPr>
        <w:numPr>
          <w:ilvl w:val="0"/>
          <w:numId w:val="35"/>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Identify </w:t>
      </w:r>
      <w:r w:rsidRPr="005A6731">
        <w:rPr>
          <w:rFonts w:ascii="inherit" w:eastAsia="Times New Roman" w:hAnsi="inherit" w:cs="Times New Roman"/>
          <w:color w:val="000000"/>
          <w:sz w:val="24"/>
          <w:szCs w:val="24"/>
        </w:rPr>
        <w:t>and</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give</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the</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functions</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of</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the</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following</w:t>
      </w:r>
      <w:r w:rsidRPr="005A6731">
        <w:rPr>
          <w:rFonts w:ascii="Helvetica" w:eastAsia="Times New Roman" w:hAnsi="Helvetica" w:cs="Times New Roman"/>
          <w:color w:val="000000"/>
          <w:sz w:val="24"/>
          <w:szCs w:val="24"/>
        </w:rPr>
        <w:t> </w:t>
      </w:r>
      <w:r w:rsidRPr="005A6731">
        <w:rPr>
          <w:rFonts w:ascii="inherit" w:eastAsia="Times New Roman" w:hAnsi="inherit" w:cs="Times New Roman"/>
          <w:color w:val="000000"/>
          <w:sz w:val="24"/>
          <w:szCs w:val="24"/>
        </w:rPr>
        <w:t>structures of brown algae:</w:t>
      </w:r>
    </w:p>
    <w:p w14:paraId="084D2393" w14:textId="77777777" w:rsidR="005A6731" w:rsidRPr="005A6731" w:rsidRDefault="005A6731" w:rsidP="00C05CB8">
      <w:pPr>
        <w:numPr>
          <w:ilvl w:val="1"/>
          <w:numId w:val="35"/>
        </w:numPr>
        <w:shd w:val="clear" w:color="auto" w:fill="FFFFFF"/>
        <w:spacing w:after="0" w:line="240" w:lineRule="auto"/>
        <w:ind w:left="1125"/>
        <w:rPr>
          <w:rFonts w:ascii="Helvetica" w:eastAsia="Times New Roman" w:hAnsi="Helvetica" w:cs="Times New Roman"/>
          <w:color w:val="2D3B45"/>
          <w:sz w:val="24"/>
          <w:szCs w:val="24"/>
        </w:rPr>
      </w:pPr>
    </w:p>
    <w:p w14:paraId="125A8477" w14:textId="77777777" w:rsidR="005A6731" w:rsidRPr="005A6731" w:rsidRDefault="005A6731" w:rsidP="00C05CB8">
      <w:pPr>
        <w:numPr>
          <w:ilvl w:val="2"/>
          <w:numId w:val="35"/>
        </w:numPr>
        <w:shd w:val="clear" w:color="auto" w:fill="FFFFFF"/>
        <w:spacing w:before="100" w:beforeAutospacing="1" w:after="100" w:afterAutospacing="1" w:line="240" w:lineRule="auto"/>
        <w:ind w:left="1125"/>
        <w:rPr>
          <w:rFonts w:ascii="Helvetica" w:eastAsia="Times New Roman" w:hAnsi="Helvetica" w:cs="Times New Roman"/>
          <w:color w:val="2D3B45"/>
          <w:sz w:val="24"/>
          <w:szCs w:val="24"/>
        </w:rPr>
      </w:pPr>
      <w:r w:rsidRPr="005A6731">
        <w:rPr>
          <w:rFonts w:ascii="inherit" w:eastAsia="Times New Roman" w:hAnsi="inherit" w:cs="Times New Roman"/>
          <w:color w:val="000000"/>
          <w:sz w:val="24"/>
          <w:szCs w:val="24"/>
        </w:rPr>
        <w:t>Blade</w:t>
      </w:r>
    </w:p>
    <w:p w14:paraId="35987657" w14:textId="77777777" w:rsidR="005A6731" w:rsidRPr="005A6731" w:rsidRDefault="005A6731" w:rsidP="00C05CB8">
      <w:pPr>
        <w:numPr>
          <w:ilvl w:val="2"/>
          <w:numId w:val="35"/>
        </w:numPr>
        <w:shd w:val="clear" w:color="auto" w:fill="FFFFFF"/>
        <w:spacing w:before="100" w:beforeAutospacing="1" w:after="100" w:afterAutospacing="1" w:line="240" w:lineRule="auto"/>
        <w:ind w:left="1125"/>
        <w:rPr>
          <w:rFonts w:ascii="Helvetica" w:eastAsia="Times New Roman" w:hAnsi="Helvetica" w:cs="Times New Roman"/>
          <w:color w:val="2D3B45"/>
          <w:sz w:val="24"/>
          <w:szCs w:val="24"/>
        </w:rPr>
      </w:pPr>
      <w:r w:rsidRPr="005A6731">
        <w:rPr>
          <w:rFonts w:ascii="inherit" w:eastAsia="Times New Roman" w:hAnsi="inherit" w:cs="Times New Roman"/>
          <w:color w:val="000000"/>
          <w:sz w:val="24"/>
          <w:szCs w:val="24"/>
        </w:rPr>
        <w:t>Stipe</w:t>
      </w:r>
    </w:p>
    <w:p w14:paraId="3500A86B" w14:textId="77777777" w:rsidR="005A6731" w:rsidRPr="005A6731" w:rsidRDefault="005A6731" w:rsidP="00C05CB8">
      <w:pPr>
        <w:numPr>
          <w:ilvl w:val="2"/>
          <w:numId w:val="35"/>
        </w:numPr>
        <w:shd w:val="clear" w:color="auto" w:fill="FFFFFF"/>
        <w:spacing w:before="100" w:beforeAutospacing="1" w:after="100" w:afterAutospacing="1" w:line="240" w:lineRule="auto"/>
        <w:ind w:left="1125"/>
        <w:rPr>
          <w:rFonts w:ascii="Helvetica" w:eastAsia="Times New Roman" w:hAnsi="Helvetica" w:cs="Times New Roman"/>
          <w:color w:val="2D3B45"/>
          <w:sz w:val="24"/>
          <w:szCs w:val="24"/>
        </w:rPr>
      </w:pPr>
      <w:r w:rsidRPr="005A6731">
        <w:rPr>
          <w:rFonts w:ascii="inherit" w:eastAsia="Times New Roman" w:hAnsi="inherit" w:cs="Times New Roman"/>
          <w:color w:val="000000"/>
          <w:sz w:val="24"/>
          <w:szCs w:val="24"/>
        </w:rPr>
        <w:t>Float</w:t>
      </w:r>
    </w:p>
    <w:p w14:paraId="7549EF47" w14:textId="77777777" w:rsidR="005A6731" w:rsidRPr="005A6731" w:rsidRDefault="005A6731" w:rsidP="00C05CB8">
      <w:pPr>
        <w:numPr>
          <w:ilvl w:val="2"/>
          <w:numId w:val="35"/>
        </w:numPr>
        <w:shd w:val="clear" w:color="auto" w:fill="FFFFFF"/>
        <w:spacing w:before="100" w:beforeAutospacing="1" w:after="100" w:afterAutospacing="1" w:line="240" w:lineRule="auto"/>
        <w:ind w:left="1125"/>
        <w:rPr>
          <w:rFonts w:ascii="Helvetica" w:eastAsia="Times New Roman" w:hAnsi="Helvetica" w:cs="Times New Roman"/>
          <w:color w:val="2D3B45"/>
          <w:sz w:val="24"/>
          <w:szCs w:val="24"/>
        </w:rPr>
      </w:pPr>
      <w:r w:rsidRPr="005A6731">
        <w:rPr>
          <w:rFonts w:ascii="inherit" w:eastAsia="Times New Roman" w:hAnsi="inherit" w:cs="Times New Roman"/>
          <w:color w:val="000000"/>
          <w:sz w:val="24"/>
          <w:szCs w:val="24"/>
        </w:rPr>
        <w:t>Holdfast</w:t>
      </w:r>
    </w:p>
    <w:p w14:paraId="306D71E7"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2D3B45"/>
          <w:sz w:val="24"/>
          <w:szCs w:val="24"/>
        </w:rPr>
        <w:t> </w:t>
      </w:r>
    </w:p>
    <w:p w14:paraId="71B76F2D"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i/>
          <w:iCs/>
          <w:color w:val="000000"/>
          <w:sz w:val="24"/>
          <w:szCs w:val="24"/>
        </w:rPr>
        <w:t>Background Information</w:t>
      </w:r>
    </w:p>
    <w:p w14:paraId="2530FD65"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In Exercise #8, we described </w:t>
      </w:r>
      <w:r w:rsidRPr="005A6731">
        <w:rPr>
          <w:rFonts w:ascii="Helvetica" w:eastAsia="Times New Roman" w:hAnsi="Helvetica" w:cs="Times New Roman"/>
          <w:b/>
          <w:bCs/>
          <w:color w:val="000000"/>
          <w:sz w:val="24"/>
          <w:szCs w:val="24"/>
        </w:rPr>
        <w:t>"algae"</w:t>
      </w:r>
      <w:r w:rsidRPr="005A6731">
        <w:rPr>
          <w:rFonts w:ascii="Helvetica" w:eastAsia="Times New Roman" w:hAnsi="Helvetica" w:cs="Times New Roman"/>
          <w:color w:val="000000"/>
          <w:sz w:val="24"/>
          <w:szCs w:val="24"/>
        </w:rPr>
        <w:t> as </w:t>
      </w:r>
      <w:proofErr w:type="gramStart"/>
      <w:r w:rsidRPr="005A6731">
        <w:rPr>
          <w:rFonts w:ascii="Helvetica" w:eastAsia="Times New Roman" w:hAnsi="Helvetica" w:cs="Times New Roman"/>
          <w:color w:val="000000"/>
          <w:sz w:val="24"/>
          <w:szCs w:val="24"/>
        </w:rPr>
        <w:t>fairly simple</w:t>
      </w:r>
      <w:proofErr w:type="gramEnd"/>
      <w:r w:rsidRPr="005A6731">
        <w:rPr>
          <w:rFonts w:ascii="Helvetica" w:eastAsia="Times New Roman" w:hAnsi="Helvetica" w:cs="Times New Roman"/>
          <w:color w:val="000000"/>
          <w:sz w:val="24"/>
          <w:szCs w:val="24"/>
        </w:rPr>
        <w:t> organisms that are both aquatic and photosynthetic. Unlike the cyanobacteria (Kingdom Bacteria), the </w:t>
      </w:r>
      <w:r w:rsidRPr="005A6731">
        <w:rPr>
          <w:rFonts w:ascii="Helvetica" w:eastAsia="Times New Roman" w:hAnsi="Helvetica" w:cs="Times New Roman"/>
          <w:b/>
          <w:bCs/>
          <w:color w:val="000000"/>
          <w:sz w:val="24"/>
          <w:szCs w:val="24"/>
        </w:rPr>
        <w:t>green, red, and brown algae</w:t>
      </w:r>
      <w:r w:rsidRPr="005A6731">
        <w:rPr>
          <w:rFonts w:ascii="Helvetica" w:eastAsia="Times New Roman" w:hAnsi="Helvetica" w:cs="Times New Roman"/>
          <w:color w:val="000000"/>
          <w:sz w:val="24"/>
          <w:szCs w:val="24"/>
        </w:rPr>
        <w:t> (</w:t>
      </w:r>
      <w:r w:rsidRPr="005A6731">
        <w:rPr>
          <w:rFonts w:ascii="Helvetica" w:eastAsia="Times New Roman" w:hAnsi="Helvetica" w:cs="Times New Roman"/>
          <w:b/>
          <w:bCs/>
          <w:color w:val="000000"/>
          <w:sz w:val="24"/>
          <w:szCs w:val="24"/>
        </w:rPr>
        <w:t>Kingdom Protista</w:t>
      </w:r>
      <w:r w:rsidRPr="005A6731">
        <w:rPr>
          <w:rFonts w:ascii="Helvetica" w:eastAsia="Times New Roman" w:hAnsi="Helvetica" w:cs="Times New Roman"/>
          <w:color w:val="000000"/>
          <w:sz w:val="24"/>
          <w:szCs w:val="24"/>
        </w:rPr>
        <w:t>) have eukaryotic cells, and most are multicellular and macroscopic (large). While some (the green algae) are ancestral to the plant Kingdom, they are not "plants" in the strict taxonomic sense of the word.</w:t>
      </w:r>
    </w:p>
    <w:p w14:paraId="6375E2D5"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The three different phyla of algae </w:t>
      </w:r>
      <w:r w:rsidRPr="005A6731">
        <w:rPr>
          <w:rFonts w:ascii="Helvetica" w:eastAsia="Times New Roman" w:hAnsi="Helvetica" w:cs="Times New Roman"/>
          <w:b/>
          <w:bCs/>
          <w:color w:val="000000"/>
          <w:sz w:val="24"/>
          <w:szCs w:val="24"/>
        </w:rPr>
        <w:t>exhibit many differences</w:t>
      </w:r>
      <w:r w:rsidRPr="005A6731">
        <w:rPr>
          <w:rFonts w:ascii="Helvetica" w:eastAsia="Times New Roman" w:hAnsi="Helvetica" w:cs="Times New Roman"/>
          <w:color w:val="000000"/>
          <w:sz w:val="24"/>
          <w:szCs w:val="24"/>
        </w:rPr>
        <w:t> in structure, physiology and life cycles. </w:t>
      </w:r>
      <w:proofErr w:type="gramStart"/>
      <w:r w:rsidRPr="005A6731">
        <w:rPr>
          <w:rFonts w:ascii="Helvetica" w:eastAsia="Times New Roman" w:hAnsi="Helvetica" w:cs="Times New Roman"/>
          <w:color w:val="000000"/>
          <w:sz w:val="24"/>
          <w:szCs w:val="24"/>
        </w:rPr>
        <w:t>They are most </w:t>
      </w:r>
      <w:r w:rsidRPr="005A6731">
        <w:rPr>
          <w:rFonts w:ascii="Helvetica" w:eastAsia="Times New Roman" w:hAnsi="Helvetica" w:cs="Times New Roman"/>
          <w:b/>
          <w:bCs/>
          <w:color w:val="000000"/>
          <w:sz w:val="24"/>
          <w:szCs w:val="24"/>
        </w:rPr>
        <w:t>easily distinguished by</w:t>
      </w:r>
      <w:r w:rsidRPr="005A6731">
        <w:rPr>
          <w:rFonts w:ascii="Helvetica" w:eastAsia="Times New Roman" w:hAnsi="Helvetica" w:cs="Times New Roman"/>
          <w:color w:val="000000"/>
          <w:sz w:val="24"/>
          <w:szCs w:val="24"/>
        </w:rPr>
        <w:t> the types of chlorophyll and other photosynthetic pigments they possess</w:t>
      </w:r>
      <w:proofErr w:type="gramEnd"/>
      <w:r w:rsidRPr="005A6731">
        <w:rPr>
          <w:rFonts w:ascii="Helvetica" w:eastAsia="Times New Roman" w:hAnsi="Helvetica" w:cs="Times New Roman"/>
          <w:color w:val="000000"/>
          <w:sz w:val="24"/>
          <w:szCs w:val="24"/>
        </w:rPr>
        <w:t>. Each distinctive combination of chlorophylls with other photosynthetic pigments allows the algae possessing it to live under different light conditions in water, thus we tend to find the various phyla in different aquatic environments.</w:t>
      </w:r>
    </w:p>
    <w:p w14:paraId="3C8BE8BC"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The following table enumerates the differences in photosynthetic pigments.</w:t>
      </w:r>
    </w:p>
    <w:tbl>
      <w:tblPr>
        <w:tblW w:w="450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635"/>
        <w:gridCol w:w="2865"/>
      </w:tblGrid>
      <w:tr w:rsidR="005A6731" w:rsidRPr="005A6731" w14:paraId="09502173" w14:textId="77777777" w:rsidTr="005A6731">
        <w:trPr>
          <w:trHeight w:val="465"/>
        </w:trPr>
        <w:tc>
          <w:tcPr>
            <w:tcW w:w="1575" w:type="dxa"/>
            <w:tcBorders>
              <w:top w:val="outset" w:sz="6" w:space="0" w:color="auto"/>
              <w:left w:val="outset" w:sz="6" w:space="0" w:color="auto"/>
              <w:bottom w:val="outset" w:sz="6" w:space="0" w:color="auto"/>
              <w:right w:val="outset" w:sz="6" w:space="0" w:color="auto"/>
            </w:tcBorders>
            <w:shd w:val="clear" w:color="auto" w:fill="AFEEEE"/>
            <w:tcMar>
              <w:top w:w="30" w:type="dxa"/>
              <w:left w:w="30" w:type="dxa"/>
              <w:bottom w:w="30" w:type="dxa"/>
              <w:right w:w="30" w:type="dxa"/>
            </w:tcMar>
            <w:vAlign w:val="center"/>
            <w:hideMark/>
          </w:tcPr>
          <w:p w14:paraId="5E6C4897" w14:textId="77777777" w:rsidR="005A6731" w:rsidRPr="005A6731" w:rsidRDefault="005A6731" w:rsidP="005A6731">
            <w:pPr>
              <w:spacing w:after="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color w:val="000000"/>
                <w:sz w:val="28"/>
                <w:szCs w:val="28"/>
              </w:rPr>
              <w:t>Algae Type</w:t>
            </w:r>
          </w:p>
        </w:tc>
        <w:tc>
          <w:tcPr>
            <w:tcW w:w="2760" w:type="dxa"/>
            <w:tcBorders>
              <w:top w:val="outset" w:sz="6" w:space="0" w:color="auto"/>
              <w:left w:val="outset" w:sz="6" w:space="0" w:color="auto"/>
              <w:bottom w:val="outset" w:sz="6" w:space="0" w:color="auto"/>
              <w:right w:val="outset" w:sz="6" w:space="0" w:color="auto"/>
            </w:tcBorders>
            <w:shd w:val="clear" w:color="auto" w:fill="AFEEEE"/>
            <w:tcMar>
              <w:top w:w="30" w:type="dxa"/>
              <w:left w:w="30" w:type="dxa"/>
              <w:bottom w:w="30" w:type="dxa"/>
              <w:right w:w="30" w:type="dxa"/>
            </w:tcMar>
            <w:vAlign w:val="center"/>
            <w:hideMark/>
          </w:tcPr>
          <w:p w14:paraId="7B29AFF4" w14:textId="77777777" w:rsidR="005A6731" w:rsidRPr="005A6731" w:rsidRDefault="005A6731" w:rsidP="005A6731">
            <w:pPr>
              <w:spacing w:after="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color w:val="000000"/>
                <w:sz w:val="28"/>
                <w:szCs w:val="28"/>
              </w:rPr>
              <w:t>Characteristic Pigments</w:t>
            </w:r>
          </w:p>
        </w:tc>
      </w:tr>
      <w:tr w:rsidR="005A6731" w:rsidRPr="005A6731" w14:paraId="4F5EDE83" w14:textId="77777777" w:rsidTr="005A6731">
        <w:trPr>
          <w:trHeight w:val="1185"/>
        </w:trPr>
        <w:tc>
          <w:tcPr>
            <w:tcW w:w="1575" w:type="dxa"/>
            <w:tcBorders>
              <w:top w:val="outset" w:sz="6" w:space="0" w:color="auto"/>
              <w:left w:val="outset" w:sz="6" w:space="0" w:color="auto"/>
              <w:bottom w:val="outset" w:sz="6" w:space="0" w:color="auto"/>
              <w:right w:val="outset" w:sz="6" w:space="0" w:color="auto"/>
            </w:tcBorders>
            <w:shd w:val="clear" w:color="auto" w:fill="2DC26B"/>
            <w:tcMar>
              <w:top w:w="30" w:type="dxa"/>
              <w:left w:w="30" w:type="dxa"/>
              <w:bottom w:w="30" w:type="dxa"/>
              <w:right w:w="30" w:type="dxa"/>
            </w:tcMar>
            <w:vAlign w:val="center"/>
            <w:hideMark/>
          </w:tcPr>
          <w:p w14:paraId="621FEB5A" w14:textId="77777777" w:rsidR="005A6731" w:rsidRPr="005A6731" w:rsidRDefault="005A6731" w:rsidP="005A6731">
            <w:pPr>
              <w:spacing w:after="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color w:val="000000"/>
                <w:sz w:val="36"/>
                <w:szCs w:val="36"/>
              </w:rPr>
              <w:t>Green</w:t>
            </w:r>
          </w:p>
        </w:tc>
        <w:tc>
          <w:tcPr>
            <w:tcW w:w="2760" w:type="dxa"/>
            <w:tcBorders>
              <w:top w:val="outset" w:sz="6" w:space="0" w:color="auto"/>
              <w:left w:val="outset" w:sz="6" w:space="0" w:color="auto"/>
              <w:bottom w:val="outset" w:sz="6" w:space="0" w:color="auto"/>
              <w:right w:val="outset" w:sz="6" w:space="0" w:color="auto"/>
            </w:tcBorders>
            <w:shd w:val="clear" w:color="auto" w:fill="2DC26B"/>
            <w:tcMar>
              <w:top w:w="30" w:type="dxa"/>
              <w:left w:w="30" w:type="dxa"/>
              <w:bottom w:w="30" w:type="dxa"/>
              <w:right w:w="30" w:type="dxa"/>
            </w:tcMar>
            <w:vAlign w:val="center"/>
            <w:hideMark/>
          </w:tcPr>
          <w:p w14:paraId="7D94CCD5" w14:textId="77777777" w:rsidR="005A6731" w:rsidRPr="005A6731" w:rsidRDefault="005A6731" w:rsidP="005A6731">
            <w:pPr>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Chlorophylls a and b</w:t>
            </w:r>
          </w:p>
          <w:p w14:paraId="50831238" w14:textId="77777777" w:rsidR="005A6731" w:rsidRPr="005A6731" w:rsidRDefault="005A6731" w:rsidP="005A6731">
            <w:pPr>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Carotenoids</w:t>
            </w:r>
          </w:p>
        </w:tc>
      </w:tr>
      <w:tr w:rsidR="005A6731" w:rsidRPr="005A6731" w14:paraId="4BDB5A07" w14:textId="77777777" w:rsidTr="005A6731">
        <w:trPr>
          <w:trHeight w:val="1275"/>
        </w:trPr>
        <w:tc>
          <w:tcPr>
            <w:tcW w:w="1575" w:type="dxa"/>
            <w:tcBorders>
              <w:top w:val="outset" w:sz="6" w:space="0" w:color="auto"/>
              <w:left w:val="outset" w:sz="6" w:space="0" w:color="auto"/>
              <w:bottom w:val="outset" w:sz="6" w:space="0" w:color="auto"/>
              <w:right w:val="outset" w:sz="6" w:space="0" w:color="auto"/>
            </w:tcBorders>
            <w:shd w:val="clear" w:color="auto" w:fill="E03E2D"/>
            <w:tcMar>
              <w:top w:w="30" w:type="dxa"/>
              <w:left w:w="30" w:type="dxa"/>
              <w:bottom w:w="30" w:type="dxa"/>
              <w:right w:w="30" w:type="dxa"/>
            </w:tcMar>
            <w:vAlign w:val="center"/>
            <w:hideMark/>
          </w:tcPr>
          <w:p w14:paraId="058B1E36" w14:textId="77777777" w:rsidR="005A6731" w:rsidRPr="005A6731" w:rsidRDefault="005A6731" w:rsidP="005A6731">
            <w:pPr>
              <w:spacing w:after="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color w:val="000000"/>
                <w:sz w:val="36"/>
                <w:szCs w:val="36"/>
              </w:rPr>
              <w:t>Red</w:t>
            </w:r>
          </w:p>
        </w:tc>
        <w:tc>
          <w:tcPr>
            <w:tcW w:w="2760" w:type="dxa"/>
            <w:tcBorders>
              <w:top w:val="outset" w:sz="6" w:space="0" w:color="auto"/>
              <w:left w:val="outset" w:sz="6" w:space="0" w:color="auto"/>
              <w:bottom w:val="outset" w:sz="6" w:space="0" w:color="auto"/>
              <w:right w:val="outset" w:sz="6" w:space="0" w:color="auto"/>
            </w:tcBorders>
            <w:shd w:val="clear" w:color="auto" w:fill="E03E2D"/>
            <w:tcMar>
              <w:top w:w="30" w:type="dxa"/>
              <w:left w:w="30" w:type="dxa"/>
              <w:bottom w:w="30" w:type="dxa"/>
              <w:right w:w="30" w:type="dxa"/>
            </w:tcMar>
            <w:vAlign w:val="center"/>
            <w:hideMark/>
          </w:tcPr>
          <w:p w14:paraId="4512B032" w14:textId="77777777" w:rsidR="005A6731" w:rsidRPr="005A6731" w:rsidRDefault="005A6731" w:rsidP="005A6731">
            <w:pPr>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Chlorophylls a and d</w:t>
            </w:r>
          </w:p>
          <w:p w14:paraId="78FE38F0" w14:textId="77777777" w:rsidR="005A6731" w:rsidRPr="005A6731" w:rsidRDefault="005A6731" w:rsidP="005A6731">
            <w:pPr>
              <w:spacing w:before="180" w:after="180" w:line="240" w:lineRule="auto"/>
              <w:rPr>
                <w:rFonts w:ascii="Helvetica" w:eastAsia="Times New Roman" w:hAnsi="Helvetica" w:cs="Times New Roman"/>
                <w:color w:val="2D3B45"/>
                <w:sz w:val="24"/>
                <w:szCs w:val="24"/>
              </w:rPr>
            </w:pPr>
            <w:proofErr w:type="spellStart"/>
            <w:r w:rsidRPr="005A6731">
              <w:rPr>
                <w:rFonts w:ascii="Helvetica" w:eastAsia="Times New Roman" w:hAnsi="Helvetica" w:cs="Times New Roman"/>
                <w:color w:val="000000"/>
                <w:sz w:val="24"/>
                <w:szCs w:val="24"/>
              </w:rPr>
              <w:t>Phycoerythrin</w:t>
            </w:r>
            <w:proofErr w:type="spellEnd"/>
          </w:p>
        </w:tc>
      </w:tr>
      <w:tr w:rsidR="005A6731" w:rsidRPr="005A6731" w14:paraId="7A5521EF" w14:textId="77777777" w:rsidTr="005A6731">
        <w:trPr>
          <w:trHeight w:val="1275"/>
        </w:trPr>
        <w:tc>
          <w:tcPr>
            <w:tcW w:w="1575" w:type="dxa"/>
            <w:tcBorders>
              <w:top w:val="outset" w:sz="6" w:space="0" w:color="auto"/>
              <w:left w:val="outset" w:sz="6" w:space="0" w:color="auto"/>
              <w:bottom w:val="outset" w:sz="6" w:space="0" w:color="auto"/>
              <w:right w:val="outset" w:sz="6" w:space="0" w:color="auto"/>
            </w:tcBorders>
            <w:shd w:val="clear" w:color="auto" w:fill="E67E23"/>
            <w:tcMar>
              <w:top w:w="30" w:type="dxa"/>
              <w:left w:w="30" w:type="dxa"/>
              <w:bottom w:w="30" w:type="dxa"/>
              <w:right w:w="30" w:type="dxa"/>
            </w:tcMar>
            <w:vAlign w:val="center"/>
            <w:hideMark/>
          </w:tcPr>
          <w:p w14:paraId="3919AEB6" w14:textId="77777777" w:rsidR="005A6731" w:rsidRPr="005A6731" w:rsidRDefault="005A6731" w:rsidP="005A6731">
            <w:pPr>
              <w:spacing w:after="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color w:val="000000"/>
                <w:sz w:val="36"/>
                <w:szCs w:val="36"/>
              </w:rPr>
              <w:t>Brown</w:t>
            </w:r>
          </w:p>
        </w:tc>
        <w:tc>
          <w:tcPr>
            <w:tcW w:w="2760" w:type="dxa"/>
            <w:tcBorders>
              <w:top w:val="outset" w:sz="6" w:space="0" w:color="auto"/>
              <w:left w:val="outset" w:sz="6" w:space="0" w:color="auto"/>
              <w:bottom w:val="outset" w:sz="6" w:space="0" w:color="auto"/>
              <w:right w:val="outset" w:sz="6" w:space="0" w:color="auto"/>
            </w:tcBorders>
            <w:shd w:val="clear" w:color="auto" w:fill="E67E23"/>
            <w:tcMar>
              <w:top w:w="30" w:type="dxa"/>
              <w:left w:w="30" w:type="dxa"/>
              <w:bottom w:w="30" w:type="dxa"/>
              <w:right w:w="30" w:type="dxa"/>
            </w:tcMar>
            <w:vAlign w:val="center"/>
            <w:hideMark/>
          </w:tcPr>
          <w:p w14:paraId="295052BC" w14:textId="77777777" w:rsidR="005A6731" w:rsidRPr="005A6731" w:rsidRDefault="005A6731" w:rsidP="005A6731">
            <w:pPr>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Chlorophylls a and c</w:t>
            </w:r>
          </w:p>
          <w:p w14:paraId="0982CF3E" w14:textId="77777777" w:rsidR="005A6731" w:rsidRPr="005A6731" w:rsidRDefault="005A6731" w:rsidP="005A6731">
            <w:pPr>
              <w:spacing w:before="180" w:after="180" w:line="240" w:lineRule="auto"/>
              <w:rPr>
                <w:rFonts w:ascii="Helvetica" w:eastAsia="Times New Roman" w:hAnsi="Helvetica" w:cs="Times New Roman"/>
                <w:color w:val="2D3B45"/>
                <w:sz w:val="24"/>
                <w:szCs w:val="24"/>
              </w:rPr>
            </w:pPr>
            <w:proofErr w:type="spellStart"/>
            <w:r w:rsidRPr="005A6731">
              <w:rPr>
                <w:rFonts w:ascii="Helvetica" w:eastAsia="Times New Roman" w:hAnsi="Helvetica" w:cs="Times New Roman"/>
                <w:color w:val="000000"/>
                <w:sz w:val="24"/>
                <w:szCs w:val="24"/>
              </w:rPr>
              <w:t>Fucoxanthin</w:t>
            </w:r>
            <w:proofErr w:type="spellEnd"/>
          </w:p>
        </w:tc>
      </w:tr>
    </w:tbl>
    <w:p w14:paraId="2F03D8AB"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2D3B45"/>
          <w:sz w:val="24"/>
          <w:szCs w:val="24"/>
        </w:rPr>
        <w:t> </w:t>
      </w:r>
    </w:p>
    <w:p w14:paraId="419BE1ED"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 xml:space="preserve">Modern genetic evidence tells us that the green algae and red algae </w:t>
      </w:r>
      <w:proofErr w:type="gramStart"/>
      <w:r w:rsidRPr="005A6731">
        <w:rPr>
          <w:rFonts w:ascii="Helvetica" w:eastAsia="Times New Roman" w:hAnsi="Helvetica" w:cs="Times New Roman"/>
          <w:color w:val="000000"/>
          <w:sz w:val="24"/>
          <w:szCs w:val="24"/>
        </w:rPr>
        <w:t>are more closely related</w:t>
      </w:r>
      <w:proofErr w:type="gramEnd"/>
      <w:r w:rsidRPr="005A6731">
        <w:rPr>
          <w:rFonts w:ascii="Helvetica" w:eastAsia="Times New Roman" w:hAnsi="Helvetica" w:cs="Times New Roman"/>
          <w:color w:val="000000"/>
          <w:sz w:val="24"/>
          <w:szCs w:val="24"/>
        </w:rPr>
        <w:t xml:space="preserve"> to each other than to the brown algae.  The brown algae </w:t>
      </w:r>
      <w:proofErr w:type="gramStart"/>
      <w:r w:rsidRPr="005A6731">
        <w:rPr>
          <w:rFonts w:ascii="Helvetica" w:eastAsia="Times New Roman" w:hAnsi="Helvetica" w:cs="Times New Roman"/>
          <w:color w:val="000000"/>
          <w:sz w:val="24"/>
          <w:szCs w:val="24"/>
        </w:rPr>
        <w:t>are actually more closely related</w:t>
      </w:r>
      <w:proofErr w:type="gramEnd"/>
      <w:r w:rsidRPr="005A6731">
        <w:rPr>
          <w:rFonts w:ascii="Helvetica" w:eastAsia="Times New Roman" w:hAnsi="Helvetica" w:cs="Times New Roman"/>
          <w:color w:val="000000"/>
          <w:sz w:val="24"/>
          <w:szCs w:val="24"/>
        </w:rPr>
        <w:t xml:space="preserve"> to diatoms than to green algae or brown algae.</w:t>
      </w:r>
    </w:p>
    <w:p w14:paraId="143717B8"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2D3B45"/>
          <w:sz w:val="24"/>
          <w:szCs w:val="24"/>
        </w:rPr>
        <w:t> </w:t>
      </w:r>
    </w:p>
    <w:p w14:paraId="2095A06C"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color w:val="000000"/>
          <w:sz w:val="28"/>
          <w:szCs w:val="28"/>
        </w:rPr>
        <w:t>GREEN ALGAE</w:t>
      </w:r>
    </w:p>
    <w:p w14:paraId="27381A04"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Members of the </w:t>
      </w:r>
      <w:r w:rsidRPr="005A6731">
        <w:rPr>
          <w:rFonts w:ascii="Helvetica" w:eastAsia="Times New Roman" w:hAnsi="Helvetica" w:cs="Times New Roman"/>
          <w:b/>
          <w:bCs/>
          <w:color w:val="000000"/>
          <w:sz w:val="24"/>
          <w:szCs w:val="24"/>
        </w:rPr>
        <w:t>freshwater</w:t>
      </w:r>
      <w:r w:rsidRPr="005A6731">
        <w:rPr>
          <w:rFonts w:ascii="Helvetica" w:eastAsia="Times New Roman" w:hAnsi="Helvetica" w:cs="Times New Roman"/>
          <w:color w:val="000000"/>
          <w:sz w:val="24"/>
          <w:szCs w:val="24"/>
        </w:rPr>
        <w:t> genus </w:t>
      </w:r>
      <w:r w:rsidRPr="005A6731">
        <w:rPr>
          <w:rFonts w:ascii="Helvetica" w:eastAsia="Times New Roman" w:hAnsi="Helvetica" w:cs="Times New Roman"/>
          <w:i/>
          <w:iCs/>
          <w:color w:val="000000"/>
          <w:sz w:val="24"/>
          <w:szCs w:val="24"/>
        </w:rPr>
        <w:t>Chlamydomonas </w:t>
      </w:r>
      <w:r w:rsidRPr="005A6731">
        <w:rPr>
          <w:rFonts w:ascii="Helvetica" w:eastAsia="Times New Roman" w:hAnsi="Helvetica" w:cs="Times New Roman"/>
          <w:color w:val="000000"/>
          <w:sz w:val="24"/>
          <w:szCs w:val="24"/>
        </w:rPr>
        <w:t>are </w:t>
      </w:r>
      <w:r w:rsidRPr="005A6731">
        <w:rPr>
          <w:rFonts w:ascii="Helvetica" w:eastAsia="Times New Roman" w:hAnsi="Helvetica" w:cs="Times New Roman"/>
          <w:b/>
          <w:bCs/>
          <w:color w:val="000000"/>
          <w:sz w:val="24"/>
          <w:szCs w:val="24"/>
        </w:rPr>
        <w:t>small</w:t>
      </w:r>
      <w:r w:rsidRPr="005A6731">
        <w:rPr>
          <w:rFonts w:ascii="Helvetica" w:eastAsia="Times New Roman" w:hAnsi="Helvetica" w:cs="Times New Roman"/>
          <w:color w:val="000000"/>
          <w:sz w:val="24"/>
          <w:szCs w:val="24"/>
        </w:rPr>
        <w:t>, oval, </w:t>
      </w:r>
      <w:proofErr w:type="gramStart"/>
      <w:r w:rsidRPr="005A6731">
        <w:rPr>
          <w:rFonts w:ascii="Helvetica" w:eastAsia="Times New Roman" w:hAnsi="Helvetica" w:cs="Times New Roman"/>
          <w:color w:val="000000"/>
          <w:sz w:val="24"/>
          <w:szCs w:val="24"/>
        </w:rPr>
        <w:t>rapidly-moving</w:t>
      </w:r>
      <w:proofErr w:type="gramEnd"/>
      <w:r w:rsidRPr="005A6731">
        <w:rPr>
          <w:rFonts w:ascii="Helvetica" w:eastAsia="Times New Roman" w:hAnsi="Helvetica" w:cs="Times New Roman"/>
          <w:color w:val="000000"/>
          <w:sz w:val="24"/>
          <w:szCs w:val="24"/>
        </w:rPr>
        <w:t> flagellated cells typical of the "</w:t>
      </w:r>
      <w:proofErr w:type="spellStart"/>
      <w:r w:rsidRPr="005A6731">
        <w:rPr>
          <w:rFonts w:ascii="Helvetica" w:eastAsia="Times New Roman" w:hAnsi="Helvetica" w:cs="Times New Roman"/>
          <w:color w:val="000000"/>
          <w:sz w:val="24"/>
          <w:szCs w:val="24"/>
        </w:rPr>
        <w:t>volvocine</w:t>
      </w:r>
      <w:proofErr w:type="spellEnd"/>
      <w:r w:rsidRPr="005A6731">
        <w:rPr>
          <w:rFonts w:ascii="Helvetica" w:eastAsia="Times New Roman" w:hAnsi="Helvetica" w:cs="Times New Roman"/>
          <w:color w:val="000000"/>
          <w:sz w:val="24"/>
          <w:szCs w:val="24"/>
        </w:rPr>
        <w:t>" algae. </w:t>
      </w:r>
    </w:p>
    <w:p w14:paraId="2E4AC992"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Individuals of the genus </w:t>
      </w:r>
      <w:r w:rsidRPr="005A6731">
        <w:rPr>
          <w:rFonts w:ascii="Helvetica" w:eastAsia="Times New Roman" w:hAnsi="Helvetica" w:cs="Times New Roman"/>
          <w:i/>
          <w:iCs/>
          <w:color w:val="000000"/>
          <w:sz w:val="24"/>
          <w:szCs w:val="24"/>
        </w:rPr>
        <w:t>Chlamydomonas </w:t>
      </w:r>
      <w:r w:rsidRPr="005A6731">
        <w:rPr>
          <w:rFonts w:ascii="Helvetica" w:eastAsia="Times New Roman" w:hAnsi="Helvetica" w:cs="Times New Roman"/>
          <w:color w:val="000000"/>
          <w:sz w:val="24"/>
          <w:szCs w:val="24"/>
        </w:rPr>
        <w:t>look like individual cells of the genus </w:t>
      </w:r>
      <w:r w:rsidRPr="005A6731">
        <w:rPr>
          <w:rFonts w:ascii="Helvetica" w:eastAsia="Times New Roman" w:hAnsi="Helvetica" w:cs="Times New Roman"/>
          <w:i/>
          <w:iCs/>
          <w:color w:val="000000"/>
          <w:sz w:val="24"/>
          <w:szCs w:val="24"/>
        </w:rPr>
        <w:t>Pandorina.  Pandorina, </w:t>
      </w:r>
      <w:r w:rsidRPr="005A6731">
        <w:rPr>
          <w:rFonts w:ascii="Helvetica" w:eastAsia="Times New Roman" w:hAnsi="Helvetica" w:cs="Times New Roman"/>
          <w:color w:val="000000"/>
          <w:sz w:val="24"/>
          <w:szCs w:val="24"/>
        </w:rPr>
        <w:t>however, exists as small colonies of 8 to 32 individual cells clustered together.</w:t>
      </w:r>
    </w:p>
    <w:p w14:paraId="0623AFC6"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 xml:space="preserve">Even </w:t>
      </w:r>
      <w:proofErr w:type="gramStart"/>
      <w:r w:rsidRPr="005A6731">
        <w:rPr>
          <w:rFonts w:ascii="Helvetica" w:eastAsia="Times New Roman" w:hAnsi="Helvetica" w:cs="Times New Roman"/>
          <w:color w:val="000000"/>
          <w:sz w:val="24"/>
          <w:szCs w:val="24"/>
        </w:rPr>
        <w:t>larger  colonies</w:t>
      </w:r>
      <w:proofErr w:type="gramEnd"/>
      <w:r w:rsidRPr="005A6731">
        <w:rPr>
          <w:rFonts w:ascii="Helvetica" w:eastAsia="Times New Roman" w:hAnsi="Helvetica" w:cs="Times New Roman"/>
          <w:color w:val="000000"/>
          <w:sz w:val="24"/>
          <w:szCs w:val="24"/>
        </w:rPr>
        <w:t xml:space="preserve">  (500  to  50,000  individuals) are formed by members of the genus </w:t>
      </w:r>
      <w:proofErr w:type="spellStart"/>
      <w:r w:rsidRPr="005A6731">
        <w:rPr>
          <w:rFonts w:ascii="Helvetica" w:eastAsia="Times New Roman" w:hAnsi="Helvetica" w:cs="Times New Roman"/>
          <w:i/>
          <w:iCs/>
          <w:color w:val="000000"/>
          <w:sz w:val="24"/>
          <w:szCs w:val="24"/>
        </w:rPr>
        <w:t>Volvox</w:t>
      </w:r>
      <w:proofErr w:type="spellEnd"/>
      <w:r w:rsidRPr="005A6731">
        <w:rPr>
          <w:rFonts w:ascii="Helvetica" w:eastAsia="Times New Roman" w:hAnsi="Helvetica" w:cs="Times New Roman"/>
          <w:color w:val="000000"/>
          <w:sz w:val="24"/>
          <w:szCs w:val="24"/>
        </w:rPr>
        <w:t>.</w:t>
      </w:r>
    </w:p>
    <w:p w14:paraId="221AE838"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Considered together, </w:t>
      </w:r>
      <w:proofErr w:type="spellStart"/>
      <w:r w:rsidRPr="005A6731">
        <w:rPr>
          <w:rFonts w:ascii="Helvetica" w:eastAsia="Times New Roman" w:hAnsi="Helvetica" w:cs="Times New Roman"/>
          <w:i/>
          <w:iCs/>
          <w:color w:val="000000"/>
          <w:sz w:val="24"/>
          <w:szCs w:val="24"/>
        </w:rPr>
        <w:t>Chlamydomonas</w:t>
      </w:r>
      <w:proofErr w:type="spellEnd"/>
      <w:r w:rsidRPr="005A6731">
        <w:rPr>
          <w:rFonts w:ascii="Helvetica" w:eastAsia="Times New Roman" w:hAnsi="Helvetica" w:cs="Times New Roman"/>
          <w:color w:val="000000"/>
          <w:sz w:val="24"/>
          <w:szCs w:val="24"/>
        </w:rPr>
        <w:t>, </w:t>
      </w:r>
      <w:proofErr w:type="spellStart"/>
      <w:r w:rsidRPr="005A6731">
        <w:rPr>
          <w:rFonts w:ascii="Helvetica" w:eastAsia="Times New Roman" w:hAnsi="Helvetica" w:cs="Times New Roman"/>
          <w:i/>
          <w:iCs/>
          <w:color w:val="000000"/>
          <w:sz w:val="24"/>
          <w:szCs w:val="24"/>
        </w:rPr>
        <w:t>Pandorina</w:t>
      </w:r>
      <w:proofErr w:type="spellEnd"/>
      <w:r w:rsidRPr="005A6731">
        <w:rPr>
          <w:rFonts w:ascii="Helvetica" w:eastAsia="Times New Roman" w:hAnsi="Helvetica" w:cs="Times New Roman"/>
          <w:color w:val="000000"/>
          <w:sz w:val="24"/>
          <w:szCs w:val="24"/>
        </w:rPr>
        <w:t>, and </w:t>
      </w:r>
      <w:proofErr w:type="spellStart"/>
      <w:r w:rsidRPr="005A6731">
        <w:rPr>
          <w:rFonts w:ascii="Helvetica" w:eastAsia="Times New Roman" w:hAnsi="Helvetica" w:cs="Times New Roman"/>
          <w:i/>
          <w:iCs/>
          <w:color w:val="000000"/>
          <w:sz w:val="24"/>
          <w:szCs w:val="24"/>
        </w:rPr>
        <w:t>Volvox</w:t>
      </w:r>
      <w:proofErr w:type="spellEnd"/>
      <w:r w:rsidRPr="005A6731">
        <w:rPr>
          <w:rFonts w:ascii="Helvetica" w:eastAsia="Times New Roman" w:hAnsi="Helvetica" w:cs="Times New Roman"/>
          <w:color w:val="000000"/>
          <w:sz w:val="24"/>
          <w:szCs w:val="24"/>
        </w:rPr>
        <w:t xml:space="preserve"> display an increasingly complex </w:t>
      </w:r>
      <w:proofErr w:type="gramStart"/>
      <w:r w:rsidRPr="005A6731">
        <w:rPr>
          <w:rFonts w:ascii="Helvetica" w:eastAsia="Times New Roman" w:hAnsi="Helvetica" w:cs="Times New Roman"/>
          <w:color w:val="000000"/>
          <w:sz w:val="24"/>
          <w:szCs w:val="24"/>
        </w:rPr>
        <w:t>organization which</w:t>
      </w:r>
      <w:proofErr w:type="gramEnd"/>
      <w:r w:rsidRPr="005A6731">
        <w:rPr>
          <w:rFonts w:ascii="Helvetica" w:eastAsia="Times New Roman" w:hAnsi="Helvetica" w:cs="Times New Roman"/>
          <w:color w:val="000000"/>
          <w:sz w:val="24"/>
          <w:szCs w:val="24"/>
        </w:rPr>
        <w:t xml:space="preserve"> is based on similar cells. This so-called "</w:t>
      </w:r>
      <w:proofErr w:type="spellStart"/>
      <w:r w:rsidRPr="005A6731">
        <w:rPr>
          <w:rFonts w:ascii="Helvetica" w:eastAsia="Times New Roman" w:hAnsi="Helvetica" w:cs="Times New Roman"/>
          <w:color w:val="000000"/>
          <w:sz w:val="24"/>
          <w:szCs w:val="24"/>
        </w:rPr>
        <w:t>volvocine</w:t>
      </w:r>
      <w:proofErr w:type="spellEnd"/>
      <w:r w:rsidRPr="005A6731">
        <w:rPr>
          <w:rFonts w:ascii="Helvetica" w:eastAsia="Times New Roman" w:hAnsi="Helvetica" w:cs="Times New Roman"/>
          <w:color w:val="000000"/>
          <w:sz w:val="24"/>
          <w:szCs w:val="24"/>
        </w:rPr>
        <w:t xml:space="preserve"> series" illustrates (1) a change from unicellular to colonial organization, (2) increasing coordination among the cells, (3) increasing interdependence among the cells, and (4) increasing division of labor.  Similar changes may have taken place as unicellular algae evolved into the multicellular forms that became the earliest plants.</w:t>
      </w:r>
    </w:p>
    <w:tbl>
      <w:tblPr>
        <w:tblW w:w="978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694"/>
        <w:gridCol w:w="3516"/>
        <w:gridCol w:w="3570"/>
      </w:tblGrid>
      <w:tr w:rsidR="005A6731" w:rsidRPr="005A6731" w14:paraId="0B6C834B" w14:textId="77777777" w:rsidTr="005A6731">
        <w:trPr>
          <w:trHeight w:val="3585"/>
        </w:trPr>
        <w:tc>
          <w:tcPr>
            <w:tcW w:w="318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7D4B630A" w14:textId="05E4B3F4" w:rsidR="005A6731" w:rsidRPr="005A6731" w:rsidRDefault="005A6731" w:rsidP="005A6731">
            <w:pPr>
              <w:spacing w:after="0" w:line="240" w:lineRule="auto"/>
              <w:rPr>
                <w:rFonts w:ascii="Helvetica" w:eastAsia="Times New Roman" w:hAnsi="Helvetica" w:cs="Times New Roman"/>
                <w:color w:val="2D3B45"/>
                <w:sz w:val="24"/>
                <w:szCs w:val="24"/>
              </w:rPr>
            </w:pPr>
            <w:r w:rsidRPr="005A6731">
              <w:rPr>
                <w:rFonts w:ascii="Helvetica" w:eastAsia="Times New Roman" w:hAnsi="Helvetica" w:cs="Times New Roman"/>
                <w:noProof/>
                <w:color w:val="2D3B45"/>
                <w:sz w:val="24"/>
                <w:szCs w:val="24"/>
              </w:rPr>
              <w:drawing>
                <wp:inline distT="0" distB="0" distL="0" distR="0" wp14:anchorId="3EE649E3" wp14:editId="588420F3">
                  <wp:extent cx="1447800" cy="1447800"/>
                  <wp:effectExtent l="0" t="0" r="0" b="0"/>
                  <wp:docPr id="31" name="Picture 31" descr="chlamydom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hlamydomona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tc>
        <w:tc>
          <w:tcPr>
            <w:tcW w:w="316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50236766" w14:textId="44EC952E" w:rsidR="005A6731" w:rsidRPr="005A6731" w:rsidRDefault="005A6731" w:rsidP="005A6731">
            <w:pPr>
              <w:spacing w:after="0" w:line="240" w:lineRule="auto"/>
              <w:rPr>
                <w:rFonts w:ascii="Helvetica" w:eastAsia="Times New Roman" w:hAnsi="Helvetica" w:cs="Times New Roman"/>
                <w:color w:val="2D3B45"/>
                <w:sz w:val="24"/>
                <w:szCs w:val="24"/>
              </w:rPr>
            </w:pPr>
            <w:r w:rsidRPr="005A6731">
              <w:rPr>
                <w:rFonts w:ascii="Helvetica" w:eastAsia="Times New Roman" w:hAnsi="Helvetica" w:cs="Times New Roman"/>
                <w:noProof/>
                <w:color w:val="2D3B45"/>
                <w:sz w:val="24"/>
                <w:szCs w:val="24"/>
              </w:rPr>
              <w:drawing>
                <wp:inline distT="0" distB="0" distL="0" distR="0" wp14:anchorId="23AD6448" wp14:editId="7FF1BD89">
                  <wp:extent cx="2194732" cy="1647825"/>
                  <wp:effectExtent l="0" t="0" r="0" b="0"/>
                  <wp:docPr id="30" name="Picture 30" descr="pandor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andorina"/>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02180" cy="1653417"/>
                          </a:xfrm>
                          <a:prstGeom prst="rect">
                            <a:avLst/>
                          </a:prstGeom>
                          <a:noFill/>
                          <a:ln>
                            <a:noFill/>
                          </a:ln>
                        </pic:spPr>
                      </pic:pic>
                    </a:graphicData>
                  </a:graphic>
                </wp:inline>
              </w:drawing>
            </w:r>
          </w:p>
        </w:tc>
        <w:tc>
          <w:tcPr>
            <w:tcW w:w="319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79429C20" w14:textId="6C7C18F8" w:rsidR="005A6731" w:rsidRPr="005A6731" w:rsidRDefault="005A6731" w:rsidP="005A6731">
            <w:pPr>
              <w:spacing w:after="0" w:line="240" w:lineRule="auto"/>
              <w:rPr>
                <w:rFonts w:ascii="Helvetica" w:eastAsia="Times New Roman" w:hAnsi="Helvetica" w:cs="Times New Roman"/>
                <w:color w:val="2D3B45"/>
                <w:sz w:val="24"/>
                <w:szCs w:val="24"/>
              </w:rPr>
            </w:pPr>
            <w:r w:rsidRPr="005A6731">
              <w:rPr>
                <w:rFonts w:ascii="Helvetica" w:eastAsia="Times New Roman" w:hAnsi="Helvetica" w:cs="Times New Roman"/>
                <w:noProof/>
                <w:color w:val="2D3B45"/>
                <w:sz w:val="24"/>
                <w:szCs w:val="24"/>
              </w:rPr>
              <w:drawing>
                <wp:inline distT="0" distB="0" distL="0" distR="0" wp14:anchorId="4DECD753" wp14:editId="38EC7A38">
                  <wp:extent cx="2227265" cy="1485586"/>
                  <wp:effectExtent l="0" t="0" r="1905" b="635"/>
                  <wp:docPr id="29" name="Picture 29" descr="volv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volvox"/>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54587" cy="1503810"/>
                          </a:xfrm>
                          <a:prstGeom prst="rect">
                            <a:avLst/>
                          </a:prstGeom>
                          <a:noFill/>
                          <a:ln>
                            <a:noFill/>
                          </a:ln>
                        </pic:spPr>
                      </pic:pic>
                    </a:graphicData>
                  </a:graphic>
                </wp:inline>
              </w:drawing>
            </w:r>
          </w:p>
        </w:tc>
      </w:tr>
      <w:tr w:rsidR="005A6731" w:rsidRPr="005A6731" w14:paraId="52B9263B" w14:textId="77777777" w:rsidTr="005A6731">
        <w:trPr>
          <w:trHeight w:val="390"/>
        </w:trPr>
        <w:tc>
          <w:tcPr>
            <w:tcW w:w="318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5CF59DE6" w14:textId="77777777" w:rsidR="005A6731" w:rsidRPr="005A6731" w:rsidRDefault="005A6731" w:rsidP="005A6731">
            <w:pPr>
              <w:spacing w:after="0" w:line="240" w:lineRule="auto"/>
              <w:rPr>
                <w:rFonts w:ascii="Helvetica" w:eastAsia="Times New Roman" w:hAnsi="Helvetica" w:cs="Times New Roman"/>
                <w:color w:val="2D3B45"/>
                <w:sz w:val="24"/>
                <w:szCs w:val="24"/>
              </w:rPr>
            </w:pPr>
            <w:proofErr w:type="spellStart"/>
            <w:r w:rsidRPr="005A6731">
              <w:rPr>
                <w:rFonts w:ascii="Helvetica" w:eastAsia="Times New Roman" w:hAnsi="Helvetica" w:cs="Times New Roman"/>
                <w:i/>
                <w:iCs/>
                <w:color w:val="2D3B45"/>
                <w:sz w:val="24"/>
                <w:szCs w:val="24"/>
              </w:rPr>
              <w:t>Chlamydomonas</w:t>
            </w:r>
            <w:proofErr w:type="spellEnd"/>
          </w:p>
        </w:tc>
        <w:tc>
          <w:tcPr>
            <w:tcW w:w="316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55B76F99" w14:textId="77777777" w:rsidR="005A6731" w:rsidRPr="005A6731" w:rsidRDefault="005A6731" w:rsidP="005A6731">
            <w:pPr>
              <w:spacing w:after="0" w:line="240" w:lineRule="auto"/>
              <w:rPr>
                <w:rFonts w:ascii="Helvetica" w:eastAsia="Times New Roman" w:hAnsi="Helvetica" w:cs="Times New Roman"/>
                <w:color w:val="2D3B45"/>
                <w:sz w:val="24"/>
                <w:szCs w:val="24"/>
              </w:rPr>
            </w:pPr>
            <w:proofErr w:type="spellStart"/>
            <w:r w:rsidRPr="005A6731">
              <w:rPr>
                <w:rFonts w:ascii="Helvetica" w:eastAsia="Times New Roman" w:hAnsi="Helvetica" w:cs="Times New Roman"/>
                <w:i/>
                <w:iCs/>
                <w:color w:val="2D3B45"/>
                <w:sz w:val="24"/>
                <w:szCs w:val="24"/>
              </w:rPr>
              <w:t>Pandorina</w:t>
            </w:r>
            <w:proofErr w:type="spellEnd"/>
          </w:p>
        </w:tc>
        <w:tc>
          <w:tcPr>
            <w:tcW w:w="319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794121C3" w14:textId="77777777" w:rsidR="005A6731" w:rsidRPr="005A6731" w:rsidRDefault="005A6731" w:rsidP="005A6731">
            <w:pPr>
              <w:spacing w:after="0" w:line="240" w:lineRule="auto"/>
              <w:rPr>
                <w:rFonts w:ascii="Helvetica" w:eastAsia="Times New Roman" w:hAnsi="Helvetica" w:cs="Times New Roman"/>
                <w:color w:val="2D3B45"/>
                <w:sz w:val="24"/>
                <w:szCs w:val="24"/>
              </w:rPr>
            </w:pPr>
            <w:proofErr w:type="spellStart"/>
            <w:r w:rsidRPr="005A6731">
              <w:rPr>
                <w:rFonts w:ascii="Helvetica" w:eastAsia="Times New Roman" w:hAnsi="Helvetica" w:cs="Times New Roman"/>
                <w:i/>
                <w:iCs/>
                <w:color w:val="2D3B45"/>
                <w:sz w:val="24"/>
                <w:szCs w:val="24"/>
              </w:rPr>
              <w:t>Volvox</w:t>
            </w:r>
            <w:proofErr w:type="spellEnd"/>
          </w:p>
        </w:tc>
      </w:tr>
    </w:tbl>
    <w:p w14:paraId="23FC90F5"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Green algae may also exist as filamentous colonies, as in </w:t>
      </w:r>
      <w:r w:rsidRPr="005A6731">
        <w:rPr>
          <w:rFonts w:ascii="Helvetica" w:eastAsia="Times New Roman" w:hAnsi="Helvetica" w:cs="Times New Roman"/>
          <w:i/>
          <w:iCs/>
          <w:color w:val="000000"/>
          <w:sz w:val="24"/>
          <w:szCs w:val="24"/>
        </w:rPr>
        <w:t>Spirogyra</w:t>
      </w:r>
      <w:r w:rsidRPr="005A6731">
        <w:rPr>
          <w:rFonts w:ascii="Helvetica" w:eastAsia="Times New Roman" w:hAnsi="Helvetica" w:cs="Times New Roman"/>
          <w:color w:val="000000"/>
          <w:sz w:val="24"/>
          <w:szCs w:val="24"/>
        </w:rPr>
        <w:t>.  Multicellular green algae include </w:t>
      </w:r>
      <w:r w:rsidRPr="005A6731">
        <w:rPr>
          <w:rFonts w:ascii="Helvetica" w:eastAsia="Times New Roman" w:hAnsi="Helvetica" w:cs="Times New Roman"/>
          <w:i/>
          <w:iCs/>
          <w:color w:val="000000"/>
          <w:sz w:val="24"/>
          <w:szCs w:val="24"/>
        </w:rPr>
        <w:t>Ulva</w:t>
      </w:r>
      <w:r w:rsidRPr="005A6731">
        <w:rPr>
          <w:rFonts w:ascii="Helvetica" w:eastAsia="Times New Roman" w:hAnsi="Helvetica" w:cs="Times New Roman"/>
          <w:color w:val="000000"/>
          <w:sz w:val="24"/>
          <w:szCs w:val="24"/>
        </w:rPr>
        <w:t> (sea lettuce).</w:t>
      </w:r>
    </w:p>
    <w:p w14:paraId="2B51D395"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2D3B45"/>
          <w:sz w:val="24"/>
          <w:szCs w:val="24"/>
        </w:rPr>
        <w:t> </w:t>
      </w:r>
    </w:p>
    <w:p w14:paraId="7D2EC707"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color w:val="000000"/>
          <w:sz w:val="28"/>
          <w:szCs w:val="28"/>
        </w:rPr>
        <w:t>RED ALGAE</w:t>
      </w:r>
    </w:p>
    <w:p w14:paraId="069657D3"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Most r</w:t>
      </w:r>
      <w:r w:rsidRPr="005A6731">
        <w:rPr>
          <w:rFonts w:ascii="Helvetica" w:eastAsia="Times New Roman" w:hAnsi="Helvetica" w:cs="Times New Roman"/>
          <w:b/>
          <w:bCs/>
          <w:color w:val="000000"/>
          <w:sz w:val="24"/>
          <w:szCs w:val="24"/>
        </w:rPr>
        <w:t>ed algae</w:t>
      </w:r>
      <w:r w:rsidRPr="005A6731">
        <w:rPr>
          <w:rFonts w:ascii="Helvetica" w:eastAsia="Times New Roman" w:hAnsi="Helvetica" w:cs="Times New Roman"/>
          <w:color w:val="000000"/>
          <w:sz w:val="24"/>
          <w:szCs w:val="24"/>
        </w:rPr>
        <w:t> are restricted to </w:t>
      </w:r>
      <w:r w:rsidRPr="005A6731">
        <w:rPr>
          <w:rFonts w:ascii="Helvetica" w:eastAsia="Times New Roman" w:hAnsi="Helvetica" w:cs="Times New Roman"/>
          <w:b/>
          <w:bCs/>
          <w:color w:val="000000"/>
          <w:sz w:val="24"/>
          <w:szCs w:val="24"/>
        </w:rPr>
        <w:t>marine habitats (ocean)</w:t>
      </w:r>
      <w:r w:rsidRPr="005A6731">
        <w:rPr>
          <w:rFonts w:ascii="Helvetica" w:eastAsia="Times New Roman" w:hAnsi="Helvetica" w:cs="Times New Roman"/>
          <w:color w:val="000000"/>
          <w:sz w:val="24"/>
          <w:szCs w:val="24"/>
        </w:rPr>
        <w:t> where they typically live below the intertidal zone.  A few species </w:t>
      </w:r>
      <w:proofErr w:type="gramStart"/>
      <w:r w:rsidRPr="005A6731">
        <w:rPr>
          <w:rFonts w:ascii="Helvetica" w:eastAsia="Times New Roman" w:hAnsi="Helvetica" w:cs="Times New Roman"/>
          <w:color w:val="000000"/>
          <w:sz w:val="24"/>
          <w:szCs w:val="24"/>
        </w:rPr>
        <w:t>are found in</w:t>
      </w:r>
      <w:proofErr w:type="gramEnd"/>
      <w:r w:rsidRPr="005A6731">
        <w:rPr>
          <w:rFonts w:ascii="Helvetica" w:eastAsia="Times New Roman" w:hAnsi="Helvetica" w:cs="Times New Roman"/>
          <w:color w:val="000000"/>
          <w:sz w:val="24"/>
          <w:szCs w:val="24"/>
        </w:rPr>
        <w:t> freshwater.</w:t>
      </w:r>
    </w:p>
    <w:p w14:paraId="50B3EBEE"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Unlike the robust brown algae, the</w:t>
      </w:r>
      <w:r w:rsidRPr="005A6731">
        <w:rPr>
          <w:rFonts w:ascii="Helvetica" w:eastAsia="Times New Roman" w:hAnsi="Helvetica" w:cs="Times New Roman"/>
          <w:b/>
          <w:bCs/>
          <w:color w:val="000000"/>
          <w:sz w:val="24"/>
          <w:szCs w:val="24"/>
        </w:rPr>
        <w:t> multicellular red algae</w:t>
      </w:r>
      <w:r w:rsidRPr="005A6731">
        <w:rPr>
          <w:rFonts w:ascii="Helvetica" w:eastAsia="Times New Roman" w:hAnsi="Helvetica" w:cs="Times New Roman"/>
          <w:color w:val="000000"/>
          <w:sz w:val="24"/>
          <w:szCs w:val="24"/>
        </w:rPr>
        <w:t> generally </w:t>
      </w:r>
      <w:proofErr w:type="gramStart"/>
      <w:r w:rsidRPr="005A6731">
        <w:rPr>
          <w:rFonts w:ascii="Helvetica" w:eastAsia="Times New Roman" w:hAnsi="Helvetica" w:cs="Times New Roman"/>
          <w:color w:val="000000"/>
          <w:sz w:val="24"/>
          <w:szCs w:val="24"/>
        </w:rPr>
        <w:t>are not buffeted</w:t>
      </w:r>
      <w:proofErr w:type="gramEnd"/>
      <w:r w:rsidRPr="005A6731">
        <w:rPr>
          <w:rFonts w:ascii="Helvetica" w:eastAsia="Times New Roman" w:hAnsi="Helvetica" w:cs="Times New Roman"/>
          <w:color w:val="000000"/>
          <w:sz w:val="24"/>
          <w:szCs w:val="24"/>
        </w:rPr>
        <w:t> by wave action and usually exhibit a feathery and delicate body form.</w:t>
      </w:r>
    </w:p>
    <w:p w14:paraId="216EDEBB"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Red algae possess a red pigment called </w:t>
      </w:r>
      <w:r w:rsidRPr="005A6731">
        <w:rPr>
          <w:rFonts w:ascii="Helvetica" w:eastAsia="Times New Roman" w:hAnsi="Helvetica" w:cs="Times New Roman"/>
          <w:b/>
          <w:bCs/>
          <w:color w:val="000000"/>
          <w:sz w:val="24"/>
          <w:szCs w:val="24"/>
        </w:rPr>
        <w:t>phycoerythrin</w:t>
      </w:r>
      <w:r w:rsidRPr="005A6731">
        <w:rPr>
          <w:rFonts w:ascii="Helvetica" w:eastAsia="Times New Roman" w:hAnsi="Helvetica" w:cs="Times New Roman"/>
          <w:color w:val="000000"/>
          <w:sz w:val="24"/>
          <w:szCs w:val="24"/>
        </w:rPr>
        <w:t> that gives them their characteristic color.  Phycoerythrins that absorb light in the blue-green range (the only wavelengths that can penetrate to greatest depths), enable red algae to live at the </w:t>
      </w:r>
      <w:r w:rsidRPr="005A6731">
        <w:rPr>
          <w:rFonts w:ascii="Helvetica" w:eastAsia="Times New Roman" w:hAnsi="Helvetica" w:cs="Times New Roman"/>
          <w:b/>
          <w:bCs/>
          <w:color w:val="000000"/>
          <w:sz w:val="24"/>
          <w:szCs w:val="24"/>
        </w:rPr>
        <w:t>greatest depths of any marine algae</w:t>
      </w:r>
      <w:r w:rsidRPr="005A6731">
        <w:rPr>
          <w:rFonts w:ascii="Helvetica" w:eastAsia="Times New Roman" w:hAnsi="Helvetica" w:cs="Times New Roman"/>
          <w:color w:val="000000"/>
          <w:sz w:val="24"/>
          <w:szCs w:val="24"/>
        </w:rPr>
        <w:t>.</w:t>
      </w:r>
    </w:p>
    <w:tbl>
      <w:tblPr>
        <w:tblW w:w="6900" w:type="dxa"/>
        <w:shd w:val="clear" w:color="auto" w:fill="FFFFFF"/>
        <w:tblCellMar>
          <w:top w:w="15" w:type="dxa"/>
          <w:left w:w="15" w:type="dxa"/>
          <w:bottom w:w="15" w:type="dxa"/>
          <w:right w:w="15" w:type="dxa"/>
        </w:tblCellMar>
        <w:tblLook w:val="04A0" w:firstRow="1" w:lastRow="0" w:firstColumn="1" w:lastColumn="0" w:noHBand="0" w:noVBand="1"/>
      </w:tblPr>
      <w:tblGrid>
        <w:gridCol w:w="6900"/>
      </w:tblGrid>
      <w:tr w:rsidR="005A6731" w:rsidRPr="005A6731" w14:paraId="4460A200" w14:textId="77777777" w:rsidTr="005A6731">
        <w:tc>
          <w:tcPr>
            <w:tcW w:w="6840" w:type="dxa"/>
            <w:shd w:val="clear" w:color="auto" w:fill="FFFFFF"/>
            <w:tcMar>
              <w:top w:w="30" w:type="dxa"/>
              <w:left w:w="30" w:type="dxa"/>
              <w:bottom w:w="30" w:type="dxa"/>
              <w:right w:w="30" w:type="dxa"/>
            </w:tcMar>
            <w:vAlign w:val="center"/>
            <w:hideMark/>
          </w:tcPr>
          <w:p w14:paraId="35637A89" w14:textId="77777777" w:rsidR="005A6731" w:rsidRPr="005A6731" w:rsidRDefault="005A6731" w:rsidP="005A6731">
            <w:pPr>
              <w:spacing w:after="0" w:line="240" w:lineRule="auto"/>
              <w:rPr>
                <w:rFonts w:ascii="Helvetica" w:eastAsia="Times New Roman" w:hAnsi="Helvetica" w:cs="Times New Roman"/>
                <w:color w:val="2D3B45"/>
                <w:sz w:val="24"/>
                <w:szCs w:val="24"/>
              </w:rPr>
            </w:pPr>
          </w:p>
        </w:tc>
      </w:tr>
      <w:tr w:rsidR="005A6731" w:rsidRPr="005A6731" w14:paraId="3D1C8A0E" w14:textId="77777777" w:rsidTr="005A6731">
        <w:tc>
          <w:tcPr>
            <w:tcW w:w="6840" w:type="dxa"/>
            <w:shd w:val="clear" w:color="auto" w:fill="FFFFFF"/>
            <w:tcMar>
              <w:top w:w="30" w:type="dxa"/>
              <w:left w:w="30" w:type="dxa"/>
              <w:bottom w:w="30" w:type="dxa"/>
              <w:right w:w="30" w:type="dxa"/>
            </w:tcMar>
            <w:vAlign w:val="center"/>
            <w:hideMark/>
          </w:tcPr>
          <w:p w14:paraId="4A33B7BC" w14:textId="77777777" w:rsidR="005A6731" w:rsidRPr="005A6731" w:rsidRDefault="005A6731" w:rsidP="005A6731">
            <w:pPr>
              <w:spacing w:after="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2D3B45"/>
                <w:sz w:val="24"/>
                <w:szCs w:val="24"/>
              </w:rPr>
              <w:t>Red algae</w:t>
            </w:r>
          </w:p>
        </w:tc>
      </w:tr>
    </w:tbl>
    <w:p w14:paraId="0AE8FE00"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2D3B45"/>
          <w:sz w:val="24"/>
          <w:szCs w:val="24"/>
        </w:rPr>
        <w:t> </w:t>
      </w:r>
    </w:p>
    <w:p w14:paraId="27650158"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color w:val="000000"/>
          <w:sz w:val="28"/>
          <w:szCs w:val="28"/>
        </w:rPr>
        <w:t>BROWN ALGAE</w:t>
      </w:r>
    </w:p>
    <w:p w14:paraId="68F16169"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b/>
          <w:bCs/>
          <w:color w:val="000000"/>
          <w:sz w:val="24"/>
          <w:szCs w:val="24"/>
        </w:rPr>
        <w:t>Brown algae</w:t>
      </w:r>
      <w:r w:rsidRPr="005A6731">
        <w:rPr>
          <w:rFonts w:ascii="Helvetica" w:eastAsia="Times New Roman" w:hAnsi="Helvetica" w:cs="Times New Roman"/>
          <w:color w:val="000000"/>
          <w:sz w:val="24"/>
          <w:szCs w:val="24"/>
        </w:rPr>
        <w:t> are </w:t>
      </w:r>
      <w:r w:rsidRPr="005A6731">
        <w:rPr>
          <w:rFonts w:ascii="Helvetica" w:eastAsia="Times New Roman" w:hAnsi="Helvetica" w:cs="Times New Roman"/>
          <w:b/>
          <w:bCs/>
          <w:color w:val="000000"/>
          <w:sz w:val="24"/>
          <w:szCs w:val="24"/>
        </w:rPr>
        <w:t>multicellular organisms</w:t>
      </w:r>
      <w:r w:rsidRPr="005A6731">
        <w:rPr>
          <w:rFonts w:ascii="Helvetica" w:eastAsia="Times New Roman" w:hAnsi="Helvetica" w:cs="Times New Roman"/>
          <w:color w:val="000000"/>
          <w:sz w:val="24"/>
          <w:szCs w:val="24"/>
        </w:rPr>
        <w:t> and are almost </w:t>
      </w:r>
      <w:r w:rsidRPr="005A6731">
        <w:rPr>
          <w:rFonts w:ascii="Helvetica" w:eastAsia="Times New Roman" w:hAnsi="Helvetica" w:cs="Times New Roman"/>
          <w:b/>
          <w:bCs/>
          <w:color w:val="000000"/>
          <w:sz w:val="24"/>
          <w:szCs w:val="24"/>
        </w:rPr>
        <w:t>exclusively marine.  </w:t>
      </w:r>
      <w:r w:rsidRPr="005A6731">
        <w:rPr>
          <w:rFonts w:ascii="Helvetica" w:eastAsia="Times New Roman" w:hAnsi="Helvetica" w:cs="Times New Roman"/>
          <w:color w:val="000000"/>
          <w:sz w:val="24"/>
          <w:szCs w:val="24"/>
        </w:rPr>
        <w:t>Only a few species </w:t>
      </w:r>
      <w:proofErr w:type="gramStart"/>
      <w:r w:rsidRPr="005A6731">
        <w:rPr>
          <w:rFonts w:ascii="Helvetica" w:eastAsia="Times New Roman" w:hAnsi="Helvetica" w:cs="Times New Roman"/>
          <w:color w:val="000000"/>
          <w:sz w:val="24"/>
          <w:szCs w:val="24"/>
        </w:rPr>
        <w:t>are found in</w:t>
      </w:r>
      <w:proofErr w:type="gramEnd"/>
      <w:r w:rsidRPr="005A6731">
        <w:rPr>
          <w:rFonts w:ascii="Helvetica" w:eastAsia="Times New Roman" w:hAnsi="Helvetica" w:cs="Times New Roman"/>
          <w:color w:val="000000"/>
          <w:sz w:val="24"/>
          <w:szCs w:val="24"/>
        </w:rPr>
        <w:t> freshwater.</w:t>
      </w:r>
    </w:p>
    <w:p w14:paraId="0F32EE30" w14:textId="77777777" w:rsidR="005A6731" w:rsidRPr="005A6731" w:rsidRDefault="005A6731" w:rsidP="005A6731">
      <w:pPr>
        <w:shd w:val="clear" w:color="auto" w:fill="FFFFFF"/>
        <w:spacing w:before="180" w:after="18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000000"/>
          <w:sz w:val="24"/>
          <w:szCs w:val="24"/>
        </w:rPr>
        <w:t>The large brown algae </w:t>
      </w:r>
      <w:proofErr w:type="gramStart"/>
      <w:r w:rsidRPr="005A6731">
        <w:rPr>
          <w:rFonts w:ascii="Helvetica" w:eastAsia="Times New Roman" w:hAnsi="Helvetica" w:cs="Times New Roman"/>
          <w:color w:val="000000"/>
          <w:sz w:val="24"/>
          <w:szCs w:val="24"/>
        </w:rPr>
        <w:t>which grow along rocky shores</w:t>
      </w:r>
      <w:proofErr w:type="gramEnd"/>
      <w:r w:rsidRPr="005A6731">
        <w:rPr>
          <w:rFonts w:ascii="Helvetica" w:eastAsia="Times New Roman" w:hAnsi="Helvetica" w:cs="Times New Roman"/>
          <w:color w:val="000000"/>
          <w:sz w:val="24"/>
          <w:szCs w:val="24"/>
        </w:rPr>
        <w:t> are commonly called </w:t>
      </w:r>
      <w:r w:rsidRPr="005A6731">
        <w:rPr>
          <w:rFonts w:ascii="Helvetica" w:eastAsia="Times New Roman" w:hAnsi="Helvetica" w:cs="Times New Roman"/>
          <w:b/>
          <w:bCs/>
          <w:color w:val="000000"/>
          <w:sz w:val="24"/>
          <w:szCs w:val="24"/>
        </w:rPr>
        <w:t>kelp</w:t>
      </w:r>
      <w:r w:rsidRPr="005A6731">
        <w:rPr>
          <w:rFonts w:ascii="Helvetica" w:eastAsia="Times New Roman" w:hAnsi="Helvetica" w:cs="Times New Roman"/>
          <w:color w:val="000000"/>
          <w:sz w:val="24"/>
          <w:szCs w:val="24"/>
        </w:rPr>
        <w:t> or </w:t>
      </w:r>
      <w:r w:rsidRPr="005A6731">
        <w:rPr>
          <w:rFonts w:ascii="Helvetica" w:eastAsia="Times New Roman" w:hAnsi="Helvetica" w:cs="Times New Roman"/>
          <w:b/>
          <w:bCs/>
          <w:color w:val="000000"/>
          <w:sz w:val="24"/>
          <w:szCs w:val="24"/>
        </w:rPr>
        <w:t>seaweed</w:t>
      </w:r>
      <w:r w:rsidRPr="005A6731">
        <w:rPr>
          <w:rFonts w:ascii="Helvetica" w:eastAsia="Times New Roman" w:hAnsi="Helvetica" w:cs="Times New Roman"/>
          <w:color w:val="000000"/>
          <w:sz w:val="24"/>
          <w:szCs w:val="24"/>
        </w:rPr>
        <w:t>.</w:t>
      </w:r>
    </w:p>
    <w:p w14:paraId="7E5C670A" w14:textId="63B19052" w:rsidR="005A6731" w:rsidRDefault="005A6731" w:rsidP="005A6731">
      <w:pPr>
        <w:shd w:val="clear" w:color="auto" w:fill="FFFFFF"/>
        <w:spacing w:before="180" w:after="180" w:line="240" w:lineRule="auto"/>
        <w:rPr>
          <w:rFonts w:ascii="Helvetica" w:eastAsia="Times New Roman" w:hAnsi="Helvetica" w:cs="Times New Roman"/>
          <w:color w:val="000000"/>
          <w:sz w:val="24"/>
          <w:szCs w:val="24"/>
        </w:rPr>
      </w:pPr>
      <w:r w:rsidRPr="005A6731">
        <w:rPr>
          <w:rFonts w:ascii="Helvetica" w:eastAsia="Times New Roman" w:hAnsi="Helvetica" w:cs="Times New Roman"/>
          <w:color w:val="000000"/>
          <w:sz w:val="24"/>
          <w:szCs w:val="24"/>
        </w:rPr>
        <w:t>The </w:t>
      </w:r>
      <w:r w:rsidRPr="005A6731">
        <w:rPr>
          <w:rFonts w:ascii="Helvetica" w:eastAsia="Times New Roman" w:hAnsi="Helvetica" w:cs="Times New Roman"/>
          <w:b/>
          <w:bCs/>
          <w:color w:val="000000"/>
          <w:sz w:val="24"/>
          <w:szCs w:val="24"/>
        </w:rPr>
        <w:t>blade</w:t>
      </w:r>
      <w:r w:rsidRPr="005A6731">
        <w:rPr>
          <w:rFonts w:ascii="Helvetica" w:eastAsia="Times New Roman" w:hAnsi="Helvetica" w:cs="Times New Roman"/>
          <w:color w:val="000000"/>
          <w:sz w:val="24"/>
          <w:szCs w:val="24"/>
        </w:rPr>
        <w:t> of brown algae represents the major photosynthetic surface.   Such blades often have floats (bladders) to keep the blade closer to the surface, maximizing photosynthesis.  The </w:t>
      </w:r>
      <w:r w:rsidRPr="005A6731">
        <w:rPr>
          <w:rFonts w:ascii="Helvetica" w:eastAsia="Times New Roman" w:hAnsi="Helvetica" w:cs="Times New Roman"/>
          <w:b/>
          <w:bCs/>
          <w:color w:val="000000"/>
          <w:sz w:val="24"/>
          <w:szCs w:val="24"/>
        </w:rPr>
        <w:t>stipe </w:t>
      </w:r>
      <w:r w:rsidRPr="005A6731">
        <w:rPr>
          <w:rFonts w:ascii="Helvetica" w:eastAsia="Times New Roman" w:hAnsi="Helvetica" w:cs="Times New Roman"/>
          <w:color w:val="000000"/>
          <w:sz w:val="24"/>
          <w:szCs w:val="24"/>
        </w:rPr>
        <w:t>of a brown algae plant provides for attachment of the blades, and connects the blades to the holdfast.  The</w:t>
      </w:r>
      <w:r w:rsidRPr="005A6731">
        <w:rPr>
          <w:rFonts w:ascii="Helvetica" w:eastAsia="Times New Roman" w:hAnsi="Helvetica" w:cs="Times New Roman"/>
          <w:b/>
          <w:bCs/>
          <w:color w:val="000000"/>
          <w:sz w:val="24"/>
          <w:szCs w:val="24"/>
        </w:rPr>
        <w:t> holdfast</w:t>
      </w:r>
      <w:r w:rsidRPr="005A6731">
        <w:rPr>
          <w:rFonts w:ascii="Helvetica" w:eastAsia="Times New Roman" w:hAnsi="Helvetica" w:cs="Times New Roman"/>
          <w:color w:val="000000"/>
          <w:sz w:val="24"/>
          <w:szCs w:val="24"/>
        </w:rPr>
        <w:t> is </w:t>
      </w:r>
      <w:proofErr w:type="gramStart"/>
      <w:r w:rsidRPr="005A6731">
        <w:rPr>
          <w:rFonts w:ascii="Helvetica" w:eastAsia="Times New Roman" w:hAnsi="Helvetica" w:cs="Times New Roman"/>
          <w:color w:val="000000"/>
          <w:sz w:val="24"/>
          <w:szCs w:val="24"/>
        </w:rPr>
        <w:t>an a</w:t>
      </w:r>
      <w:proofErr w:type="gramEnd"/>
      <w:r w:rsidRPr="005A6731">
        <w:rPr>
          <w:rFonts w:ascii="Helvetica" w:eastAsia="Times New Roman" w:hAnsi="Helvetica" w:cs="Times New Roman"/>
          <w:noProof/>
          <w:color w:val="2D3B45"/>
          <w:sz w:val="24"/>
          <w:szCs w:val="24"/>
        </w:rPr>
        <w:drawing>
          <wp:inline distT="0" distB="0" distL="0" distR="0" wp14:anchorId="11A30FA4" wp14:editId="7EE94C2E">
            <wp:extent cx="1127745" cy="1790700"/>
            <wp:effectExtent l="0" t="0" r="0" b="0"/>
            <wp:docPr id="28" name="Picture 28" descr="brown alg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brown alga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34022" cy="1800668"/>
                    </a:xfrm>
                    <a:prstGeom prst="rect">
                      <a:avLst/>
                    </a:prstGeom>
                    <a:noFill/>
                    <a:ln>
                      <a:noFill/>
                    </a:ln>
                  </pic:spPr>
                </pic:pic>
              </a:graphicData>
            </a:graphic>
          </wp:inline>
        </w:drawing>
      </w:r>
      <w:proofErr w:type="spellStart"/>
      <w:r w:rsidRPr="005A6731">
        <w:rPr>
          <w:rFonts w:ascii="Helvetica" w:eastAsia="Times New Roman" w:hAnsi="Helvetica" w:cs="Times New Roman"/>
          <w:color w:val="000000"/>
          <w:sz w:val="24"/>
          <w:szCs w:val="24"/>
        </w:rPr>
        <w:t>nchoring</w:t>
      </w:r>
      <w:proofErr w:type="spellEnd"/>
      <w:r w:rsidRPr="005A6731">
        <w:rPr>
          <w:rFonts w:ascii="Helvetica" w:eastAsia="Times New Roman" w:hAnsi="Helvetica" w:cs="Times New Roman"/>
          <w:color w:val="000000"/>
          <w:sz w:val="24"/>
          <w:szCs w:val="24"/>
        </w:rPr>
        <w:t> device that helps hold the organism in place.</w:t>
      </w:r>
    </w:p>
    <w:p w14:paraId="2DFA8503" w14:textId="3D42F4DD" w:rsidR="00B65123" w:rsidRDefault="00B65123" w:rsidP="005A6731">
      <w:pPr>
        <w:shd w:val="clear" w:color="auto" w:fill="FFFFFF"/>
        <w:spacing w:before="180" w:after="180" w:line="240" w:lineRule="auto"/>
        <w:rPr>
          <w:rFonts w:ascii="Helvetica" w:eastAsia="Times New Roman" w:hAnsi="Helvetica" w:cs="Times New Roman"/>
          <w:color w:val="000000"/>
          <w:sz w:val="24"/>
          <w:szCs w:val="24"/>
        </w:rPr>
      </w:pPr>
    </w:p>
    <w:p w14:paraId="12A6EAAC" w14:textId="77777777" w:rsidR="00B65123" w:rsidRPr="00B65123" w:rsidRDefault="00B65123" w:rsidP="00B65123">
      <w:pPr>
        <w:shd w:val="clear" w:color="auto" w:fill="FFFFFF"/>
        <w:spacing w:before="225" w:after="225" w:line="240" w:lineRule="auto"/>
        <w:outlineLvl w:val="0"/>
        <w:rPr>
          <w:rFonts w:ascii="Helvetica" w:eastAsia="Times New Roman" w:hAnsi="Helvetica" w:cs="Times New Roman"/>
          <w:color w:val="666666"/>
          <w:kern w:val="36"/>
          <w:sz w:val="60"/>
          <w:szCs w:val="60"/>
        </w:rPr>
      </w:pPr>
      <w:r w:rsidRPr="00B65123">
        <w:rPr>
          <w:rFonts w:ascii="Helvetica" w:eastAsia="Times New Roman" w:hAnsi="Helvetica" w:cs="Times New Roman"/>
          <w:color w:val="666666"/>
          <w:kern w:val="36"/>
          <w:sz w:val="60"/>
          <w:szCs w:val="60"/>
        </w:rPr>
        <w:t>Exercise #10: Introduction to Kingdom Plantae (Non-Vascular and Vascular Plants)</w:t>
      </w:r>
    </w:p>
    <w:p w14:paraId="28858F85"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i/>
          <w:iCs/>
          <w:color w:val="2D3B45"/>
          <w:sz w:val="28"/>
          <w:szCs w:val="28"/>
        </w:rPr>
        <w:t>Objectives</w:t>
      </w:r>
    </w:p>
    <w:p w14:paraId="26DF9C49"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Upon completion of the laboratory </w:t>
      </w:r>
      <w:proofErr w:type="gramStart"/>
      <w:r w:rsidRPr="00B65123">
        <w:rPr>
          <w:rFonts w:ascii="Helvetica" w:eastAsia="Times New Roman" w:hAnsi="Helvetica" w:cs="Times New Roman"/>
          <w:color w:val="2D3B45"/>
          <w:sz w:val="24"/>
          <w:szCs w:val="24"/>
        </w:rPr>
        <w:t>session</w:t>
      </w:r>
      <w:proofErr w:type="gramEnd"/>
      <w:r w:rsidRPr="00B65123">
        <w:rPr>
          <w:rFonts w:ascii="Helvetica" w:eastAsia="Times New Roman" w:hAnsi="Helvetica" w:cs="Times New Roman"/>
          <w:color w:val="2D3B45"/>
          <w:sz w:val="24"/>
          <w:szCs w:val="24"/>
        </w:rPr>
        <w:t xml:space="preserve"> the student should be able to:</w:t>
      </w:r>
    </w:p>
    <w:p w14:paraId="6B7B747C" w14:textId="77777777" w:rsidR="00B65123" w:rsidRPr="00B65123" w:rsidRDefault="00B65123" w:rsidP="00C05CB8">
      <w:pPr>
        <w:numPr>
          <w:ilvl w:val="0"/>
          <w:numId w:val="3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List the general characteristics of the Plant Kingdom.</w:t>
      </w:r>
    </w:p>
    <w:p w14:paraId="7A309C53" w14:textId="77777777" w:rsidR="00B65123" w:rsidRPr="00B65123" w:rsidRDefault="00B65123" w:rsidP="00C05CB8">
      <w:pPr>
        <w:numPr>
          <w:ilvl w:val="0"/>
          <w:numId w:val="3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Recognize "Alternation of Generations" as the reproductive cycle common to all members of the Plant Kingdom; diagram the basic pattern of this cycle.</w:t>
      </w:r>
    </w:p>
    <w:p w14:paraId="35EA0FEB" w14:textId="77777777" w:rsidR="00B65123" w:rsidRPr="00B65123" w:rsidRDefault="00B65123" w:rsidP="00C05CB8">
      <w:pPr>
        <w:numPr>
          <w:ilvl w:val="0"/>
          <w:numId w:val="3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Recognize and give the distinguishing characteristics of moss plants and vascular plants.</w:t>
      </w:r>
    </w:p>
    <w:p w14:paraId="6F717645" w14:textId="77777777" w:rsidR="00B65123" w:rsidRPr="00B65123" w:rsidRDefault="00B65123" w:rsidP="00C05CB8">
      <w:pPr>
        <w:numPr>
          <w:ilvl w:val="0"/>
          <w:numId w:val="3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Recognize ferns, cone-bearing plants, and flowering plants.</w:t>
      </w:r>
    </w:p>
    <w:p w14:paraId="6ED33557" w14:textId="77777777" w:rsidR="00B65123" w:rsidRPr="00B65123" w:rsidRDefault="00B65123" w:rsidP="00C05CB8">
      <w:pPr>
        <w:numPr>
          <w:ilvl w:val="0"/>
          <w:numId w:val="3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Compare reproductive cycles of mosses, ferns, gymnosperms, and angiosperms.</w:t>
      </w:r>
    </w:p>
    <w:p w14:paraId="37B2499C" w14:textId="77777777" w:rsidR="00B65123" w:rsidRPr="00B65123" w:rsidRDefault="00B65123" w:rsidP="00C05CB8">
      <w:pPr>
        <w:numPr>
          <w:ilvl w:val="0"/>
          <w:numId w:val="3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Recognize and state the general function of vascular tissues in roots, stems and leaves.</w:t>
      </w:r>
    </w:p>
    <w:p w14:paraId="4DBEBB04" w14:textId="77777777" w:rsidR="00B65123" w:rsidRPr="00B65123" w:rsidRDefault="00B65123" w:rsidP="00C05CB8">
      <w:pPr>
        <w:numPr>
          <w:ilvl w:val="0"/>
          <w:numId w:val="3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Recognize and describe the formation of annual rings in woody plants.</w:t>
      </w:r>
    </w:p>
    <w:p w14:paraId="29195E06" w14:textId="77777777" w:rsidR="00B65123" w:rsidRPr="00B65123" w:rsidRDefault="00B65123" w:rsidP="00C05CB8">
      <w:pPr>
        <w:numPr>
          <w:ilvl w:val="0"/>
          <w:numId w:val="3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State the components of bark and wood.</w:t>
      </w:r>
    </w:p>
    <w:p w14:paraId="4D38D04A" w14:textId="77777777" w:rsidR="00B65123" w:rsidRPr="00B65123" w:rsidRDefault="00B65123" w:rsidP="00C05CB8">
      <w:pPr>
        <w:numPr>
          <w:ilvl w:val="0"/>
          <w:numId w:val="3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Recognize and describe the functions of the parts of a flower.</w:t>
      </w:r>
    </w:p>
    <w:p w14:paraId="179B84FF" w14:textId="77777777" w:rsidR="00B65123" w:rsidRPr="00B65123" w:rsidRDefault="00B65123" w:rsidP="00C05CB8">
      <w:pPr>
        <w:numPr>
          <w:ilvl w:val="0"/>
          <w:numId w:val="36"/>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Distinguish between monocot and dicot plants by comparing their stems, leaves, flowers, and seeds.</w:t>
      </w:r>
    </w:p>
    <w:p w14:paraId="4449E382"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61A9C6E5"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i/>
          <w:iCs/>
          <w:color w:val="2D3B45"/>
          <w:sz w:val="28"/>
          <w:szCs w:val="28"/>
        </w:rPr>
        <w:t>Background Information</w:t>
      </w:r>
    </w:p>
    <w:p w14:paraId="494022C5"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Members of the Kingdom Plantae are </w:t>
      </w:r>
      <w:proofErr w:type="gramStart"/>
      <w:r w:rsidRPr="00B65123">
        <w:rPr>
          <w:rFonts w:ascii="Helvetica" w:eastAsia="Times New Roman" w:hAnsi="Helvetica" w:cs="Times New Roman"/>
          <w:color w:val="2D3B45"/>
          <w:sz w:val="24"/>
          <w:szCs w:val="24"/>
        </w:rPr>
        <w:t>organisms which</w:t>
      </w:r>
      <w:proofErr w:type="gramEnd"/>
      <w:r w:rsidRPr="00B65123">
        <w:rPr>
          <w:rFonts w:ascii="Helvetica" w:eastAsia="Times New Roman" w:hAnsi="Helvetica" w:cs="Times New Roman"/>
          <w:color w:val="2D3B45"/>
          <w:sz w:val="24"/>
          <w:szCs w:val="24"/>
        </w:rPr>
        <w:t xml:space="preserve"> the beginning student would immediately recognize as plants: mosses, ferns, cone-bearing plants, and flowering plants. They are mostly terrestrial, although a few occur in aquatic habitats. All plants are multicellular organisms possessing distinct organs and an embryonic stage in development. Most species are autotrophs, since they possess extensive photosynthetic tissues.</w:t>
      </w:r>
    </w:p>
    <w:p w14:paraId="3C82C8C4"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Terrestrial plants can be divided into two distinct groups: (1) </w:t>
      </w:r>
      <w:r w:rsidRPr="00B65123">
        <w:rPr>
          <w:rFonts w:ascii="Helvetica" w:eastAsia="Times New Roman" w:hAnsi="Helvetica" w:cs="Times New Roman"/>
          <w:b/>
          <w:bCs/>
          <w:color w:val="2D3B45"/>
          <w:sz w:val="24"/>
          <w:szCs w:val="24"/>
        </w:rPr>
        <w:t>Bryophytes</w:t>
      </w:r>
      <w:r w:rsidRPr="00B65123">
        <w:rPr>
          <w:rFonts w:ascii="Helvetica" w:eastAsia="Times New Roman" w:hAnsi="Helvetica" w:cs="Times New Roman"/>
          <w:color w:val="2D3B45"/>
          <w:sz w:val="24"/>
          <w:szCs w:val="24"/>
        </w:rPr>
        <w:t> (non-vascular plants: moss plants and their relatives) and (2) </w:t>
      </w:r>
      <w:proofErr w:type="spellStart"/>
      <w:r w:rsidRPr="00B65123">
        <w:rPr>
          <w:rFonts w:ascii="Helvetica" w:eastAsia="Times New Roman" w:hAnsi="Helvetica" w:cs="Times New Roman"/>
          <w:b/>
          <w:bCs/>
          <w:color w:val="2D3B45"/>
          <w:sz w:val="24"/>
          <w:szCs w:val="24"/>
        </w:rPr>
        <w:t>Tracheophytes</w:t>
      </w:r>
      <w:proofErr w:type="spellEnd"/>
      <w:r w:rsidRPr="00B65123">
        <w:rPr>
          <w:rFonts w:ascii="Helvetica" w:eastAsia="Times New Roman" w:hAnsi="Helvetica" w:cs="Times New Roman"/>
          <w:color w:val="2D3B45"/>
          <w:sz w:val="24"/>
          <w:szCs w:val="24"/>
        </w:rPr>
        <w:t> (vascular plants). The presence of cellulose cell walls, </w:t>
      </w:r>
      <w:r w:rsidRPr="00B65123">
        <w:rPr>
          <w:rFonts w:ascii="Helvetica" w:eastAsia="Times New Roman" w:hAnsi="Helvetica" w:cs="Times New Roman"/>
          <w:i/>
          <w:iCs/>
          <w:color w:val="2D3B45"/>
          <w:sz w:val="24"/>
          <w:szCs w:val="24"/>
        </w:rPr>
        <w:t>chlorophylls </w:t>
      </w:r>
      <w:r w:rsidRPr="00B65123">
        <w:rPr>
          <w:rFonts w:ascii="Helvetica" w:eastAsia="Times New Roman" w:hAnsi="Helvetica" w:cs="Times New Roman"/>
          <w:color w:val="2D3B45"/>
          <w:sz w:val="24"/>
          <w:szCs w:val="24"/>
        </w:rPr>
        <w:t>a </w:t>
      </w:r>
      <w:r w:rsidRPr="00B65123">
        <w:rPr>
          <w:rFonts w:ascii="Helvetica" w:eastAsia="Times New Roman" w:hAnsi="Helvetica" w:cs="Times New Roman"/>
          <w:i/>
          <w:iCs/>
          <w:color w:val="2D3B45"/>
          <w:sz w:val="24"/>
          <w:szCs w:val="24"/>
        </w:rPr>
        <w:t>and b </w:t>
      </w:r>
      <w:r w:rsidRPr="00B65123">
        <w:rPr>
          <w:rFonts w:ascii="Helvetica" w:eastAsia="Times New Roman" w:hAnsi="Helvetica" w:cs="Times New Roman"/>
          <w:color w:val="2D3B45"/>
          <w:sz w:val="24"/>
          <w:szCs w:val="24"/>
        </w:rPr>
        <w:t>and whip-like flagella on motile cells suggest that plants evolved from green algae, with which they share these features.</w:t>
      </w:r>
    </w:p>
    <w:p w14:paraId="005CE1F2"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Members of the Plant Kingdom </w:t>
      </w:r>
      <w:proofErr w:type="gramStart"/>
      <w:r w:rsidRPr="00B65123">
        <w:rPr>
          <w:rFonts w:ascii="Helvetica" w:eastAsia="Times New Roman" w:hAnsi="Helvetica" w:cs="Times New Roman"/>
          <w:color w:val="2D3B45"/>
          <w:sz w:val="24"/>
          <w:szCs w:val="24"/>
        </w:rPr>
        <w:t>are characterized</w:t>
      </w:r>
      <w:proofErr w:type="gramEnd"/>
      <w:r w:rsidRPr="00B65123">
        <w:rPr>
          <w:rFonts w:ascii="Helvetica" w:eastAsia="Times New Roman" w:hAnsi="Helvetica" w:cs="Times New Roman"/>
          <w:color w:val="2D3B45"/>
          <w:sz w:val="24"/>
          <w:szCs w:val="24"/>
        </w:rPr>
        <w:t xml:space="preserve"> as having eukaryotic cells with cellulose cell walls, photosynthetic nutrition and a distinctive life cycle known as "Alternation of Generations."</w:t>
      </w:r>
    </w:p>
    <w:p w14:paraId="0654B31F"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7A685432"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color w:val="2D3B45"/>
          <w:sz w:val="28"/>
          <w:szCs w:val="28"/>
        </w:rPr>
        <w:t>Alternation of Generations</w:t>
      </w:r>
    </w:p>
    <w:p w14:paraId="0F7309A0"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The term "alternation of generations" describes the life cycle of plants, which includes two reproductive generations: </w:t>
      </w:r>
      <w:r w:rsidRPr="00B65123">
        <w:rPr>
          <w:rFonts w:ascii="Helvetica" w:eastAsia="Times New Roman" w:hAnsi="Helvetica" w:cs="Times New Roman"/>
          <w:b/>
          <w:bCs/>
          <w:color w:val="2D3B45"/>
          <w:sz w:val="24"/>
          <w:szCs w:val="24"/>
        </w:rPr>
        <w:t>sporophyte</w:t>
      </w:r>
      <w:r w:rsidRPr="00B65123">
        <w:rPr>
          <w:rFonts w:ascii="Helvetica" w:eastAsia="Times New Roman" w:hAnsi="Helvetica" w:cs="Times New Roman"/>
          <w:color w:val="2D3B45"/>
          <w:sz w:val="24"/>
          <w:szCs w:val="24"/>
        </w:rPr>
        <w:t> and </w:t>
      </w:r>
      <w:r w:rsidRPr="00B65123">
        <w:rPr>
          <w:rFonts w:ascii="Helvetica" w:eastAsia="Times New Roman" w:hAnsi="Helvetica" w:cs="Times New Roman"/>
          <w:b/>
          <w:bCs/>
          <w:color w:val="2D3B45"/>
          <w:sz w:val="24"/>
          <w:szCs w:val="24"/>
        </w:rPr>
        <w:t>gametophyte</w:t>
      </w:r>
      <w:r w:rsidRPr="00B65123">
        <w:rPr>
          <w:rFonts w:ascii="Helvetica" w:eastAsia="Times New Roman" w:hAnsi="Helvetica" w:cs="Times New Roman"/>
          <w:color w:val="2D3B45"/>
          <w:sz w:val="24"/>
          <w:szCs w:val="24"/>
        </w:rPr>
        <w:t>.</w:t>
      </w:r>
    </w:p>
    <w:tbl>
      <w:tblPr>
        <w:tblW w:w="9780" w:type="dxa"/>
        <w:shd w:val="clear" w:color="auto" w:fill="FFFFFF"/>
        <w:tblCellMar>
          <w:top w:w="15" w:type="dxa"/>
          <w:left w:w="15" w:type="dxa"/>
          <w:bottom w:w="15" w:type="dxa"/>
          <w:right w:w="15" w:type="dxa"/>
        </w:tblCellMar>
        <w:tblLook w:val="04A0" w:firstRow="1" w:lastRow="0" w:firstColumn="1" w:lastColumn="0" w:noHBand="0" w:noVBand="1"/>
      </w:tblPr>
      <w:tblGrid>
        <w:gridCol w:w="10710"/>
      </w:tblGrid>
      <w:tr w:rsidR="00B65123" w:rsidRPr="00B65123" w14:paraId="2E07DC09" w14:textId="77777777" w:rsidTr="00B65123">
        <w:tc>
          <w:tcPr>
            <w:tcW w:w="9720" w:type="dxa"/>
            <w:shd w:val="clear" w:color="auto" w:fill="FFFFFF"/>
            <w:tcMar>
              <w:top w:w="30" w:type="dxa"/>
              <w:left w:w="30" w:type="dxa"/>
              <w:bottom w:w="30" w:type="dxa"/>
              <w:right w:w="30" w:type="dxa"/>
            </w:tcMar>
            <w:vAlign w:val="center"/>
            <w:hideMark/>
          </w:tcPr>
          <w:p w14:paraId="4B44EB68" w14:textId="39276C79"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noProof/>
                <w:color w:val="843FA1"/>
                <w:sz w:val="24"/>
                <w:szCs w:val="24"/>
              </w:rPr>
              <w:drawing>
                <wp:inline distT="0" distB="0" distL="0" distR="0" wp14:anchorId="081CA077" wp14:editId="209CC467">
                  <wp:extent cx="6753225" cy="3857625"/>
                  <wp:effectExtent l="0" t="0" r="9525" b="9525"/>
                  <wp:docPr id="47" name="Picture 47" descr="alternation of gen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alternation of generation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753225" cy="3857625"/>
                          </a:xfrm>
                          <a:prstGeom prst="rect">
                            <a:avLst/>
                          </a:prstGeom>
                          <a:noFill/>
                          <a:ln>
                            <a:noFill/>
                          </a:ln>
                        </pic:spPr>
                      </pic:pic>
                    </a:graphicData>
                  </a:graphic>
                </wp:inline>
              </w:drawing>
            </w:r>
          </w:p>
        </w:tc>
      </w:tr>
      <w:tr w:rsidR="00B65123" w:rsidRPr="00B65123" w14:paraId="1C5E3525" w14:textId="77777777" w:rsidTr="00B65123">
        <w:tc>
          <w:tcPr>
            <w:tcW w:w="9720" w:type="dxa"/>
            <w:shd w:val="clear" w:color="auto" w:fill="FFFFFF"/>
            <w:tcMar>
              <w:top w:w="30" w:type="dxa"/>
              <w:left w:w="30" w:type="dxa"/>
              <w:bottom w:w="30" w:type="dxa"/>
              <w:right w:w="30" w:type="dxa"/>
            </w:tcMar>
            <w:vAlign w:val="center"/>
            <w:hideMark/>
          </w:tcPr>
          <w:p w14:paraId="7E910448"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The alternation of generations life cycle (generic)</w:t>
            </w:r>
          </w:p>
        </w:tc>
      </w:tr>
    </w:tbl>
    <w:p w14:paraId="65299100"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06AC8E8F"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Certain cells within the multicellular </w:t>
      </w:r>
      <w:r w:rsidRPr="00B65123">
        <w:rPr>
          <w:rFonts w:ascii="Helvetica" w:eastAsia="Times New Roman" w:hAnsi="Helvetica" w:cs="Times New Roman"/>
          <w:b/>
          <w:bCs/>
          <w:color w:val="2D3B45"/>
          <w:sz w:val="24"/>
          <w:szCs w:val="24"/>
        </w:rPr>
        <w:t>sporophyte </w:t>
      </w:r>
      <w:r w:rsidRPr="00B65123">
        <w:rPr>
          <w:rFonts w:ascii="Helvetica" w:eastAsia="Times New Roman" w:hAnsi="Helvetica" w:cs="Times New Roman"/>
          <w:color w:val="2D3B45"/>
          <w:sz w:val="24"/>
          <w:szCs w:val="24"/>
        </w:rPr>
        <w:t>generation (diploid</w:t>
      </w:r>
      <w:r w:rsidRPr="00B65123">
        <w:rPr>
          <w:rFonts w:ascii="Helvetica" w:eastAsia="Times New Roman" w:hAnsi="Helvetica" w:cs="Times New Roman"/>
          <w:i/>
          <w:iCs/>
          <w:color w:val="2D3B45"/>
          <w:sz w:val="24"/>
          <w:szCs w:val="24"/>
        </w:rPr>
        <w:t>, 2n: </w:t>
      </w:r>
      <w:r w:rsidRPr="00B65123">
        <w:rPr>
          <w:rFonts w:ascii="Helvetica" w:eastAsia="Times New Roman" w:hAnsi="Helvetica" w:cs="Times New Roman"/>
          <w:color w:val="2D3B45"/>
          <w:sz w:val="24"/>
          <w:szCs w:val="24"/>
        </w:rPr>
        <w:t xml:space="preserve">having </w:t>
      </w:r>
      <w:proofErr w:type="gramStart"/>
      <w:r w:rsidRPr="00B65123">
        <w:rPr>
          <w:rFonts w:ascii="Helvetica" w:eastAsia="Times New Roman" w:hAnsi="Helvetica" w:cs="Times New Roman"/>
          <w:color w:val="2D3B45"/>
          <w:sz w:val="24"/>
          <w:szCs w:val="24"/>
        </w:rPr>
        <w:t>2</w:t>
      </w:r>
      <w:proofErr w:type="gramEnd"/>
      <w:r w:rsidRPr="00B65123">
        <w:rPr>
          <w:rFonts w:ascii="Helvetica" w:eastAsia="Times New Roman" w:hAnsi="Helvetica" w:cs="Times New Roman"/>
          <w:color w:val="2D3B45"/>
          <w:sz w:val="24"/>
          <w:szCs w:val="24"/>
        </w:rPr>
        <w:t xml:space="preserve"> full sets of chromosomes) undergo meiosis and produce spores. Spores are simple reproductive structures containing a single cell that can grow by mitosis to produce the next generation, the </w:t>
      </w:r>
      <w:r w:rsidRPr="00B65123">
        <w:rPr>
          <w:rFonts w:ascii="Helvetica" w:eastAsia="Times New Roman" w:hAnsi="Helvetica" w:cs="Times New Roman"/>
          <w:b/>
          <w:bCs/>
          <w:color w:val="2D3B45"/>
          <w:sz w:val="24"/>
          <w:szCs w:val="24"/>
        </w:rPr>
        <w:t>gametophyte (</w:t>
      </w:r>
      <w:r w:rsidRPr="00B65123">
        <w:rPr>
          <w:rFonts w:ascii="Helvetica" w:eastAsia="Times New Roman" w:hAnsi="Helvetica" w:cs="Times New Roman"/>
          <w:color w:val="2D3B45"/>
          <w:sz w:val="24"/>
          <w:szCs w:val="24"/>
        </w:rPr>
        <w:t>haploid</w:t>
      </w:r>
      <w:r w:rsidRPr="00B65123">
        <w:rPr>
          <w:rFonts w:ascii="Helvetica" w:eastAsia="Times New Roman" w:hAnsi="Helvetica" w:cs="Times New Roman"/>
          <w:i/>
          <w:iCs/>
          <w:color w:val="2D3B45"/>
          <w:sz w:val="24"/>
          <w:szCs w:val="24"/>
        </w:rPr>
        <w:t>, n: </w:t>
      </w:r>
      <w:r w:rsidRPr="00B65123">
        <w:rPr>
          <w:rFonts w:ascii="Helvetica" w:eastAsia="Times New Roman" w:hAnsi="Helvetica" w:cs="Times New Roman"/>
          <w:color w:val="2D3B45"/>
          <w:sz w:val="24"/>
          <w:szCs w:val="24"/>
        </w:rPr>
        <w:t xml:space="preserve">having </w:t>
      </w:r>
      <w:proofErr w:type="gramStart"/>
      <w:r w:rsidRPr="00B65123">
        <w:rPr>
          <w:rFonts w:ascii="Helvetica" w:eastAsia="Times New Roman" w:hAnsi="Helvetica" w:cs="Times New Roman"/>
          <w:color w:val="2D3B45"/>
          <w:sz w:val="24"/>
          <w:szCs w:val="24"/>
        </w:rPr>
        <w:t>1</w:t>
      </w:r>
      <w:proofErr w:type="gramEnd"/>
      <w:r w:rsidRPr="00B65123">
        <w:rPr>
          <w:rFonts w:ascii="Helvetica" w:eastAsia="Times New Roman" w:hAnsi="Helvetica" w:cs="Times New Roman"/>
          <w:color w:val="2D3B45"/>
          <w:sz w:val="24"/>
          <w:szCs w:val="24"/>
        </w:rPr>
        <w:t xml:space="preserve"> full set of chromosomes</w:t>
      </w:r>
      <w:r w:rsidRPr="00B65123">
        <w:rPr>
          <w:rFonts w:ascii="Helvetica" w:eastAsia="Times New Roman" w:hAnsi="Helvetica" w:cs="Times New Roman"/>
          <w:b/>
          <w:bCs/>
          <w:color w:val="2D3B45"/>
          <w:sz w:val="24"/>
          <w:szCs w:val="24"/>
        </w:rPr>
        <w:t>). </w:t>
      </w:r>
      <w:r w:rsidRPr="00B65123">
        <w:rPr>
          <w:rFonts w:ascii="Helvetica" w:eastAsia="Times New Roman" w:hAnsi="Helvetica" w:cs="Times New Roman"/>
          <w:color w:val="2D3B45"/>
          <w:sz w:val="24"/>
          <w:szCs w:val="24"/>
        </w:rPr>
        <w:t>The multicellular gametophyte generation consists of adult plants that can produce gametes (essentially, sex cells). When two gametes unite, the resulting cell (zygote) undergoes develops into a </w:t>
      </w:r>
      <w:r w:rsidRPr="00B65123">
        <w:rPr>
          <w:rFonts w:ascii="Helvetica" w:eastAsia="Times New Roman" w:hAnsi="Helvetica" w:cs="Times New Roman"/>
          <w:b/>
          <w:bCs/>
          <w:color w:val="2D3B45"/>
          <w:sz w:val="24"/>
          <w:szCs w:val="24"/>
        </w:rPr>
        <w:t>sporophyte.  </w:t>
      </w:r>
      <w:r w:rsidRPr="00B65123">
        <w:rPr>
          <w:rFonts w:ascii="Helvetica" w:eastAsia="Times New Roman" w:hAnsi="Helvetica" w:cs="Times New Roman"/>
          <w:color w:val="2D3B45"/>
          <w:sz w:val="24"/>
          <w:szCs w:val="24"/>
        </w:rPr>
        <w:t xml:space="preserve">The zygote grows into a sporophyte by undergoing many rounds of mitotic cell division.  This alternation of adult sporophyte plant with adult gametophyte plant </w:t>
      </w:r>
      <w:proofErr w:type="gramStart"/>
      <w:r w:rsidRPr="00B65123">
        <w:rPr>
          <w:rFonts w:ascii="Helvetica" w:eastAsia="Times New Roman" w:hAnsi="Helvetica" w:cs="Times New Roman"/>
          <w:color w:val="2D3B45"/>
          <w:sz w:val="24"/>
          <w:szCs w:val="24"/>
        </w:rPr>
        <w:t>is called</w:t>
      </w:r>
      <w:proofErr w:type="gramEnd"/>
      <w:r w:rsidRPr="00B65123">
        <w:rPr>
          <w:rFonts w:ascii="Helvetica" w:eastAsia="Times New Roman" w:hAnsi="Helvetica" w:cs="Times New Roman"/>
          <w:color w:val="2D3B45"/>
          <w:sz w:val="24"/>
          <w:szCs w:val="24"/>
        </w:rPr>
        <w:t> </w:t>
      </w:r>
      <w:r w:rsidRPr="00B65123">
        <w:rPr>
          <w:rFonts w:ascii="Helvetica" w:eastAsia="Times New Roman" w:hAnsi="Helvetica" w:cs="Times New Roman"/>
          <w:b/>
          <w:bCs/>
          <w:color w:val="2D3B45"/>
          <w:sz w:val="24"/>
          <w:szCs w:val="24"/>
        </w:rPr>
        <w:t>alternation of generations. </w:t>
      </w:r>
      <w:r w:rsidRPr="00B65123">
        <w:rPr>
          <w:rFonts w:ascii="Helvetica" w:eastAsia="Times New Roman" w:hAnsi="Helvetica" w:cs="Times New Roman"/>
          <w:color w:val="2D3B45"/>
          <w:sz w:val="24"/>
          <w:szCs w:val="24"/>
        </w:rPr>
        <w:t>While </w:t>
      </w:r>
      <w:r w:rsidRPr="00B65123">
        <w:rPr>
          <w:rFonts w:ascii="Helvetica" w:eastAsia="Times New Roman" w:hAnsi="Helvetica" w:cs="Times New Roman"/>
          <w:color w:val="2D3B45"/>
          <w:sz w:val="24"/>
          <w:szCs w:val="24"/>
          <w:u w:val="single"/>
        </w:rPr>
        <w:t>a</w:t>
      </w:r>
      <w:r w:rsidRPr="00B65123">
        <w:rPr>
          <w:rFonts w:ascii="Helvetica" w:eastAsia="Times New Roman" w:hAnsi="Helvetica" w:cs="Times New Roman"/>
          <w:color w:val="2D3B45"/>
          <w:sz w:val="24"/>
          <w:szCs w:val="24"/>
        </w:rPr>
        <w:t>ll plants reproduce according to this fundamental pattern, there are many variations on the pattern within the plant kingdom.</w:t>
      </w:r>
    </w:p>
    <w:p w14:paraId="24E5CA75"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1E94C16C"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color w:val="2D3B45"/>
          <w:sz w:val="28"/>
          <w:szCs w:val="28"/>
        </w:rPr>
        <w:t>Non-Vascular Plants</w:t>
      </w:r>
      <w:r w:rsidRPr="00B65123">
        <w:rPr>
          <w:rFonts w:ascii="Helvetica" w:eastAsia="Times New Roman" w:hAnsi="Helvetica" w:cs="Times New Roman"/>
          <w:color w:val="2D3B45"/>
          <w:sz w:val="28"/>
          <w:szCs w:val="28"/>
        </w:rPr>
        <w:t> (mosses, liverworts, and hornworts)</w:t>
      </w:r>
    </w:p>
    <w:p w14:paraId="4BCD1AAF"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The best-known examples of non-vascular plants are mosses (Phylum </w:t>
      </w:r>
      <w:proofErr w:type="spellStart"/>
      <w:r w:rsidRPr="00B65123">
        <w:rPr>
          <w:rFonts w:ascii="Helvetica" w:eastAsia="Times New Roman" w:hAnsi="Helvetica" w:cs="Times New Roman"/>
          <w:color w:val="2D3B45"/>
          <w:sz w:val="24"/>
          <w:szCs w:val="24"/>
        </w:rPr>
        <w:t>Bryophyta</w:t>
      </w:r>
      <w:proofErr w:type="spellEnd"/>
      <w:r w:rsidRPr="00B65123">
        <w:rPr>
          <w:rFonts w:ascii="Helvetica" w:eastAsia="Times New Roman" w:hAnsi="Helvetica" w:cs="Times New Roman"/>
          <w:color w:val="2D3B45"/>
          <w:sz w:val="24"/>
          <w:szCs w:val="24"/>
        </w:rPr>
        <w:t xml:space="preserve">).  Other types of non-vascular plants include liverworts (Phylum </w:t>
      </w:r>
      <w:proofErr w:type="spellStart"/>
      <w:r w:rsidRPr="00B65123">
        <w:rPr>
          <w:rFonts w:ascii="Helvetica" w:eastAsia="Times New Roman" w:hAnsi="Helvetica" w:cs="Times New Roman"/>
          <w:color w:val="2D3B45"/>
          <w:sz w:val="24"/>
          <w:szCs w:val="24"/>
        </w:rPr>
        <w:t>Hepaticophyta</w:t>
      </w:r>
      <w:proofErr w:type="spellEnd"/>
      <w:r w:rsidRPr="00B65123">
        <w:rPr>
          <w:rFonts w:ascii="Helvetica" w:eastAsia="Times New Roman" w:hAnsi="Helvetica" w:cs="Times New Roman"/>
          <w:color w:val="2D3B45"/>
          <w:sz w:val="24"/>
          <w:szCs w:val="24"/>
        </w:rPr>
        <w:t xml:space="preserve">) and hornworts (Phylum </w:t>
      </w:r>
      <w:proofErr w:type="spellStart"/>
      <w:r w:rsidRPr="00B65123">
        <w:rPr>
          <w:rFonts w:ascii="Helvetica" w:eastAsia="Times New Roman" w:hAnsi="Helvetica" w:cs="Times New Roman"/>
          <w:color w:val="2D3B45"/>
          <w:sz w:val="24"/>
          <w:szCs w:val="24"/>
        </w:rPr>
        <w:t>Anthocerophyta</w:t>
      </w:r>
      <w:proofErr w:type="spellEnd"/>
      <w:r w:rsidRPr="00B65123">
        <w:rPr>
          <w:rFonts w:ascii="Helvetica" w:eastAsia="Times New Roman" w:hAnsi="Helvetica" w:cs="Times New Roman"/>
          <w:color w:val="2D3B45"/>
          <w:sz w:val="24"/>
          <w:szCs w:val="24"/>
        </w:rPr>
        <w:t>).  Mosses and other non-vascular plants generally occur in moist terrestrial habitats; a few are aquatic. </w:t>
      </w:r>
      <w:r w:rsidRPr="00B65123">
        <w:rPr>
          <w:rFonts w:ascii="Helvetica" w:eastAsia="Times New Roman" w:hAnsi="Helvetica" w:cs="Times New Roman"/>
          <w:i/>
          <w:iCs/>
          <w:color w:val="2D3B45"/>
          <w:sz w:val="24"/>
          <w:szCs w:val="24"/>
        </w:rPr>
        <w:t>The gametophyte generation is the dominant generation</w:t>
      </w:r>
      <w:r w:rsidRPr="00B65123">
        <w:rPr>
          <w:rFonts w:ascii="Helvetica" w:eastAsia="Times New Roman" w:hAnsi="Helvetica" w:cs="Times New Roman"/>
          <w:color w:val="2D3B45"/>
          <w:sz w:val="24"/>
          <w:szCs w:val="24"/>
        </w:rPr>
        <w:t>, that is, the gametophyte is larger and lives longer than the sporophyte. The gametophyte plants grow from spores. The upper tip of the gametophyte contains the reproductive organs that produce gametes. After sperm swim to the egg and fertilize it forming a zygote, the new sporophyte plant grows from it on the tip of the gametophyte. The capsule of the sporophyte produces and releases spores, which will grow into new gametophyte plants. Subsequently, the sporophyte dies and falls to the ground.</w:t>
      </w:r>
    </w:p>
    <w:p w14:paraId="16858C3C"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Notice the "stem" and "leaves" of the </w:t>
      </w:r>
      <w:r w:rsidRPr="00B65123">
        <w:rPr>
          <w:rFonts w:ascii="Helvetica" w:eastAsia="Times New Roman" w:hAnsi="Helvetica" w:cs="Times New Roman"/>
          <w:b/>
          <w:bCs/>
          <w:color w:val="2D3B45"/>
          <w:sz w:val="24"/>
          <w:szCs w:val="24"/>
        </w:rPr>
        <w:t>gametophyte. </w:t>
      </w:r>
      <w:r w:rsidRPr="00B65123">
        <w:rPr>
          <w:rFonts w:ascii="Helvetica" w:eastAsia="Times New Roman" w:hAnsi="Helvetica" w:cs="Times New Roman"/>
          <w:color w:val="2D3B45"/>
          <w:sz w:val="24"/>
          <w:szCs w:val="24"/>
        </w:rPr>
        <w:t>Although these features are similar in function to stems and leaves of higher plants, they are not "true" stems and leaves because they lack vascular tissue (water and nutrient conducting tissue). Very thin </w:t>
      </w:r>
      <w:r w:rsidRPr="00B65123">
        <w:rPr>
          <w:rFonts w:ascii="Helvetica" w:eastAsia="Times New Roman" w:hAnsi="Helvetica" w:cs="Times New Roman"/>
          <w:b/>
          <w:bCs/>
          <w:color w:val="2D3B45"/>
          <w:sz w:val="24"/>
          <w:szCs w:val="24"/>
        </w:rPr>
        <w:t>rhizoids, </w:t>
      </w:r>
      <w:r w:rsidRPr="00B65123">
        <w:rPr>
          <w:rFonts w:ascii="Helvetica" w:eastAsia="Times New Roman" w:hAnsi="Helvetica" w:cs="Times New Roman"/>
          <w:color w:val="2D3B45"/>
          <w:sz w:val="24"/>
          <w:szCs w:val="24"/>
        </w:rPr>
        <w:t>which help to anchor the gametophyte</w:t>
      </w:r>
      <w:r w:rsidRPr="00B65123">
        <w:rPr>
          <w:rFonts w:ascii="Helvetica" w:eastAsia="Times New Roman" w:hAnsi="Helvetica" w:cs="Times New Roman"/>
          <w:b/>
          <w:bCs/>
          <w:color w:val="2D3B45"/>
          <w:sz w:val="24"/>
          <w:szCs w:val="24"/>
        </w:rPr>
        <w:t>, </w:t>
      </w:r>
      <w:r w:rsidRPr="00B65123">
        <w:rPr>
          <w:rFonts w:ascii="Helvetica" w:eastAsia="Times New Roman" w:hAnsi="Helvetica" w:cs="Times New Roman"/>
          <w:color w:val="2D3B45"/>
          <w:sz w:val="24"/>
          <w:szCs w:val="24"/>
        </w:rPr>
        <w:t>project from the lower portion of the gametophyte "stem". The </w:t>
      </w:r>
      <w:r w:rsidRPr="00B65123">
        <w:rPr>
          <w:rFonts w:ascii="Helvetica" w:eastAsia="Times New Roman" w:hAnsi="Helvetica" w:cs="Times New Roman"/>
          <w:b/>
          <w:bCs/>
          <w:color w:val="2D3B45"/>
          <w:sz w:val="24"/>
          <w:szCs w:val="24"/>
        </w:rPr>
        <w:t>sporophyte </w:t>
      </w:r>
      <w:r w:rsidRPr="00B65123">
        <w:rPr>
          <w:rFonts w:ascii="Helvetica" w:eastAsia="Times New Roman" w:hAnsi="Helvetica" w:cs="Times New Roman"/>
          <w:color w:val="2D3B45"/>
          <w:sz w:val="24"/>
          <w:szCs w:val="24"/>
        </w:rPr>
        <w:t>consists of a thin seta supporting a spore-producing capsule.</w:t>
      </w:r>
    </w:p>
    <w:p w14:paraId="1C61996A"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tbl>
      <w:tblPr>
        <w:tblW w:w="9780" w:type="dxa"/>
        <w:shd w:val="clear" w:color="auto" w:fill="FFFFFF"/>
        <w:tblCellMar>
          <w:top w:w="15" w:type="dxa"/>
          <w:left w:w="15" w:type="dxa"/>
          <w:bottom w:w="15" w:type="dxa"/>
          <w:right w:w="15" w:type="dxa"/>
        </w:tblCellMar>
        <w:tblLook w:val="04A0" w:firstRow="1" w:lastRow="0" w:firstColumn="1" w:lastColumn="0" w:noHBand="0" w:noVBand="1"/>
      </w:tblPr>
      <w:tblGrid>
        <w:gridCol w:w="4890"/>
        <w:gridCol w:w="4890"/>
      </w:tblGrid>
      <w:tr w:rsidR="00B65123" w:rsidRPr="00B65123" w14:paraId="69706ED0" w14:textId="77777777" w:rsidTr="00B65123">
        <w:tc>
          <w:tcPr>
            <w:tcW w:w="4830" w:type="dxa"/>
            <w:shd w:val="clear" w:color="auto" w:fill="FFFFFF"/>
            <w:tcMar>
              <w:top w:w="30" w:type="dxa"/>
              <w:left w:w="30" w:type="dxa"/>
              <w:bottom w:w="30" w:type="dxa"/>
              <w:right w:w="30" w:type="dxa"/>
            </w:tcMar>
            <w:vAlign w:val="center"/>
            <w:hideMark/>
          </w:tcPr>
          <w:p w14:paraId="67473326" w14:textId="78FA482C"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4D44A27D" wp14:editId="514902B9">
                  <wp:extent cx="2609850" cy="3705225"/>
                  <wp:effectExtent l="0" t="0" r="0" b="9525"/>
                  <wp:docPr id="46" name="Picture 46" descr="moss sporophyte and gametoph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oss sporophyte and gametophyt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09850" cy="3705225"/>
                          </a:xfrm>
                          <a:prstGeom prst="rect">
                            <a:avLst/>
                          </a:prstGeom>
                          <a:noFill/>
                          <a:ln>
                            <a:noFill/>
                          </a:ln>
                        </pic:spPr>
                      </pic:pic>
                    </a:graphicData>
                  </a:graphic>
                </wp:inline>
              </w:drawing>
            </w:r>
          </w:p>
        </w:tc>
        <w:tc>
          <w:tcPr>
            <w:tcW w:w="4830" w:type="dxa"/>
            <w:shd w:val="clear" w:color="auto" w:fill="FFFFFF"/>
            <w:tcMar>
              <w:top w:w="30" w:type="dxa"/>
              <w:left w:w="30" w:type="dxa"/>
              <w:bottom w:w="30" w:type="dxa"/>
              <w:right w:w="30" w:type="dxa"/>
            </w:tcMar>
            <w:vAlign w:val="center"/>
            <w:hideMark/>
          </w:tcPr>
          <w:p w14:paraId="31822920" w14:textId="4A1B222D"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5D1A6429" wp14:editId="6354DFD0">
                  <wp:extent cx="2543175" cy="4229100"/>
                  <wp:effectExtent l="0" t="0" r="9525" b="0"/>
                  <wp:docPr id="45" name="Picture 45" descr="moss fea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oss features"/>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43175" cy="4229100"/>
                          </a:xfrm>
                          <a:prstGeom prst="rect">
                            <a:avLst/>
                          </a:prstGeom>
                          <a:noFill/>
                          <a:ln>
                            <a:noFill/>
                          </a:ln>
                        </pic:spPr>
                      </pic:pic>
                    </a:graphicData>
                  </a:graphic>
                </wp:inline>
              </w:drawing>
            </w:r>
          </w:p>
        </w:tc>
      </w:tr>
      <w:tr w:rsidR="00B65123" w:rsidRPr="00B65123" w14:paraId="44A24D1B" w14:textId="77777777" w:rsidTr="00B65123">
        <w:tc>
          <w:tcPr>
            <w:tcW w:w="4830" w:type="dxa"/>
            <w:shd w:val="clear" w:color="auto" w:fill="FFFFFF"/>
            <w:tcMar>
              <w:top w:w="30" w:type="dxa"/>
              <w:left w:w="30" w:type="dxa"/>
              <w:bottom w:w="30" w:type="dxa"/>
              <w:right w:w="30" w:type="dxa"/>
            </w:tcMar>
            <w:vAlign w:val="center"/>
            <w:hideMark/>
          </w:tcPr>
          <w:p w14:paraId="195818A0"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Sporophyte and gametophyte of a moss</w:t>
            </w:r>
          </w:p>
        </w:tc>
        <w:tc>
          <w:tcPr>
            <w:tcW w:w="4830" w:type="dxa"/>
            <w:shd w:val="clear" w:color="auto" w:fill="FFFFFF"/>
            <w:tcMar>
              <w:top w:w="30" w:type="dxa"/>
              <w:left w:w="30" w:type="dxa"/>
              <w:bottom w:w="30" w:type="dxa"/>
              <w:right w:w="30" w:type="dxa"/>
            </w:tcMar>
            <w:vAlign w:val="center"/>
            <w:hideMark/>
          </w:tcPr>
          <w:p w14:paraId="63B57DA7"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Additional features of a moss</w:t>
            </w:r>
          </w:p>
        </w:tc>
      </w:tr>
    </w:tbl>
    <w:p w14:paraId="2174CBB1"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18B718B3"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color w:val="2D3B45"/>
          <w:sz w:val="28"/>
          <w:szCs w:val="28"/>
        </w:rPr>
        <w:t>Vascular Plants</w:t>
      </w:r>
    </w:p>
    <w:p w14:paraId="433B44DF"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Vascular plants differ from moss plants in at least three important ways:</w:t>
      </w:r>
    </w:p>
    <w:p w14:paraId="53CE018B" w14:textId="77777777" w:rsidR="00B65123" w:rsidRPr="00B65123" w:rsidRDefault="00B65123" w:rsidP="00C05CB8">
      <w:pPr>
        <w:numPr>
          <w:ilvl w:val="0"/>
          <w:numId w:val="37"/>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i/>
          <w:iCs/>
          <w:color w:val="2D3B45"/>
          <w:sz w:val="24"/>
          <w:szCs w:val="24"/>
        </w:rPr>
        <w:t>Vascular (conducting) tissue is present in all organs for the transport of water and nutrients.</w:t>
      </w:r>
    </w:p>
    <w:p w14:paraId="211E05DE" w14:textId="77777777" w:rsidR="00B65123" w:rsidRPr="00B65123" w:rsidRDefault="00B65123" w:rsidP="00C05CB8">
      <w:pPr>
        <w:numPr>
          <w:ilvl w:val="0"/>
          <w:numId w:val="37"/>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i/>
          <w:iCs/>
          <w:color w:val="2D3B45"/>
          <w:sz w:val="24"/>
          <w:szCs w:val="24"/>
        </w:rPr>
        <w:t>The sporophyte generation is dominant.</w:t>
      </w:r>
    </w:p>
    <w:p w14:paraId="17D3DD5C" w14:textId="77777777" w:rsidR="00B65123" w:rsidRPr="00B65123" w:rsidRDefault="00B65123" w:rsidP="00C05CB8">
      <w:pPr>
        <w:numPr>
          <w:ilvl w:val="0"/>
          <w:numId w:val="37"/>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i/>
          <w:iCs/>
          <w:color w:val="2D3B45"/>
          <w:sz w:val="24"/>
          <w:szCs w:val="24"/>
        </w:rPr>
        <w:t>The sporophyte is composed of true leaves, stems, roots, and VASCULAR TISSUE.</w:t>
      </w:r>
    </w:p>
    <w:p w14:paraId="35DFBF61"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In the following </w:t>
      </w:r>
      <w:proofErr w:type="gramStart"/>
      <w:r w:rsidRPr="00B65123">
        <w:rPr>
          <w:rFonts w:ascii="Helvetica" w:eastAsia="Times New Roman" w:hAnsi="Helvetica" w:cs="Times New Roman"/>
          <w:color w:val="2D3B45"/>
          <w:sz w:val="24"/>
          <w:szCs w:val="24"/>
        </w:rPr>
        <w:t>sections</w:t>
      </w:r>
      <w:proofErr w:type="gramEnd"/>
      <w:r w:rsidRPr="00B65123">
        <w:rPr>
          <w:rFonts w:ascii="Helvetica" w:eastAsia="Times New Roman" w:hAnsi="Helvetica" w:cs="Times New Roman"/>
          <w:color w:val="2D3B45"/>
          <w:sz w:val="24"/>
          <w:szCs w:val="24"/>
        </w:rPr>
        <w:t xml:space="preserve"> we will consider three important groups of plants: </w:t>
      </w:r>
      <w:r w:rsidRPr="00B65123">
        <w:rPr>
          <w:rFonts w:ascii="Helvetica" w:eastAsia="Times New Roman" w:hAnsi="Helvetica" w:cs="Times New Roman"/>
          <w:b/>
          <w:bCs/>
          <w:color w:val="2D3B45"/>
          <w:sz w:val="24"/>
          <w:szCs w:val="24"/>
        </w:rPr>
        <w:t>ferns</w:t>
      </w:r>
      <w:r w:rsidRPr="00B65123">
        <w:rPr>
          <w:rFonts w:ascii="Helvetica" w:eastAsia="Times New Roman" w:hAnsi="Helvetica" w:cs="Times New Roman"/>
          <w:color w:val="2D3B45"/>
          <w:sz w:val="24"/>
          <w:szCs w:val="24"/>
        </w:rPr>
        <w:t>, </w:t>
      </w:r>
      <w:r w:rsidRPr="00B65123">
        <w:rPr>
          <w:rFonts w:ascii="Helvetica" w:eastAsia="Times New Roman" w:hAnsi="Helvetica" w:cs="Times New Roman"/>
          <w:b/>
          <w:bCs/>
          <w:color w:val="2D3B45"/>
          <w:sz w:val="24"/>
          <w:szCs w:val="24"/>
        </w:rPr>
        <w:t>gymnosperms</w:t>
      </w:r>
      <w:r w:rsidRPr="00B65123">
        <w:rPr>
          <w:rFonts w:ascii="Helvetica" w:eastAsia="Times New Roman" w:hAnsi="Helvetica" w:cs="Times New Roman"/>
          <w:color w:val="2D3B45"/>
          <w:sz w:val="24"/>
          <w:szCs w:val="24"/>
        </w:rPr>
        <w:t>, and f</w:t>
      </w:r>
      <w:r w:rsidRPr="00B65123">
        <w:rPr>
          <w:rFonts w:ascii="Helvetica" w:eastAsia="Times New Roman" w:hAnsi="Helvetica" w:cs="Times New Roman"/>
          <w:b/>
          <w:bCs/>
          <w:color w:val="2D3B45"/>
          <w:sz w:val="24"/>
          <w:szCs w:val="24"/>
        </w:rPr>
        <w:t>lowering plants</w:t>
      </w:r>
      <w:r w:rsidRPr="00B65123">
        <w:rPr>
          <w:rFonts w:ascii="Helvetica" w:eastAsia="Times New Roman" w:hAnsi="Helvetica" w:cs="Times New Roman"/>
          <w:color w:val="2D3B45"/>
          <w:sz w:val="24"/>
          <w:szCs w:val="24"/>
        </w:rPr>
        <w:t xml:space="preserve">. These plants </w:t>
      </w:r>
      <w:proofErr w:type="gramStart"/>
      <w:r w:rsidRPr="00B65123">
        <w:rPr>
          <w:rFonts w:ascii="Helvetica" w:eastAsia="Times New Roman" w:hAnsi="Helvetica" w:cs="Times New Roman"/>
          <w:color w:val="2D3B45"/>
          <w:sz w:val="24"/>
          <w:szCs w:val="24"/>
        </w:rPr>
        <w:t>are known</w:t>
      </w:r>
      <w:proofErr w:type="gramEnd"/>
      <w:r w:rsidRPr="00B65123">
        <w:rPr>
          <w:rFonts w:ascii="Helvetica" w:eastAsia="Times New Roman" w:hAnsi="Helvetica" w:cs="Times New Roman"/>
          <w:color w:val="2D3B45"/>
          <w:sz w:val="24"/>
          <w:szCs w:val="24"/>
        </w:rPr>
        <w:t xml:space="preserve"> as </w:t>
      </w:r>
      <w:r w:rsidRPr="00B65123">
        <w:rPr>
          <w:rFonts w:ascii="Helvetica" w:eastAsia="Times New Roman" w:hAnsi="Helvetica" w:cs="Times New Roman"/>
          <w:b/>
          <w:bCs/>
          <w:color w:val="2D3B45"/>
          <w:sz w:val="24"/>
          <w:szCs w:val="24"/>
        </w:rPr>
        <w:t>vascular plants</w:t>
      </w:r>
      <w:r w:rsidRPr="00B65123">
        <w:rPr>
          <w:rFonts w:ascii="Helvetica" w:eastAsia="Times New Roman" w:hAnsi="Helvetica" w:cs="Times New Roman"/>
          <w:color w:val="2D3B45"/>
          <w:sz w:val="24"/>
          <w:szCs w:val="24"/>
        </w:rPr>
        <w:t>, since they all have conducting (vascular) tissue to distribute food, water, and nutrients to all parts of the plants.</w:t>
      </w:r>
    </w:p>
    <w:p w14:paraId="63BDC57A"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A vascular plant's body design </w:t>
      </w:r>
      <w:proofErr w:type="gramStart"/>
      <w:r w:rsidRPr="00B65123">
        <w:rPr>
          <w:rFonts w:ascii="Helvetica" w:eastAsia="Times New Roman" w:hAnsi="Helvetica" w:cs="Times New Roman"/>
          <w:color w:val="2D3B45"/>
          <w:sz w:val="24"/>
          <w:szCs w:val="24"/>
        </w:rPr>
        <w:t>is determined</w:t>
      </w:r>
      <w:proofErr w:type="gramEnd"/>
      <w:r w:rsidRPr="00B65123">
        <w:rPr>
          <w:rFonts w:ascii="Helvetica" w:eastAsia="Times New Roman" w:hAnsi="Helvetica" w:cs="Times New Roman"/>
          <w:color w:val="2D3B45"/>
          <w:sz w:val="24"/>
          <w:szCs w:val="24"/>
        </w:rPr>
        <w:t xml:space="preserve"> largely by the need to transport water through the plant. Water passes continuously in through the roots, up through the stems, and out through the leaves; at the same time, sugar molecules,  manufactured  as  a result of photosynthesis in the leaves and green stems, pass through a parallel conducting system to all parts of the plant, where they are used for growth and other metabolic processes.</w:t>
      </w:r>
    </w:p>
    <w:p w14:paraId="024DBFFA"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color w:val="2D3B45"/>
          <w:sz w:val="24"/>
          <w:szCs w:val="24"/>
        </w:rPr>
        <w:t>Xylem</w:t>
      </w:r>
      <w:r w:rsidRPr="00B65123">
        <w:rPr>
          <w:rFonts w:ascii="Helvetica" w:eastAsia="Times New Roman" w:hAnsi="Helvetica" w:cs="Times New Roman"/>
          <w:color w:val="2D3B45"/>
          <w:sz w:val="24"/>
          <w:szCs w:val="24"/>
        </w:rPr>
        <w:t> and </w:t>
      </w:r>
      <w:r w:rsidRPr="00B65123">
        <w:rPr>
          <w:rFonts w:ascii="Helvetica" w:eastAsia="Times New Roman" w:hAnsi="Helvetica" w:cs="Times New Roman"/>
          <w:b/>
          <w:bCs/>
          <w:color w:val="2D3B45"/>
          <w:sz w:val="24"/>
          <w:szCs w:val="24"/>
        </w:rPr>
        <w:t>phloem</w:t>
      </w:r>
      <w:r w:rsidRPr="00B65123">
        <w:rPr>
          <w:rFonts w:ascii="Helvetica" w:eastAsia="Times New Roman" w:hAnsi="Helvetica" w:cs="Times New Roman"/>
          <w:color w:val="2D3B45"/>
          <w:sz w:val="24"/>
          <w:szCs w:val="24"/>
        </w:rPr>
        <w:t xml:space="preserve"> are the conducting </w:t>
      </w:r>
      <w:proofErr w:type="gramStart"/>
      <w:r w:rsidRPr="00B65123">
        <w:rPr>
          <w:rFonts w:ascii="Helvetica" w:eastAsia="Times New Roman" w:hAnsi="Helvetica" w:cs="Times New Roman"/>
          <w:color w:val="2D3B45"/>
          <w:sz w:val="24"/>
          <w:szCs w:val="24"/>
        </w:rPr>
        <w:t>tissues which</w:t>
      </w:r>
      <w:proofErr w:type="gramEnd"/>
      <w:r w:rsidRPr="00B65123">
        <w:rPr>
          <w:rFonts w:ascii="Helvetica" w:eastAsia="Times New Roman" w:hAnsi="Helvetica" w:cs="Times New Roman"/>
          <w:color w:val="2D3B45"/>
          <w:sz w:val="24"/>
          <w:szCs w:val="24"/>
        </w:rPr>
        <w:t xml:space="preserve"> are found in all vascular plants. While </w:t>
      </w:r>
      <w:r w:rsidRPr="00B65123">
        <w:rPr>
          <w:rFonts w:ascii="Helvetica" w:eastAsia="Times New Roman" w:hAnsi="Helvetica" w:cs="Times New Roman"/>
          <w:b/>
          <w:bCs/>
          <w:color w:val="2D3B45"/>
          <w:sz w:val="24"/>
          <w:szCs w:val="24"/>
        </w:rPr>
        <w:t>xylem</w:t>
      </w:r>
      <w:r w:rsidRPr="00B65123">
        <w:rPr>
          <w:rFonts w:ascii="Helvetica" w:eastAsia="Times New Roman" w:hAnsi="Helvetica" w:cs="Times New Roman"/>
          <w:color w:val="2D3B45"/>
          <w:sz w:val="24"/>
          <w:szCs w:val="24"/>
        </w:rPr>
        <w:t> </w:t>
      </w:r>
      <w:r w:rsidRPr="00B65123">
        <w:rPr>
          <w:rFonts w:ascii="Helvetica" w:eastAsia="Times New Roman" w:hAnsi="Helvetica" w:cs="Times New Roman"/>
          <w:i/>
          <w:iCs/>
          <w:color w:val="2D3B45"/>
          <w:sz w:val="24"/>
          <w:szCs w:val="24"/>
        </w:rPr>
        <w:t>conducts water and dissolved minerals throughout the plant</w:t>
      </w:r>
      <w:r w:rsidRPr="00B65123">
        <w:rPr>
          <w:rFonts w:ascii="Helvetica" w:eastAsia="Times New Roman" w:hAnsi="Helvetica" w:cs="Times New Roman"/>
          <w:color w:val="2D3B45"/>
          <w:sz w:val="24"/>
          <w:szCs w:val="24"/>
        </w:rPr>
        <w:t>, </w:t>
      </w:r>
      <w:r w:rsidRPr="00B65123">
        <w:rPr>
          <w:rFonts w:ascii="Helvetica" w:eastAsia="Times New Roman" w:hAnsi="Helvetica" w:cs="Times New Roman"/>
          <w:b/>
          <w:bCs/>
          <w:color w:val="2D3B45"/>
          <w:sz w:val="24"/>
          <w:szCs w:val="24"/>
        </w:rPr>
        <w:t>phloem</w:t>
      </w:r>
      <w:r w:rsidRPr="00B65123">
        <w:rPr>
          <w:rFonts w:ascii="Helvetica" w:eastAsia="Times New Roman" w:hAnsi="Helvetica" w:cs="Times New Roman"/>
          <w:color w:val="2D3B45"/>
          <w:sz w:val="24"/>
          <w:szCs w:val="24"/>
        </w:rPr>
        <w:t> c</w:t>
      </w:r>
      <w:r w:rsidRPr="00B65123">
        <w:rPr>
          <w:rFonts w:ascii="Helvetica" w:eastAsia="Times New Roman" w:hAnsi="Helvetica" w:cs="Times New Roman"/>
          <w:i/>
          <w:iCs/>
          <w:color w:val="2D3B45"/>
          <w:sz w:val="24"/>
          <w:szCs w:val="24"/>
        </w:rPr>
        <w:t>arries the food produced in photosynthetic tissues to all of the living cells of the plant.</w:t>
      </w:r>
    </w:p>
    <w:p w14:paraId="7BCA8773"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In vascular plants, the sporophyte generation is dominant, while the gametophyte is quite small and may be microscopic in size. Therefore, organisms you recognize as plants are adults of the </w:t>
      </w:r>
      <w:proofErr w:type="gramStart"/>
      <w:r w:rsidRPr="00B65123">
        <w:rPr>
          <w:rFonts w:ascii="Helvetica" w:eastAsia="Times New Roman" w:hAnsi="Helvetica" w:cs="Times New Roman"/>
          <w:color w:val="2D3B45"/>
          <w:sz w:val="24"/>
          <w:szCs w:val="24"/>
        </w:rPr>
        <w:t>sporophyte  generation</w:t>
      </w:r>
      <w:proofErr w:type="gramEnd"/>
      <w:r w:rsidRPr="00B65123">
        <w:rPr>
          <w:rFonts w:ascii="Helvetica" w:eastAsia="Times New Roman" w:hAnsi="Helvetica" w:cs="Times New Roman"/>
          <w:color w:val="2D3B45"/>
          <w:sz w:val="24"/>
          <w:szCs w:val="24"/>
        </w:rPr>
        <w:t>.</w:t>
      </w:r>
    </w:p>
    <w:p w14:paraId="23BB385F"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tbl>
      <w:tblPr>
        <w:tblW w:w="9990" w:type="dxa"/>
        <w:shd w:val="clear" w:color="auto" w:fill="FFFFFF"/>
        <w:tblCellMar>
          <w:top w:w="15" w:type="dxa"/>
          <w:left w:w="15" w:type="dxa"/>
          <w:bottom w:w="15" w:type="dxa"/>
          <w:right w:w="15" w:type="dxa"/>
        </w:tblCellMar>
        <w:tblLook w:val="04A0" w:firstRow="1" w:lastRow="0" w:firstColumn="1" w:lastColumn="0" w:noHBand="0" w:noVBand="1"/>
      </w:tblPr>
      <w:tblGrid>
        <w:gridCol w:w="9990"/>
      </w:tblGrid>
      <w:tr w:rsidR="00B65123" w:rsidRPr="00B65123" w14:paraId="075E4671" w14:textId="77777777" w:rsidTr="00B65123">
        <w:tc>
          <w:tcPr>
            <w:tcW w:w="9930" w:type="dxa"/>
            <w:shd w:val="clear" w:color="auto" w:fill="FFFFFF"/>
            <w:tcMar>
              <w:top w:w="30" w:type="dxa"/>
              <w:left w:w="30" w:type="dxa"/>
              <w:bottom w:w="30" w:type="dxa"/>
              <w:right w:w="30" w:type="dxa"/>
            </w:tcMar>
            <w:vAlign w:val="center"/>
            <w:hideMark/>
          </w:tcPr>
          <w:p w14:paraId="606E6D26" w14:textId="7AC5662A"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58814F10" wp14:editId="09FAEF92">
                  <wp:extent cx="4114800" cy="5715000"/>
                  <wp:effectExtent l="0" t="0" r="0" b="0"/>
                  <wp:docPr id="44" name="Picture 44" descr="vascular plant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vascular plant struct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14800" cy="5715000"/>
                          </a:xfrm>
                          <a:prstGeom prst="rect">
                            <a:avLst/>
                          </a:prstGeom>
                          <a:noFill/>
                          <a:ln>
                            <a:noFill/>
                          </a:ln>
                        </pic:spPr>
                      </pic:pic>
                    </a:graphicData>
                  </a:graphic>
                </wp:inline>
              </w:drawing>
            </w:r>
          </w:p>
        </w:tc>
      </w:tr>
      <w:tr w:rsidR="00B65123" w:rsidRPr="00B65123" w14:paraId="75F4B01C" w14:textId="77777777" w:rsidTr="00B65123">
        <w:tc>
          <w:tcPr>
            <w:tcW w:w="9930" w:type="dxa"/>
            <w:shd w:val="clear" w:color="auto" w:fill="FFFFFF"/>
            <w:tcMar>
              <w:top w:w="30" w:type="dxa"/>
              <w:left w:w="30" w:type="dxa"/>
              <w:bottom w:w="30" w:type="dxa"/>
              <w:right w:w="30" w:type="dxa"/>
            </w:tcMar>
            <w:vAlign w:val="center"/>
            <w:hideMark/>
          </w:tcPr>
          <w:p w14:paraId="46C1054A"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Structure of a typical vascular plant</w:t>
            </w:r>
          </w:p>
        </w:tc>
      </w:tr>
    </w:tbl>
    <w:p w14:paraId="47152645"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116A07E6"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color w:val="000000"/>
          <w:sz w:val="28"/>
          <w:szCs w:val="28"/>
        </w:rPr>
        <w:t xml:space="preserve">Phylum </w:t>
      </w:r>
      <w:proofErr w:type="spellStart"/>
      <w:r w:rsidRPr="00B65123">
        <w:rPr>
          <w:rFonts w:ascii="Helvetica" w:eastAsia="Times New Roman" w:hAnsi="Helvetica" w:cs="Times New Roman"/>
          <w:b/>
          <w:bCs/>
          <w:color w:val="000000"/>
          <w:sz w:val="28"/>
          <w:szCs w:val="28"/>
        </w:rPr>
        <w:t>Pterophyta</w:t>
      </w:r>
      <w:proofErr w:type="spellEnd"/>
      <w:r w:rsidRPr="00B65123">
        <w:rPr>
          <w:rFonts w:ascii="Helvetica" w:eastAsia="Times New Roman" w:hAnsi="Helvetica" w:cs="Times New Roman"/>
          <w:color w:val="000000"/>
          <w:sz w:val="28"/>
          <w:szCs w:val="28"/>
        </w:rPr>
        <w:t> (Ferns and allies)</w:t>
      </w:r>
    </w:p>
    <w:p w14:paraId="2BBDCC70"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The organism we recognize as a fern plant is the adult sporophyte. Sporophyte plants spread by way of underground stems called rhizomes. Ferns also have leaves (technically, fronds) to perform the function of photosynthesis. The spores </w:t>
      </w:r>
      <w:proofErr w:type="gramStart"/>
      <w:r w:rsidRPr="00B65123">
        <w:rPr>
          <w:rFonts w:ascii="Helvetica" w:eastAsia="Times New Roman" w:hAnsi="Helvetica" w:cs="Times New Roman"/>
          <w:color w:val="2D3B45"/>
          <w:sz w:val="24"/>
          <w:szCs w:val="24"/>
        </w:rPr>
        <w:t>are produced</w:t>
      </w:r>
      <w:proofErr w:type="gramEnd"/>
      <w:r w:rsidRPr="00B65123">
        <w:rPr>
          <w:rFonts w:ascii="Helvetica" w:eastAsia="Times New Roman" w:hAnsi="Helvetica" w:cs="Times New Roman"/>
          <w:color w:val="2D3B45"/>
          <w:sz w:val="24"/>
          <w:szCs w:val="24"/>
        </w:rPr>
        <w:t xml:space="preserve"> on the underside of the sporophyte leaf in structures called </w:t>
      </w:r>
      <w:proofErr w:type="spellStart"/>
      <w:r w:rsidRPr="00B65123">
        <w:rPr>
          <w:rFonts w:ascii="Helvetica" w:eastAsia="Times New Roman" w:hAnsi="Helvetica" w:cs="Times New Roman"/>
          <w:color w:val="2D3B45"/>
          <w:sz w:val="24"/>
          <w:szCs w:val="24"/>
        </w:rPr>
        <w:t>sori</w:t>
      </w:r>
      <w:proofErr w:type="spellEnd"/>
      <w:r w:rsidRPr="00B65123">
        <w:rPr>
          <w:rFonts w:ascii="Helvetica" w:eastAsia="Times New Roman" w:hAnsi="Helvetica" w:cs="Times New Roman"/>
          <w:color w:val="2D3B45"/>
          <w:sz w:val="24"/>
          <w:szCs w:val="24"/>
        </w:rPr>
        <w:t>. Unlike non-vascular plants, ferns have a vascular system consisting of tissues that transfer water and food through the roots, stems and leaves.</w:t>
      </w:r>
    </w:p>
    <w:p w14:paraId="2B589BE9"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tbl>
      <w:tblPr>
        <w:tblW w:w="9780" w:type="dxa"/>
        <w:shd w:val="clear" w:color="auto" w:fill="FFFFFF"/>
        <w:tblCellMar>
          <w:top w:w="15" w:type="dxa"/>
          <w:left w:w="15" w:type="dxa"/>
          <w:bottom w:w="15" w:type="dxa"/>
          <w:right w:w="15" w:type="dxa"/>
        </w:tblCellMar>
        <w:tblLook w:val="04A0" w:firstRow="1" w:lastRow="0" w:firstColumn="1" w:lastColumn="0" w:noHBand="0" w:noVBand="1"/>
      </w:tblPr>
      <w:tblGrid>
        <w:gridCol w:w="2370"/>
        <w:gridCol w:w="7410"/>
      </w:tblGrid>
      <w:tr w:rsidR="00B65123" w:rsidRPr="00B65123" w14:paraId="6D4EAE8F" w14:textId="77777777" w:rsidTr="00B65123">
        <w:tc>
          <w:tcPr>
            <w:tcW w:w="4830" w:type="dxa"/>
            <w:shd w:val="clear" w:color="auto" w:fill="FFFFFF"/>
            <w:tcMar>
              <w:top w:w="30" w:type="dxa"/>
              <w:left w:w="30" w:type="dxa"/>
              <w:bottom w:w="30" w:type="dxa"/>
              <w:right w:w="30" w:type="dxa"/>
            </w:tcMar>
            <w:vAlign w:val="center"/>
            <w:hideMark/>
          </w:tcPr>
          <w:p w14:paraId="01620E78" w14:textId="0DB91BD2"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noProof/>
                <w:color w:val="2D3B45"/>
                <w:sz w:val="24"/>
                <w:szCs w:val="24"/>
              </w:rPr>
              <mc:AlternateContent>
                <mc:Choice Requires="wps">
                  <w:drawing>
                    <wp:inline distT="0" distB="0" distL="0" distR="0" wp14:anchorId="73C2EE4E" wp14:editId="0709601E">
                      <wp:extent cx="304800" cy="304800"/>
                      <wp:effectExtent l="0" t="0" r="0" b="0"/>
                      <wp:docPr id="43" name="Rectangle 43" descr="fern featur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CB0885" id="Rectangle 43" o:spid="_x0000_s1026" alt="fern featur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" filled="f" stroked="f">
                      <o:lock v:ext="edit" aspectratio="t"/>
                      <w10:anchorlock/>
                    </v:rect>
                  </w:pict>
                </mc:Fallback>
              </mc:AlternateContent>
            </w:r>
          </w:p>
        </w:tc>
        <w:tc>
          <w:tcPr>
            <w:tcW w:w="4830" w:type="dxa"/>
            <w:shd w:val="clear" w:color="auto" w:fill="FFFFFF"/>
            <w:tcMar>
              <w:top w:w="30" w:type="dxa"/>
              <w:left w:w="30" w:type="dxa"/>
              <w:bottom w:w="30" w:type="dxa"/>
              <w:right w:w="30" w:type="dxa"/>
            </w:tcMar>
            <w:vAlign w:val="center"/>
            <w:hideMark/>
          </w:tcPr>
          <w:p w14:paraId="29D1B663" w14:textId="6186631B"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noProof/>
                <w:color w:val="2D3B45"/>
                <w:sz w:val="24"/>
                <w:szCs w:val="24"/>
              </w:rPr>
              <w:drawing>
                <wp:inline distT="0" distB="0" distL="0" distR="0" wp14:anchorId="183D09D8" wp14:editId="76882F2A">
                  <wp:extent cx="4667250" cy="2628900"/>
                  <wp:effectExtent l="0" t="0" r="0" b="0"/>
                  <wp:docPr id="42" name="Picture 42" descr="fiddleheads on fer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iddleheads on fern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7250" cy="2628900"/>
                          </a:xfrm>
                          <a:prstGeom prst="rect">
                            <a:avLst/>
                          </a:prstGeom>
                          <a:noFill/>
                          <a:ln>
                            <a:noFill/>
                          </a:ln>
                        </pic:spPr>
                      </pic:pic>
                    </a:graphicData>
                  </a:graphic>
                </wp:inline>
              </w:drawing>
            </w:r>
          </w:p>
        </w:tc>
      </w:tr>
      <w:tr w:rsidR="00B65123" w:rsidRPr="00B65123" w14:paraId="12385A2C" w14:textId="77777777" w:rsidTr="00B65123">
        <w:tc>
          <w:tcPr>
            <w:tcW w:w="4830" w:type="dxa"/>
            <w:shd w:val="clear" w:color="auto" w:fill="FFFFFF"/>
            <w:tcMar>
              <w:top w:w="30" w:type="dxa"/>
              <w:left w:w="30" w:type="dxa"/>
              <w:bottom w:w="30" w:type="dxa"/>
              <w:right w:w="30" w:type="dxa"/>
            </w:tcMar>
            <w:vAlign w:val="center"/>
            <w:hideMark/>
          </w:tcPr>
          <w:p w14:paraId="7E8B8AEF"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Basic features of a fern</w:t>
            </w:r>
          </w:p>
        </w:tc>
        <w:tc>
          <w:tcPr>
            <w:tcW w:w="4830" w:type="dxa"/>
            <w:shd w:val="clear" w:color="auto" w:fill="FFFFFF"/>
            <w:tcMar>
              <w:top w:w="30" w:type="dxa"/>
              <w:left w:w="30" w:type="dxa"/>
              <w:bottom w:w="30" w:type="dxa"/>
              <w:right w:w="30" w:type="dxa"/>
            </w:tcMar>
            <w:vAlign w:val="center"/>
            <w:hideMark/>
          </w:tcPr>
          <w:p w14:paraId="4A5DF978"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Fiddleheads (new fronds) on a fern</w:t>
            </w:r>
          </w:p>
        </w:tc>
      </w:tr>
    </w:tbl>
    <w:p w14:paraId="16E7FAD7"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5C8ECE10"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i/>
          <w:iCs/>
          <w:color w:val="2D3B45"/>
          <w:sz w:val="24"/>
          <w:szCs w:val="24"/>
        </w:rPr>
        <w:t>Life Cycle of Ferns</w:t>
      </w:r>
    </w:p>
    <w:p w14:paraId="6D843259"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The sporophyte produces spores in specialized features of the leaf called </w:t>
      </w:r>
      <w:proofErr w:type="spellStart"/>
      <w:r w:rsidRPr="00B65123">
        <w:rPr>
          <w:rFonts w:ascii="Helvetica" w:eastAsia="Times New Roman" w:hAnsi="Helvetica" w:cs="Times New Roman"/>
          <w:color w:val="2D3B45"/>
          <w:sz w:val="24"/>
          <w:szCs w:val="24"/>
        </w:rPr>
        <w:t>sori</w:t>
      </w:r>
      <w:proofErr w:type="spellEnd"/>
      <w:r w:rsidRPr="00B65123">
        <w:rPr>
          <w:rFonts w:ascii="Helvetica" w:eastAsia="Times New Roman" w:hAnsi="Helvetica" w:cs="Times New Roman"/>
          <w:color w:val="2D3B45"/>
          <w:sz w:val="24"/>
          <w:szCs w:val="24"/>
        </w:rPr>
        <w:t xml:space="preserve"> (singular, </w:t>
      </w:r>
      <w:proofErr w:type="spellStart"/>
      <w:r w:rsidRPr="00B65123">
        <w:rPr>
          <w:rFonts w:ascii="Helvetica" w:eastAsia="Times New Roman" w:hAnsi="Helvetica" w:cs="Times New Roman"/>
          <w:color w:val="2D3B45"/>
          <w:sz w:val="24"/>
          <w:szCs w:val="24"/>
        </w:rPr>
        <w:t>sorus</w:t>
      </w:r>
      <w:proofErr w:type="spellEnd"/>
      <w:r w:rsidRPr="00B65123">
        <w:rPr>
          <w:rFonts w:ascii="Helvetica" w:eastAsia="Times New Roman" w:hAnsi="Helvetica" w:cs="Times New Roman"/>
          <w:color w:val="2D3B45"/>
          <w:sz w:val="24"/>
          <w:szCs w:val="24"/>
        </w:rPr>
        <w:t>). The spores, which may be transported by</w:t>
      </w:r>
      <w:proofErr w:type="gramStart"/>
      <w:r w:rsidRPr="00B65123">
        <w:rPr>
          <w:rFonts w:ascii="Helvetica" w:eastAsia="Times New Roman" w:hAnsi="Helvetica" w:cs="Times New Roman"/>
          <w:color w:val="2D3B45"/>
          <w:sz w:val="24"/>
          <w:szCs w:val="24"/>
        </w:rPr>
        <w:t>  wind</w:t>
      </w:r>
      <w:proofErr w:type="gramEnd"/>
      <w:r w:rsidRPr="00B65123">
        <w:rPr>
          <w:rFonts w:ascii="Helvetica" w:eastAsia="Times New Roman" w:hAnsi="Helvetica" w:cs="Times New Roman"/>
          <w:color w:val="2D3B45"/>
          <w:sz w:val="24"/>
          <w:szCs w:val="24"/>
        </w:rPr>
        <w:t xml:space="preserve"> or water, develop into the small, inconspicuous gametophyte plants. Specialized organs on the lower surface of the fern gametophyte produce sex cells (eggs and sperm). The sperm, when released, swim through a thin film of water to the eggs and fertilize them, forming a zygote, which then grows into the sporophyte plant. Fern gametophytes do not have roots. The gametophyte plants are quite small, heart-shaped photosynthetic plants that live in moist environment. They rely on rhizoids for support.</w:t>
      </w:r>
    </w:p>
    <w:tbl>
      <w:tblPr>
        <w:tblW w:w="9780" w:type="dxa"/>
        <w:shd w:val="clear" w:color="auto" w:fill="FFFFFF"/>
        <w:tblCellMar>
          <w:top w:w="15" w:type="dxa"/>
          <w:left w:w="15" w:type="dxa"/>
          <w:bottom w:w="15" w:type="dxa"/>
          <w:right w:w="15" w:type="dxa"/>
        </w:tblCellMar>
        <w:tblLook w:val="04A0" w:firstRow="1" w:lastRow="0" w:firstColumn="1" w:lastColumn="0" w:noHBand="0" w:noVBand="1"/>
      </w:tblPr>
      <w:tblGrid>
        <w:gridCol w:w="5910"/>
        <w:gridCol w:w="4062"/>
      </w:tblGrid>
      <w:tr w:rsidR="00B65123" w:rsidRPr="00B65123" w14:paraId="467FFD64" w14:textId="77777777" w:rsidTr="00B65123">
        <w:trPr>
          <w:trHeight w:val="390"/>
        </w:trPr>
        <w:tc>
          <w:tcPr>
            <w:tcW w:w="6255" w:type="dxa"/>
            <w:shd w:val="clear" w:color="auto" w:fill="FFFFFF"/>
            <w:tcMar>
              <w:top w:w="30" w:type="dxa"/>
              <w:left w:w="30" w:type="dxa"/>
              <w:bottom w:w="30" w:type="dxa"/>
              <w:right w:w="30" w:type="dxa"/>
            </w:tcMar>
            <w:vAlign w:val="center"/>
            <w:hideMark/>
          </w:tcPr>
          <w:p w14:paraId="038C67D0"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The alternation of generations in ferns</w:t>
            </w:r>
          </w:p>
        </w:tc>
        <w:tc>
          <w:tcPr>
            <w:tcW w:w="3405" w:type="dxa"/>
            <w:shd w:val="clear" w:color="auto" w:fill="FFFFFF"/>
            <w:tcMar>
              <w:top w:w="30" w:type="dxa"/>
              <w:left w:w="30" w:type="dxa"/>
              <w:bottom w:w="30" w:type="dxa"/>
              <w:right w:w="30" w:type="dxa"/>
            </w:tcMar>
            <w:vAlign w:val="center"/>
            <w:hideMark/>
          </w:tcPr>
          <w:p w14:paraId="3C774432"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 xml:space="preserve">Brown </w:t>
            </w:r>
            <w:proofErr w:type="spellStart"/>
            <w:r w:rsidRPr="00B65123">
              <w:rPr>
                <w:rFonts w:ascii="Helvetica" w:eastAsia="Times New Roman" w:hAnsi="Helvetica" w:cs="Times New Roman"/>
                <w:i/>
                <w:iCs/>
                <w:color w:val="843FA1"/>
                <w:sz w:val="24"/>
                <w:szCs w:val="24"/>
              </w:rPr>
              <w:t>sori</w:t>
            </w:r>
            <w:proofErr w:type="spellEnd"/>
            <w:r w:rsidRPr="00B65123">
              <w:rPr>
                <w:rFonts w:ascii="Helvetica" w:eastAsia="Times New Roman" w:hAnsi="Helvetica" w:cs="Times New Roman"/>
                <w:i/>
                <w:iCs/>
                <w:color w:val="843FA1"/>
                <w:sz w:val="24"/>
                <w:szCs w:val="24"/>
              </w:rPr>
              <w:t xml:space="preserve"> (spore-producing structures) on a fern</w:t>
            </w:r>
          </w:p>
        </w:tc>
      </w:tr>
      <w:tr w:rsidR="00B65123" w:rsidRPr="00B65123" w14:paraId="2DC02815" w14:textId="77777777" w:rsidTr="00B65123">
        <w:trPr>
          <w:trHeight w:val="6975"/>
        </w:trPr>
        <w:tc>
          <w:tcPr>
            <w:tcW w:w="6255" w:type="dxa"/>
            <w:shd w:val="clear" w:color="auto" w:fill="FFFFFF"/>
            <w:tcMar>
              <w:top w:w="30" w:type="dxa"/>
              <w:left w:w="30" w:type="dxa"/>
              <w:bottom w:w="30" w:type="dxa"/>
              <w:right w:w="30" w:type="dxa"/>
            </w:tcMar>
            <w:vAlign w:val="center"/>
            <w:hideMark/>
          </w:tcPr>
          <w:p w14:paraId="3728CD41" w14:textId="335908A3"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78AF5F55" wp14:editId="26F53C0E">
                  <wp:extent cx="3708880" cy="2486025"/>
                  <wp:effectExtent l="0" t="0" r="6350" b="0"/>
                  <wp:docPr id="41" name="Picture 41" descr="fern life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ern life cycl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32806" cy="2502062"/>
                          </a:xfrm>
                          <a:prstGeom prst="rect">
                            <a:avLst/>
                          </a:prstGeom>
                          <a:noFill/>
                          <a:ln>
                            <a:noFill/>
                          </a:ln>
                        </pic:spPr>
                      </pic:pic>
                    </a:graphicData>
                  </a:graphic>
                </wp:inline>
              </w:drawing>
            </w:r>
          </w:p>
        </w:tc>
        <w:tc>
          <w:tcPr>
            <w:tcW w:w="3405" w:type="dxa"/>
            <w:shd w:val="clear" w:color="auto" w:fill="FFFFFF"/>
            <w:tcMar>
              <w:top w:w="30" w:type="dxa"/>
              <w:left w:w="30" w:type="dxa"/>
              <w:bottom w:w="30" w:type="dxa"/>
              <w:right w:w="30" w:type="dxa"/>
            </w:tcMar>
            <w:vAlign w:val="center"/>
            <w:hideMark/>
          </w:tcPr>
          <w:p w14:paraId="09DEFB46" w14:textId="77777777" w:rsidR="00B65123" w:rsidRDefault="00B65123" w:rsidP="00B65123">
            <w:pPr>
              <w:spacing w:after="0" w:line="240" w:lineRule="auto"/>
              <w:rPr>
                <w:rFonts w:ascii="Helvetica" w:eastAsia="Times New Roman" w:hAnsi="Helvetica" w:cs="Times New Roman"/>
                <w:noProof/>
                <w:color w:val="2D3B45"/>
                <w:sz w:val="24"/>
                <w:szCs w:val="24"/>
              </w:rPr>
            </w:pPr>
          </w:p>
          <w:p w14:paraId="06944AAD" w14:textId="77777777" w:rsidR="00B65123" w:rsidRDefault="00B65123" w:rsidP="00B65123">
            <w:pPr>
              <w:spacing w:after="0" w:line="240" w:lineRule="auto"/>
              <w:rPr>
                <w:rFonts w:ascii="Helvetica" w:eastAsia="Times New Roman" w:hAnsi="Helvetica" w:cs="Times New Roman"/>
                <w:noProof/>
                <w:color w:val="2D3B45"/>
                <w:sz w:val="24"/>
                <w:szCs w:val="24"/>
              </w:rPr>
            </w:pPr>
          </w:p>
          <w:p w14:paraId="0D3F6F5B" w14:textId="77777777" w:rsidR="00B65123" w:rsidRDefault="00B65123" w:rsidP="00B65123">
            <w:pPr>
              <w:spacing w:after="0" w:line="240" w:lineRule="auto"/>
              <w:rPr>
                <w:rFonts w:ascii="Helvetica" w:eastAsia="Times New Roman" w:hAnsi="Helvetica" w:cs="Times New Roman"/>
                <w:noProof/>
                <w:color w:val="2D3B45"/>
                <w:sz w:val="24"/>
                <w:szCs w:val="24"/>
              </w:rPr>
            </w:pPr>
          </w:p>
          <w:p w14:paraId="6A6B6798" w14:textId="77777777" w:rsidR="00B65123" w:rsidRDefault="00B65123" w:rsidP="00B65123">
            <w:pPr>
              <w:spacing w:after="0" w:line="240" w:lineRule="auto"/>
              <w:rPr>
                <w:rFonts w:ascii="Helvetica" w:eastAsia="Times New Roman" w:hAnsi="Helvetica" w:cs="Times New Roman"/>
                <w:noProof/>
                <w:color w:val="2D3B45"/>
                <w:sz w:val="24"/>
                <w:szCs w:val="24"/>
              </w:rPr>
            </w:pPr>
          </w:p>
          <w:p w14:paraId="78363437" w14:textId="77777777" w:rsidR="00B65123" w:rsidRDefault="00B65123" w:rsidP="00B65123">
            <w:pPr>
              <w:spacing w:after="0" w:line="240" w:lineRule="auto"/>
              <w:rPr>
                <w:rFonts w:ascii="Helvetica" w:eastAsia="Times New Roman" w:hAnsi="Helvetica" w:cs="Times New Roman"/>
                <w:noProof/>
                <w:color w:val="2D3B45"/>
                <w:sz w:val="24"/>
                <w:szCs w:val="24"/>
              </w:rPr>
            </w:pPr>
          </w:p>
          <w:p w14:paraId="4A5A092F" w14:textId="77777777" w:rsidR="00B65123" w:rsidRDefault="00B65123" w:rsidP="00B65123">
            <w:pPr>
              <w:spacing w:after="0" w:line="240" w:lineRule="auto"/>
              <w:rPr>
                <w:rFonts w:ascii="Helvetica" w:eastAsia="Times New Roman" w:hAnsi="Helvetica" w:cs="Times New Roman"/>
                <w:noProof/>
                <w:color w:val="2D3B45"/>
                <w:sz w:val="24"/>
                <w:szCs w:val="24"/>
              </w:rPr>
            </w:pPr>
          </w:p>
          <w:p w14:paraId="33570DFB" w14:textId="78078B9D" w:rsidR="00B65123" w:rsidRPr="00B65123" w:rsidRDefault="00B65123" w:rsidP="00B65123">
            <w:pPr>
              <w:spacing w:after="0" w:line="240" w:lineRule="auto"/>
              <w:rPr>
                <w:rFonts w:ascii="Helvetica" w:eastAsia="Times New Roman" w:hAnsi="Helvetica" w:cs="Times New Roman"/>
                <w:color w:val="2D3B45"/>
                <w:sz w:val="24"/>
                <w:szCs w:val="24"/>
              </w:rPr>
            </w:pPr>
            <w:r>
              <w:rPr>
                <w:rFonts w:ascii="Helvetica" w:eastAsia="Times New Roman" w:hAnsi="Helvetica" w:cs="Times New Roman"/>
                <w:noProof/>
                <w:color w:val="2D3B45"/>
                <w:sz w:val="24"/>
                <w:szCs w:val="24"/>
              </w:rPr>
              <w:t>.</w:t>
            </w:r>
            <w:r w:rsidRPr="00B65123">
              <w:rPr>
                <w:rFonts w:ascii="Helvetica" w:eastAsia="Times New Roman" w:hAnsi="Helvetica" w:cs="Times New Roman"/>
                <w:noProof/>
                <w:color w:val="2D3B45"/>
                <w:sz w:val="24"/>
                <w:szCs w:val="24"/>
              </w:rPr>
              <w:drawing>
                <wp:inline distT="0" distB="0" distL="0" distR="0" wp14:anchorId="7AE94519" wp14:editId="14A7F107">
                  <wp:extent cx="2541270" cy="1689944"/>
                  <wp:effectExtent l="0" t="0" r="0" b="5715"/>
                  <wp:docPr id="40" name="Picture 40" descr="fern s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ern sori"/>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58382" cy="1701323"/>
                          </a:xfrm>
                          <a:prstGeom prst="rect">
                            <a:avLst/>
                          </a:prstGeom>
                          <a:noFill/>
                          <a:ln>
                            <a:noFill/>
                          </a:ln>
                        </pic:spPr>
                      </pic:pic>
                    </a:graphicData>
                  </a:graphic>
                </wp:inline>
              </w:drawing>
            </w:r>
          </w:p>
        </w:tc>
      </w:tr>
    </w:tbl>
    <w:p w14:paraId="3FCE758F"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6E80D72C"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color w:val="2D3B45"/>
          <w:sz w:val="28"/>
          <w:szCs w:val="28"/>
        </w:rPr>
        <w:t>Gymnosperms (</w:t>
      </w:r>
      <w:r w:rsidRPr="00B65123">
        <w:rPr>
          <w:rFonts w:ascii="Helvetica" w:eastAsia="Times New Roman" w:hAnsi="Helvetica" w:cs="Times New Roman"/>
          <w:color w:val="2D3B45"/>
          <w:sz w:val="28"/>
          <w:szCs w:val="28"/>
        </w:rPr>
        <w:t xml:space="preserve">Phylum </w:t>
      </w:r>
      <w:proofErr w:type="spellStart"/>
      <w:r w:rsidRPr="00B65123">
        <w:rPr>
          <w:rFonts w:ascii="Helvetica" w:eastAsia="Times New Roman" w:hAnsi="Helvetica" w:cs="Times New Roman"/>
          <w:color w:val="2D3B45"/>
          <w:sz w:val="28"/>
          <w:szCs w:val="28"/>
        </w:rPr>
        <w:t>Coniferophyta</w:t>
      </w:r>
      <w:proofErr w:type="spellEnd"/>
      <w:r w:rsidRPr="00B65123">
        <w:rPr>
          <w:rFonts w:ascii="Helvetica" w:eastAsia="Times New Roman" w:hAnsi="Helvetica" w:cs="Times New Roman"/>
          <w:color w:val="2D3B45"/>
          <w:sz w:val="28"/>
          <w:szCs w:val="28"/>
        </w:rPr>
        <w:t xml:space="preserve"> and others</w:t>
      </w:r>
      <w:r w:rsidRPr="00B65123">
        <w:rPr>
          <w:rFonts w:ascii="Helvetica" w:eastAsia="Times New Roman" w:hAnsi="Helvetica" w:cs="Times New Roman"/>
          <w:b/>
          <w:bCs/>
          <w:color w:val="2D3B45"/>
          <w:sz w:val="28"/>
          <w:szCs w:val="28"/>
        </w:rPr>
        <w:t>)</w:t>
      </w:r>
    </w:p>
    <w:p w14:paraId="5FCBA639"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Gymnosperms include the familiar conifers, or cone-bearing trees and shrubs. These plants are quite distinct from the mosses and ferns, because of the extensive </w:t>
      </w:r>
      <w:r w:rsidRPr="00B65123">
        <w:rPr>
          <w:rFonts w:ascii="Helvetica" w:eastAsia="Times New Roman" w:hAnsi="Helvetica" w:cs="Times New Roman"/>
          <w:b/>
          <w:bCs/>
          <w:color w:val="2D3B45"/>
          <w:sz w:val="24"/>
          <w:szCs w:val="24"/>
        </w:rPr>
        <w:t>woody </w:t>
      </w:r>
      <w:r w:rsidRPr="00B65123">
        <w:rPr>
          <w:rFonts w:ascii="Helvetica" w:eastAsia="Times New Roman" w:hAnsi="Helvetica" w:cs="Times New Roman"/>
          <w:color w:val="2D3B45"/>
          <w:sz w:val="24"/>
          <w:szCs w:val="24"/>
        </w:rPr>
        <w:t xml:space="preserve">tissue produced by their vascular system. In most species the xylem accumulates internally as "wood", while the phloem </w:t>
      </w:r>
      <w:proofErr w:type="gramStart"/>
      <w:r w:rsidRPr="00B65123">
        <w:rPr>
          <w:rFonts w:ascii="Helvetica" w:eastAsia="Times New Roman" w:hAnsi="Helvetica" w:cs="Times New Roman"/>
          <w:color w:val="2D3B45"/>
          <w:sz w:val="24"/>
          <w:szCs w:val="24"/>
        </w:rPr>
        <w:t>is pushed</w:t>
      </w:r>
      <w:proofErr w:type="gramEnd"/>
      <w:r w:rsidRPr="00B65123">
        <w:rPr>
          <w:rFonts w:ascii="Helvetica" w:eastAsia="Times New Roman" w:hAnsi="Helvetica" w:cs="Times New Roman"/>
          <w:color w:val="2D3B45"/>
          <w:sz w:val="24"/>
          <w:szCs w:val="24"/>
        </w:rPr>
        <w:t xml:space="preserve"> to the outside, forming "bark." Another characteristic of gymnosperms is the presence of complex roots and stems. Gymnosperm leaves, such as the "needles" on a pine tree, </w:t>
      </w:r>
      <w:proofErr w:type="gramStart"/>
      <w:r w:rsidRPr="00B65123">
        <w:rPr>
          <w:rFonts w:ascii="Helvetica" w:eastAsia="Times New Roman" w:hAnsi="Helvetica" w:cs="Times New Roman"/>
          <w:color w:val="2D3B45"/>
          <w:sz w:val="24"/>
          <w:szCs w:val="24"/>
        </w:rPr>
        <w:t>are variously modified</w:t>
      </w:r>
      <w:proofErr w:type="gramEnd"/>
      <w:r w:rsidRPr="00B65123">
        <w:rPr>
          <w:rFonts w:ascii="Helvetica" w:eastAsia="Times New Roman" w:hAnsi="Helvetica" w:cs="Times New Roman"/>
          <w:color w:val="2D3B45"/>
          <w:sz w:val="24"/>
          <w:szCs w:val="24"/>
        </w:rPr>
        <w:t xml:space="preserve"> to perform photosynthesis while retaining moisture.</w:t>
      </w:r>
    </w:p>
    <w:p w14:paraId="22B4C0A2"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As is the case with ferns, the sporophyte dominates the gymnosperm life cycle; the gametophyte plants </w:t>
      </w:r>
      <w:proofErr w:type="gramStart"/>
      <w:r w:rsidRPr="00B65123">
        <w:rPr>
          <w:rFonts w:ascii="Helvetica" w:eastAsia="Times New Roman" w:hAnsi="Helvetica" w:cs="Times New Roman"/>
          <w:color w:val="2D3B45"/>
          <w:sz w:val="24"/>
          <w:szCs w:val="24"/>
        </w:rPr>
        <w:t>are greatly reduced</w:t>
      </w:r>
      <w:proofErr w:type="gramEnd"/>
      <w:r w:rsidRPr="00B65123">
        <w:rPr>
          <w:rFonts w:ascii="Helvetica" w:eastAsia="Times New Roman" w:hAnsi="Helvetica" w:cs="Times New Roman"/>
          <w:color w:val="2D3B45"/>
          <w:sz w:val="24"/>
          <w:szCs w:val="24"/>
        </w:rPr>
        <w:t xml:space="preserve"> in size and depend on the sporophyte for nutrients. If we consider the pine life cycle as typical of the gymnosperms the relative size of the gametophyte and sporophyte generations </w:t>
      </w:r>
      <w:proofErr w:type="gramStart"/>
      <w:r w:rsidRPr="00B65123">
        <w:rPr>
          <w:rFonts w:ascii="Helvetica" w:eastAsia="Times New Roman" w:hAnsi="Helvetica" w:cs="Times New Roman"/>
          <w:color w:val="2D3B45"/>
          <w:sz w:val="24"/>
          <w:szCs w:val="24"/>
        </w:rPr>
        <w:t>can be appreciated</w:t>
      </w:r>
      <w:proofErr w:type="gramEnd"/>
      <w:r w:rsidRPr="00B65123">
        <w:rPr>
          <w:rFonts w:ascii="Helvetica" w:eastAsia="Times New Roman" w:hAnsi="Helvetica" w:cs="Times New Roman"/>
          <w:color w:val="2D3B45"/>
          <w:sz w:val="24"/>
          <w:szCs w:val="24"/>
        </w:rPr>
        <w:t>. </w:t>
      </w:r>
      <w:r w:rsidRPr="00B65123">
        <w:rPr>
          <w:rFonts w:ascii="Helvetica" w:eastAsia="Times New Roman" w:hAnsi="Helvetica" w:cs="Times New Roman"/>
          <w:b/>
          <w:bCs/>
          <w:color w:val="2D3B45"/>
          <w:sz w:val="24"/>
          <w:szCs w:val="24"/>
        </w:rPr>
        <w:t>The male gametophyte consists of pollen grains</w:t>
      </w:r>
      <w:r w:rsidRPr="00B65123">
        <w:rPr>
          <w:rFonts w:ascii="Helvetica" w:eastAsia="Times New Roman" w:hAnsi="Helvetica" w:cs="Times New Roman"/>
          <w:color w:val="2D3B45"/>
          <w:sz w:val="24"/>
          <w:szCs w:val="24"/>
        </w:rPr>
        <w:t xml:space="preserve"> and the </w:t>
      </w:r>
      <w:proofErr w:type="gramStart"/>
      <w:r w:rsidRPr="00B65123">
        <w:rPr>
          <w:rFonts w:ascii="Helvetica" w:eastAsia="Times New Roman" w:hAnsi="Helvetica" w:cs="Times New Roman"/>
          <w:color w:val="2D3B45"/>
          <w:sz w:val="24"/>
          <w:szCs w:val="24"/>
        </w:rPr>
        <w:t>cells which</w:t>
      </w:r>
      <w:proofErr w:type="gramEnd"/>
      <w:r w:rsidRPr="00B65123">
        <w:rPr>
          <w:rFonts w:ascii="Helvetica" w:eastAsia="Times New Roman" w:hAnsi="Helvetica" w:cs="Times New Roman"/>
          <w:color w:val="2D3B45"/>
          <w:sz w:val="24"/>
          <w:szCs w:val="24"/>
        </w:rPr>
        <w:t xml:space="preserve"> develop within them, while the</w:t>
      </w:r>
      <w:r w:rsidRPr="00B65123">
        <w:rPr>
          <w:rFonts w:ascii="Helvetica" w:eastAsia="Times New Roman" w:hAnsi="Helvetica" w:cs="Times New Roman"/>
          <w:b/>
          <w:bCs/>
          <w:color w:val="2D3B45"/>
          <w:sz w:val="24"/>
          <w:szCs w:val="24"/>
        </w:rPr>
        <w:t> female gametophyte consists of only a few cells hidden within the female cone</w:t>
      </w:r>
      <w:r w:rsidRPr="00B65123">
        <w:rPr>
          <w:rFonts w:ascii="Helvetica" w:eastAsia="Times New Roman" w:hAnsi="Helvetica" w:cs="Times New Roman"/>
          <w:color w:val="2D3B45"/>
          <w:sz w:val="24"/>
          <w:szCs w:val="24"/>
        </w:rPr>
        <w:t> of the sporophyte plant. Typically, wind carries the pollen from the male to the female cones, where the sperm, after some delay, fertilizes the egg. An important reproductive feature of the gymnosperms is the </w:t>
      </w:r>
      <w:r w:rsidRPr="00B65123">
        <w:rPr>
          <w:rFonts w:ascii="Helvetica" w:eastAsia="Times New Roman" w:hAnsi="Helvetica" w:cs="Times New Roman"/>
          <w:b/>
          <w:bCs/>
          <w:color w:val="2D3B45"/>
          <w:sz w:val="24"/>
          <w:szCs w:val="24"/>
          <w:u w:val="single"/>
        </w:rPr>
        <w:t>formation of seeds</w:t>
      </w:r>
      <w:r w:rsidRPr="00B65123">
        <w:rPr>
          <w:rFonts w:ascii="Helvetica" w:eastAsia="Times New Roman" w:hAnsi="Helvetica" w:cs="Times New Roman"/>
          <w:color w:val="2D3B45"/>
          <w:sz w:val="24"/>
          <w:szCs w:val="24"/>
        </w:rPr>
        <w:t>. The seed consists of an embryo plant formed from the union of egg and sperm, along with a substantial food supply to increase the chances that the embryo wilt survive to germinate and grow into an adult. A seed coat protects the embryo.</w:t>
      </w:r>
    </w:p>
    <w:tbl>
      <w:tblPr>
        <w:tblW w:w="9780" w:type="dxa"/>
        <w:shd w:val="clear" w:color="auto" w:fill="FFFFFF"/>
        <w:tblCellMar>
          <w:top w:w="15" w:type="dxa"/>
          <w:left w:w="15" w:type="dxa"/>
          <w:bottom w:w="15" w:type="dxa"/>
          <w:right w:w="15" w:type="dxa"/>
        </w:tblCellMar>
        <w:tblLook w:val="04A0" w:firstRow="1" w:lastRow="0" w:firstColumn="1" w:lastColumn="0" w:noHBand="0" w:noVBand="1"/>
      </w:tblPr>
      <w:tblGrid>
        <w:gridCol w:w="7830"/>
        <w:gridCol w:w="1950"/>
      </w:tblGrid>
      <w:tr w:rsidR="00B65123" w:rsidRPr="00B65123" w14:paraId="54A0FE74" w14:textId="77777777" w:rsidTr="00B65123">
        <w:trPr>
          <w:trHeight w:val="390"/>
        </w:trPr>
        <w:tc>
          <w:tcPr>
            <w:tcW w:w="5415" w:type="dxa"/>
            <w:shd w:val="clear" w:color="auto" w:fill="FFFFFF"/>
            <w:tcMar>
              <w:top w:w="30" w:type="dxa"/>
              <w:left w:w="30" w:type="dxa"/>
              <w:bottom w:w="30" w:type="dxa"/>
              <w:right w:w="30" w:type="dxa"/>
            </w:tcMar>
            <w:vAlign w:val="center"/>
            <w:hideMark/>
          </w:tcPr>
          <w:p w14:paraId="0B4EDE39"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The alternation of generations in conifers</w:t>
            </w:r>
          </w:p>
        </w:tc>
        <w:tc>
          <w:tcPr>
            <w:tcW w:w="4245" w:type="dxa"/>
            <w:shd w:val="clear" w:color="auto" w:fill="FFFFFF"/>
            <w:tcMar>
              <w:top w:w="30" w:type="dxa"/>
              <w:left w:w="30" w:type="dxa"/>
              <w:bottom w:w="30" w:type="dxa"/>
              <w:right w:w="30" w:type="dxa"/>
            </w:tcMar>
            <w:vAlign w:val="center"/>
            <w:hideMark/>
          </w:tcPr>
          <w:p w14:paraId="6BAFDC3D"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Pollen cones (male) and a seed cone (also called ovulate cone; female)</w:t>
            </w:r>
          </w:p>
        </w:tc>
      </w:tr>
      <w:tr w:rsidR="00B65123" w:rsidRPr="00B65123" w14:paraId="168354F5" w14:textId="77777777" w:rsidTr="00B65123">
        <w:trPr>
          <w:trHeight w:val="8685"/>
        </w:trPr>
        <w:tc>
          <w:tcPr>
            <w:tcW w:w="5415" w:type="dxa"/>
            <w:shd w:val="clear" w:color="auto" w:fill="FFFFFF"/>
            <w:tcMar>
              <w:top w:w="30" w:type="dxa"/>
              <w:left w:w="30" w:type="dxa"/>
              <w:bottom w:w="30" w:type="dxa"/>
              <w:right w:w="30" w:type="dxa"/>
            </w:tcMar>
            <w:vAlign w:val="center"/>
            <w:hideMark/>
          </w:tcPr>
          <w:p w14:paraId="3F4E905E" w14:textId="37BF9E0E"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620CCEC9" wp14:editId="21BBABEE">
                  <wp:extent cx="4933950" cy="5705475"/>
                  <wp:effectExtent l="0" t="0" r="0" b="9525"/>
                  <wp:docPr id="39" name="Picture 39" descr="conifer life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onifer life cycl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33950" cy="5705475"/>
                          </a:xfrm>
                          <a:prstGeom prst="rect">
                            <a:avLst/>
                          </a:prstGeom>
                          <a:noFill/>
                          <a:ln>
                            <a:noFill/>
                          </a:ln>
                        </pic:spPr>
                      </pic:pic>
                    </a:graphicData>
                  </a:graphic>
                </wp:inline>
              </w:drawing>
            </w:r>
          </w:p>
        </w:tc>
        <w:tc>
          <w:tcPr>
            <w:tcW w:w="4245" w:type="dxa"/>
            <w:shd w:val="clear" w:color="auto" w:fill="FFFFFF"/>
            <w:tcMar>
              <w:top w:w="30" w:type="dxa"/>
              <w:left w:w="30" w:type="dxa"/>
              <w:bottom w:w="30" w:type="dxa"/>
              <w:right w:w="30" w:type="dxa"/>
            </w:tcMar>
            <w:vAlign w:val="center"/>
            <w:hideMark/>
          </w:tcPr>
          <w:p w14:paraId="44053306" w14:textId="77777777" w:rsidR="00B65123" w:rsidRPr="00B65123" w:rsidRDefault="00B65123" w:rsidP="00B65123">
            <w:pPr>
              <w:spacing w:after="0" w:line="240" w:lineRule="auto"/>
              <w:rPr>
                <w:rFonts w:ascii="Helvetica" w:eastAsia="Times New Roman" w:hAnsi="Helvetica" w:cs="Times New Roman"/>
                <w:color w:val="2D3B45"/>
                <w:sz w:val="24"/>
                <w:szCs w:val="24"/>
              </w:rPr>
            </w:pPr>
          </w:p>
        </w:tc>
      </w:tr>
    </w:tbl>
    <w:p w14:paraId="475F046F"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2339F077"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color w:val="2D3B45"/>
          <w:sz w:val="28"/>
          <w:szCs w:val="28"/>
        </w:rPr>
        <w:t>Angiosperms </w:t>
      </w:r>
      <w:r w:rsidRPr="00B65123">
        <w:rPr>
          <w:rFonts w:ascii="Helvetica" w:eastAsia="Times New Roman" w:hAnsi="Helvetica" w:cs="Times New Roman"/>
          <w:color w:val="2D3B45"/>
          <w:sz w:val="28"/>
          <w:szCs w:val="28"/>
        </w:rPr>
        <w:t xml:space="preserve">(Phylum </w:t>
      </w:r>
      <w:proofErr w:type="spellStart"/>
      <w:r w:rsidRPr="00B65123">
        <w:rPr>
          <w:rFonts w:ascii="Helvetica" w:eastAsia="Times New Roman" w:hAnsi="Helvetica" w:cs="Times New Roman"/>
          <w:color w:val="2D3B45"/>
          <w:sz w:val="28"/>
          <w:szCs w:val="28"/>
        </w:rPr>
        <w:t>Anthophyta</w:t>
      </w:r>
      <w:proofErr w:type="spellEnd"/>
      <w:r w:rsidRPr="00B65123">
        <w:rPr>
          <w:rFonts w:ascii="Helvetica" w:eastAsia="Times New Roman" w:hAnsi="Helvetica" w:cs="Times New Roman"/>
          <w:color w:val="2D3B45"/>
          <w:sz w:val="28"/>
          <w:szCs w:val="28"/>
        </w:rPr>
        <w:t>: flowering plants)</w:t>
      </w:r>
    </w:p>
    <w:p w14:paraId="00CACC6B"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Flowering plants are the dominant plants in the world today. They have "true" roots, stems, and leaves, and are most easily distinguished from ferns and cone-bearing plants by the presence of (1) </w:t>
      </w:r>
      <w:r w:rsidRPr="00B65123">
        <w:rPr>
          <w:rFonts w:ascii="Helvetica" w:eastAsia="Times New Roman" w:hAnsi="Helvetica" w:cs="Times New Roman"/>
          <w:b/>
          <w:bCs/>
          <w:color w:val="2D3B45"/>
          <w:sz w:val="24"/>
          <w:szCs w:val="24"/>
        </w:rPr>
        <w:t>flowers</w:t>
      </w:r>
      <w:r w:rsidRPr="00B65123">
        <w:rPr>
          <w:rFonts w:ascii="Helvetica" w:eastAsia="Times New Roman" w:hAnsi="Helvetica" w:cs="Times New Roman"/>
          <w:color w:val="2D3B45"/>
          <w:sz w:val="24"/>
          <w:szCs w:val="24"/>
        </w:rPr>
        <w:t> and (2)</w:t>
      </w:r>
      <w:r w:rsidRPr="00B65123">
        <w:rPr>
          <w:rFonts w:ascii="Helvetica" w:eastAsia="Times New Roman" w:hAnsi="Helvetica" w:cs="Times New Roman"/>
          <w:b/>
          <w:bCs/>
          <w:color w:val="2D3B45"/>
          <w:sz w:val="24"/>
          <w:szCs w:val="24"/>
        </w:rPr>
        <w:t> fruits</w:t>
      </w:r>
      <w:proofErr w:type="gramStart"/>
      <w:r w:rsidRPr="00B65123">
        <w:rPr>
          <w:rFonts w:ascii="Helvetica" w:eastAsia="Times New Roman" w:hAnsi="Helvetica" w:cs="Times New Roman"/>
          <w:b/>
          <w:bCs/>
          <w:color w:val="2D3B45"/>
          <w:sz w:val="24"/>
          <w:szCs w:val="24"/>
        </w:rPr>
        <w:t> </w:t>
      </w:r>
      <w:r w:rsidRPr="00B65123">
        <w:rPr>
          <w:rFonts w:ascii="Helvetica" w:eastAsia="Times New Roman" w:hAnsi="Helvetica" w:cs="Times New Roman"/>
          <w:color w:val="2D3B45"/>
          <w:sz w:val="24"/>
          <w:szCs w:val="24"/>
        </w:rPr>
        <w:t>which</w:t>
      </w:r>
      <w:proofErr w:type="gramEnd"/>
      <w:r w:rsidRPr="00B65123">
        <w:rPr>
          <w:rFonts w:ascii="Helvetica" w:eastAsia="Times New Roman" w:hAnsi="Helvetica" w:cs="Times New Roman"/>
          <w:color w:val="2D3B45"/>
          <w:sz w:val="24"/>
          <w:szCs w:val="24"/>
        </w:rPr>
        <w:t xml:space="preserve"> contain the seeds. The angiosperm life cycle, while somewhat similar to that of gymnosperms, is distinct in several ways.</w:t>
      </w:r>
    </w:p>
    <w:p w14:paraId="7F10C769"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Flowers are highly modified reproductive </w:t>
      </w:r>
      <w:proofErr w:type="gramStart"/>
      <w:r w:rsidRPr="00B65123">
        <w:rPr>
          <w:rFonts w:ascii="Helvetica" w:eastAsia="Times New Roman" w:hAnsi="Helvetica" w:cs="Times New Roman"/>
          <w:color w:val="2D3B45"/>
          <w:sz w:val="24"/>
          <w:szCs w:val="24"/>
        </w:rPr>
        <w:t>structures which</w:t>
      </w:r>
      <w:proofErr w:type="gramEnd"/>
      <w:r w:rsidRPr="00B65123">
        <w:rPr>
          <w:rFonts w:ascii="Helvetica" w:eastAsia="Times New Roman" w:hAnsi="Helvetica" w:cs="Times New Roman"/>
          <w:color w:val="2D3B45"/>
          <w:sz w:val="24"/>
          <w:szCs w:val="24"/>
        </w:rPr>
        <w:t xml:space="preserve"> enhance pollination by insects, birds, bats, wind, etc. </w:t>
      </w:r>
      <w:proofErr w:type="gramStart"/>
      <w:r w:rsidRPr="00B65123">
        <w:rPr>
          <w:rFonts w:ascii="Helvetica" w:eastAsia="Times New Roman" w:hAnsi="Helvetica" w:cs="Times New Roman"/>
          <w:color w:val="2D3B45"/>
          <w:sz w:val="24"/>
          <w:szCs w:val="24"/>
        </w:rPr>
        <w:t>Flowers are produced by the sporophyte plant</w:t>
      </w:r>
      <w:proofErr w:type="gramEnd"/>
      <w:r w:rsidRPr="00B65123">
        <w:rPr>
          <w:rFonts w:ascii="Helvetica" w:eastAsia="Times New Roman" w:hAnsi="Helvetica" w:cs="Times New Roman"/>
          <w:color w:val="2D3B45"/>
          <w:sz w:val="24"/>
          <w:szCs w:val="24"/>
        </w:rPr>
        <w:t xml:space="preserve">; two different sizes of spores (macro- and micro-spores) are produced within the flower and develop into microscopic male and female gametophyte plants within the flower itself. As in the </w:t>
      </w:r>
      <w:proofErr w:type="gramStart"/>
      <w:r w:rsidRPr="00B65123">
        <w:rPr>
          <w:rFonts w:ascii="Helvetica" w:eastAsia="Times New Roman" w:hAnsi="Helvetica" w:cs="Times New Roman"/>
          <w:color w:val="2D3B45"/>
          <w:sz w:val="24"/>
          <w:szCs w:val="24"/>
        </w:rPr>
        <w:t>gymnosperms ,</w:t>
      </w:r>
      <w:proofErr w:type="gramEnd"/>
      <w:r w:rsidRPr="00B65123">
        <w:rPr>
          <w:rFonts w:ascii="Helvetica" w:eastAsia="Times New Roman" w:hAnsi="Helvetica" w:cs="Times New Roman"/>
          <w:color w:val="2D3B45"/>
          <w:sz w:val="24"/>
          <w:szCs w:val="24"/>
        </w:rPr>
        <w:t xml:space="preserve"> the pollen grains contain the male gametophyte plant; sperm are produced after pollination has occurred. Pollination in most species of flowering plants is followed rapidly by fertilization, allowing the complete life cycle to occur in a relatively short </w:t>
      </w:r>
      <w:proofErr w:type="gramStart"/>
      <w:r w:rsidRPr="00B65123">
        <w:rPr>
          <w:rFonts w:ascii="Helvetica" w:eastAsia="Times New Roman" w:hAnsi="Helvetica" w:cs="Times New Roman"/>
          <w:color w:val="2D3B45"/>
          <w:sz w:val="24"/>
          <w:szCs w:val="24"/>
        </w:rPr>
        <w:t>period of time</w:t>
      </w:r>
      <w:proofErr w:type="gramEnd"/>
      <w:r w:rsidRPr="00B65123">
        <w:rPr>
          <w:rFonts w:ascii="Helvetica" w:eastAsia="Times New Roman" w:hAnsi="Helvetica" w:cs="Times New Roman"/>
          <w:color w:val="2D3B45"/>
          <w:sz w:val="24"/>
          <w:szCs w:val="24"/>
        </w:rPr>
        <w:t xml:space="preserve">. </w:t>
      </w:r>
      <w:proofErr w:type="gramStart"/>
      <w:r w:rsidRPr="00B65123">
        <w:rPr>
          <w:rFonts w:ascii="Helvetica" w:eastAsia="Times New Roman" w:hAnsi="Helvetica" w:cs="Times New Roman"/>
          <w:color w:val="2D3B45"/>
          <w:sz w:val="24"/>
          <w:szCs w:val="24"/>
        </w:rPr>
        <w:t>And</w:t>
      </w:r>
      <w:proofErr w:type="gramEnd"/>
      <w:r w:rsidRPr="00B65123">
        <w:rPr>
          <w:rFonts w:ascii="Helvetica" w:eastAsia="Times New Roman" w:hAnsi="Helvetica" w:cs="Times New Roman"/>
          <w:color w:val="2D3B45"/>
          <w:sz w:val="24"/>
          <w:szCs w:val="24"/>
        </w:rPr>
        <w:t xml:space="preserve"> the seeds, while similar in structure to those of gymnosperms, are contained in a fruit (modified ovary and/or other floral parts) which enhances their dispersal.</w:t>
      </w:r>
    </w:p>
    <w:tbl>
      <w:tblPr>
        <w:tblW w:w="9780" w:type="dxa"/>
        <w:shd w:val="clear" w:color="auto" w:fill="FFFFFF"/>
        <w:tblCellMar>
          <w:top w:w="15" w:type="dxa"/>
          <w:left w:w="15" w:type="dxa"/>
          <w:bottom w:w="15" w:type="dxa"/>
          <w:right w:w="15" w:type="dxa"/>
        </w:tblCellMar>
        <w:tblLook w:val="04A0" w:firstRow="1" w:lastRow="0" w:firstColumn="1" w:lastColumn="0" w:noHBand="0" w:noVBand="1"/>
      </w:tblPr>
      <w:tblGrid>
        <w:gridCol w:w="9780"/>
      </w:tblGrid>
      <w:tr w:rsidR="00B65123" w:rsidRPr="00B65123" w14:paraId="5705B000" w14:textId="77777777" w:rsidTr="00B65123">
        <w:trPr>
          <w:trHeight w:val="390"/>
        </w:trPr>
        <w:tc>
          <w:tcPr>
            <w:tcW w:w="9720" w:type="dxa"/>
            <w:shd w:val="clear" w:color="auto" w:fill="FFFFFF"/>
            <w:tcMar>
              <w:top w:w="30" w:type="dxa"/>
              <w:left w:w="30" w:type="dxa"/>
              <w:bottom w:w="30" w:type="dxa"/>
              <w:right w:w="30" w:type="dxa"/>
            </w:tcMar>
            <w:vAlign w:val="center"/>
            <w:hideMark/>
          </w:tcPr>
          <w:p w14:paraId="41BEFD3C"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The alternation of generations in flowering plants</w:t>
            </w:r>
          </w:p>
        </w:tc>
      </w:tr>
      <w:tr w:rsidR="00B65123" w:rsidRPr="00B65123" w14:paraId="301E5021" w14:textId="77777777" w:rsidTr="00B65123">
        <w:trPr>
          <w:trHeight w:val="6585"/>
        </w:trPr>
        <w:tc>
          <w:tcPr>
            <w:tcW w:w="9720" w:type="dxa"/>
            <w:shd w:val="clear" w:color="auto" w:fill="FFFFFF"/>
            <w:tcMar>
              <w:top w:w="30" w:type="dxa"/>
              <w:left w:w="30" w:type="dxa"/>
              <w:bottom w:w="30" w:type="dxa"/>
              <w:right w:w="30" w:type="dxa"/>
            </w:tcMar>
            <w:vAlign w:val="center"/>
            <w:hideMark/>
          </w:tcPr>
          <w:p w14:paraId="103DDB9A" w14:textId="09B3C208"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2065D4DB" wp14:editId="7BD6B225">
                  <wp:extent cx="5896953" cy="4629150"/>
                  <wp:effectExtent l="0" t="0" r="8890" b="0"/>
                  <wp:docPr id="38" name="Picture 38" descr="angiosperm life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ngiosperm life cycl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05761" cy="4636064"/>
                          </a:xfrm>
                          <a:prstGeom prst="rect">
                            <a:avLst/>
                          </a:prstGeom>
                          <a:noFill/>
                          <a:ln>
                            <a:noFill/>
                          </a:ln>
                        </pic:spPr>
                      </pic:pic>
                    </a:graphicData>
                  </a:graphic>
                </wp:inline>
              </w:drawing>
            </w:r>
          </w:p>
        </w:tc>
      </w:tr>
    </w:tbl>
    <w:p w14:paraId="15F4C9C6"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6AED64DA"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i/>
          <w:iCs/>
          <w:color w:val="2D3B45"/>
          <w:sz w:val="24"/>
          <w:szCs w:val="24"/>
        </w:rPr>
        <w:t>Monocots and Eudicots</w:t>
      </w:r>
    </w:p>
    <w:p w14:paraId="3042FAAE"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Almost all angiosperms </w:t>
      </w:r>
      <w:proofErr w:type="gramStart"/>
      <w:r w:rsidRPr="00B65123">
        <w:rPr>
          <w:rFonts w:ascii="Helvetica" w:eastAsia="Times New Roman" w:hAnsi="Helvetica" w:cs="Times New Roman"/>
          <w:color w:val="2D3B45"/>
          <w:sz w:val="24"/>
          <w:szCs w:val="24"/>
        </w:rPr>
        <w:t>are classified</w:t>
      </w:r>
      <w:proofErr w:type="gramEnd"/>
      <w:r w:rsidRPr="00B65123">
        <w:rPr>
          <w:rFonts w:ascii="Helvetica" w:eastAsia="Times New Roman" w:hAnsi="Helvetica" w:cs="Times New Roman"/>
          <w:color w:val="2D3B45"/>
          <w:sz w:val="24"/>
          <w:szCs w:val="24"/>
        </w:rPr>
        <w:t xml:space="preserve"> as m</w:t>
      </w:r>
      <w:r w:rsidRPr="00B65123">
        <w:rPr>
          <w:rFonts w:ascii="Helvetica" w:eastAsia="Times New Roman" w:hAnsi="Helvetica" w:cs="Times New Roman"/>
          <w:b/>
          <w:bCs/>
          <w:color w:val="2D3B45"/>
          <w:sz w:val="24"/>
          <w:szCs w:val="24"/>
        </w:rPr>
        <w:t>onocots or eudicots (dicots).  </w:t>
      </w:r>
      <w:r w:rsidRPr="00B65123">
        <w:rPr>
          <w:rFonts w:ascii="Helvetica" w:eastAsia="Times New Roman" w:hAnsi="Helvetica" w:cs="Times New Roman"/>
          <w:color w:val="2D3B45"/>
          <w:sz w:val="24"/>
          <w:szCs w:val="24"/>
        </w:rPr>
        <w:t>The figure below shows the main differences between the two groups.</w:t>
      </w:r>
    </w:p>
    <w:p w14:paraId="1497A5E1" w14:textId="13C1B278"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7DA3953F" wp14:editId="73BFF3E9">
            <wp:extent cx="5766646" cy="3181350"/>
            <wp:effectExtent l="0" t="0" r="5715" b="0"/>
            <wp:docPr id="37" name="Picture 37" descr="monocots and dic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onocots and dicot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73989" cy="3185401"/>
                    </a:xfrm>
                    <a:prstGeom prst="rect">
                      <a:avLst/>
                    </a:prstGeom>
                    <a:noFill/>
                    <a:ln>
                      <a:noFill/>
                    </a:ln>
                  </pic:spPr>
                </pic:pic>
              </a:graphicData>
            </a:graphic>
          </wp:inline>
        </w:drawing>
      </w:r>
    </w:p>
    <w:p w14:paraId="18C352DA"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184E2BD2"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i/>
          <w:iCs/>
          <w:color w:val="2D3B45"/>
          <w:sz w:val="24"/>
          <w:szCs w:val="24"/>
        </w:rPr>
        <w:t>Woody Stems</w:t>
      </w:r>
    </w:p>
    <w:p w14:paraId="09F3DABA"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The vascular tissue of all eudicots </w:t>
      </w:r>
      <w:proofErr w:type="gramStart"/>
      <w:r w:rsidRPr="00B65123">
        <w:rPr>
          <w:rFonts w:ascii="Helvetica" w:eastAsia="Times New Roman" w:hAnsi="Helvetica" w:cs="Times New Roman"/>
          <w:color w:val="2D3B45"/>
          <w:sz w:val="24"/>
          <w:szCs w:val="24"/>
        </w:rPr>
        <w:t>is arranged</w:t>
      </w:r>
      <w:proofErr w:type="gramEnd"/>
      <w:r w:rsidRPr="00B65123">
        <w:rPr>
          <w:rFonts w:ascii="Helvetica" w:eastAsia="Times New Roman" w:hAnsi="Helvetica" w:cs="Times New Roman"/>
          <w:color w:val="2D3B45"/>
          <w:sz w:val="24"/>
          <w:szCs w:val="24"/>
        </w:rPr>
        <w:t xml:space="preserve"> in rings. In woody plants, the </w:t>
      </w:r>
      <w:r w:rsidRPr="00B65123">
        <w:rPr>
          <w:rFonts w:ascii="Helvetica" w:eastAsia="Times New Roman" w:hAnsi="Helvetica" w:cs="Times New Roman"/>
          <w:b/>
          <w:bCs/>
          <w:color w:val="2D3B45"/>
          <w:sz w:val="24"/>
          <w:szCs w:val="24"/>
        </w:rPr>
        <w:t>wood is the xylem</w:t>
      </w:r>
      <w:r w:rsidRPr="00B65123">
        <w:rPr>
          <w:rFonts w:ascii="Helvetica" w:eastAsia="Times New Roman" w:hAnsi="Helvetica" w:cs="Times New Roman"/>
          <w:color w:val="2D3B45"/>
          <w:sz w:val="24"/>
          <w:szCs w:val="24"/>
        </w:rPr>
        <w:t> (water conducting tissue), while the</w:t>
      </w:r>
      <w:r w:rsidRPr="00B65123">
        <w:rPr>
          <w:rFonts w:ascii="Helvetica" w:eastAsia="Times New Roman" w:hAnsi="Helvetica" w:cs="Times New Roman"/>
          <w:b/>
          <w:bCs/>
          <w:color w:val="2D3B45"/>
          <w:sz w:val="24"/>
          <w:szCs w:val="24"/>
        </w:rPr>
        <w:t> phloem (food conducting tissue) is just inside of the bark</w:t>
      </w:r>
      <w:r w:rsidRPr="00B65123">
        <w:rPr>
          <w:rFonts w:ascii="Helvetica" w:eastAsia="Times New Roman" w:hAnsi="Helvetica" w:cs="Times New Roman"/>
          <w:color w:val="2D3B45"/>
          <w:sz w:val="24"/>
          <w:szCs w:val="24"/>
        </w:rPr>
        <w:t xml:space="preserve">. Woody plants produce more xylem tissue than phloem tissue in a given growing season.  In a cross section of a woody stem, each growing season </w:t>
      </w:r>
      <w:proofErr w:type="gramStart"/>
      <w:r w:rsidRPr="00B65123">
        <w:rPr>
          <w:rFonts w:ascii="Helvetica" w:eastAsia="Times New Roman" w:hAnsi="Helvetica" w:cs="Times New Roman"/>
          <w:color w:val="2D3B45"/>
          <w:sz w:val="24"/>
          <w:szCs w:val="24"/>
        </w:rPr>
        <w:t>is represented</w:t>
      </w:r>
      <w:proofErr w:type="gramEnd"/>
      <w:r w:rsidRPr="00B65123">
        <w:rPr>
          <w:rFonts w:ascii="Helvetica" w:eastAsia="Times New Roman" w:hAnsi="Helvetica" w:cs="Times New Roman"/>
          <w:color w:val="2D3B45"/>
          <w:sz w:val="24"/>
          <w:szCs w:val="24"/>
        </w:rPr>
        <w:t xml:space="preserve"> by one annual growth ring composed of spring and summer wood.  </w:t>
      </w:r>
      <w:proofErr w:type="gramStart"/>
      <w:r w:rsidRPr="00B65123">
        <w:rPr>
          <w:rFonts w:ascii="Helvetica" w:eastAsia="Times New Roman" w:hAnsi="Helvetica" w:cs="Times New Roman"/>
          <w:color w:val="2D3B45"/>
          <w:sz w:val="24"/>
          <w:szCs w:val="24"/>
        </w:rPr>
        <w:t>Each  ring</w:t>
      </w:r>
      <w:proofErr w:type="gramEnd"/>
      <w:r w:rsidRPr="00B65123">
        <w:rPr>
          <w:rFonts w:ascii="Helvetica" w:eastAsia="Times New Roman" w:hAnsi="Helvetica" w:cs="Times New Roman"/>
          <w:color w:val="2D3B45"/>
          <w:sz w:val="24"/>
          <w:szCs w:val="24"/>
        </w:rPr>
        <w:t xml:space="preserve">  is  easily  distinguishable because larger cells are produced in the spring than in the summer This produces alternate bands of light-colored spring wood and dark-colored summer wood.   In temperate climates</w:t>
      </w:r>
      <w:proofErr w:type="gramStart"/>
      <w:r w:rsidRPr="00B65123">
        <w:rPr>
          <w:rFonts w:ascii="Helvetica" w:eastAsia="Times New Roman" w:hAnsi="Helvetica" w:cs="Times New Roman"/>
          <w:color w:val="2D3B45"/>
          <w:sz w:val="24"/>
          <w:szCs w:val="24"/>
        </w:rPr>
        <w:t>,  no</w:t>
      </w:r>
      <w:proofErr w:type="gramEnd"/>
      <w:r w:rsidRPr="00B65123">
        <w:rPr>
          <w:rFonts w:ascii="Helvetica" w:eastAsia="Times New Roman" w:hAnsi="Helvetica" w:cs="Times New Roman"/>
          <w:color w:val="2D3B45"/>
          <w:sz w:val="24"/>
          <w:szCs w:val="24"/>
        </w:rPr>
        <w:t xml:space="preserve"> cells are formed in fall or winter.  The greater the precipitation in a single year, the wider the annual ring in the stem.</w:t>
      </w:r>
    </w:p>
    <w:tbl>
      <w:tblPr>
        <w:tblW w:w="9990" w:type="dxa"/>
        <w:shd w:val="clear" w:color="auto" w:fill="FFFFFF"/>
        <w:tblCellMar>
          <w:top w:w="15" w:type="dxa"/>
          <w:left w:w="15" w:type="dxa"/>
          <w:bottom w:w="15" w:type="dxa"/>
          <w:right w:w="15" w:type="dxa"/>
        </w:tblCellMar>
        <w:tblLook w:val="04A0" w:firstRow="1" w:lastRow="0" w:firstColumn="1" w:lastColumn="0" w:noHBand="0" w:noVBand="1"/>
      </w:tblPr>
      <w:tblGrid>
        <w:gridCol w:w="6223"/>
        <w:gridCol w:w="6480"/>
      </w:tblGrid>
      <w:tr w:rsidR="00B65123" w:rsidRPr="00B65123" w14:paraId="0C640CC5" w14:textId="77777777" w:rsidTr="00B65123">
        <w:trPr>
          <w:trHeight w:val="6345"/>
        </w:trPr>
        <w:tc>
          <w:tcPr>
            <w:tcW w:w="5115" w:type="dxa"/>
            <w:shd w:val="clear" w:color="auto" w:fill="FFFFFF"/>
            <w:tcMar>
              <w:top w:w="30" w:type="dxa"/>
              <w:left w:w="30" w:type="dxa"/>
              <w:bottom w:w="30" w:type="dxa"/>
              <w:right w:w="30" w:type="dxa"/>
            </w:tcMar>
            <w:vAlign w:val="center"/>
            <w:hideMark/>
          </w:tcPr>
          <w:p w14:paraId="6B1AD754" w14:textId="4793BF6D"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07A17ADD" wp14:editId="502B3B47">
                  <wp:extent cx="3913736" cy="2657475"/>
                  <wp:effectExtent l="0" t="0" r="0" b="0"/>
                  <wp:docPr id="36" name="Picture 36" descr="tree rings by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tree rings by yea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19297" cy="2661251"/>
                          </a:xfrm>
                          <a:prstGeom prst="rect">
                            <a:avLst/>
                          </a:prstGeom>
                          <a:noFill/>
                          <a:ln>
                            <a:noFill/>
                          </a:ln>
                        </pic:spPr>
                      </pic:pic>
                    </a:graphicData>
                  </a:graphic>
                </wp:inline>
              </w:drawing>
            </w:r>
          </w:p>
        </w:tc>
        <w:tc>
          <w:tcPr>
            <w:tcW w:w="4755" w:type="dxa"/>
            <w:shd w:val="clear" w:color="auto" w:fill="FFFFFF"/>
            <w:tcMar>
              <w:top w:w="30" w:type="dxa"/>
              <w:left w:w="30" w:type="dxa"/>
              <w:bottom w:w="30" w:type="dxa"/>
              <w:right w:w="30" w:type="dxa"/>
            </w:tcMar>
            <w:vAlign w:val="center"/>
            <w:hideMark/>
          </w:tcPr>
          <w:p w14:paraId="7FC38F79" w14:textId="00A360CF"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58F33631" wp14:editId="341765A6">
                  <wp:extent cx="4067175" cy="4191000"/>
                  <wp:effectExtent l="0" t="0" r="9525" b="0"/>
                  <wp:docPr id="35" name="Picture 35" descr="tree rings up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tree rings up clos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67175" cy="4191000"/>
                          </a:xfrm>
                          <a:prstGeom prst="rect">
                            <a:avLst/>
                          </a:prstGeom>
                          <a:noFill/>
                          <a:ln>
                            <a:noFill/>
                          </a:ln>
                        </pic:spPr>
                      </pic:pic>
                    </a:graphicData>
                  </a:graphic>
                </wp:inline>
              </w:drawing>
            </w:r>
          </w:p>
        </w:tc>
      </w:tr>
      <w:tr w:rsidR="00B65123" w:rsidRPr="00B65123" w14:paraId="1E5800BC" w14:textId="77777777" w:rsidTr="00B65123">
        <w:trPr>
          <w:trHeight w:val="390"/>
        </w:trPr>
        <w:tc>
          <w:tcPr>
            <w:tcW w:w="5115" w:type="dxa"/>
            <w:shd w:val="clear" w:color="auto" w:fill="FFFFFF"/>
            <w:tcMar>
              <w:top w:w="30" w:type="dxa"/>
              <w:left w:w="30" w:type="dxa"/>
              <w:bottom w:w="30" w:type="dxa"/>
              <w:right w:w="30" w:type="dxa"/>
            </w:tcMar>
            <w:vAlign w:val="center"/>
            <w:hideMark/>
          </w:tcPr>
          <w:p w14:paraId="754AA61F"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A woody stem with 24 annual growth rings </w:t>
            </w:r>
          </w:p>
        </w:tc>
        <w:tc>
          <w:tcPr>
            <w:tcW w:w="4755" w:type="dxa"/>
            <w:shd w:val="clear" w:color="auto" w:fill="FFFFFF"/>
            <w:tcMar>
              <w:top w:w="30" w:type="dxa"/>
              <w:left w:w="30" w:type="dxa"/>
              <w:bottom w:w="30" w:type="dxa"/>
              <w:right w:w="30" w:type="dxa"/>
            </w:tcMar>
            <w:vAlign w:val="center"/>
            <w:hideMark/>
          </w:tcPr>
          <w:p w14:paraId="4BD3FB2E"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Closer view of annual growth rings</w:t>
            </w:r>
          </w:p>
        </w:tc>
      </w:tr>
    </w:tbl>
    <w:p w14:paraId="3120EACA"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56DC0D97"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i/>
          <w:iCs/>
          <w:color w:val="000000"/>
          <w:sz w:val="24"/>
          <w:szCs w:val="24"/>
        </w:rPr>
        <w:t>Flowers, Fruits, and Seeds</w:t>
      </w:r>
    </w:p>
    <w:p w14:paraId="53023B43"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Seeds, each consisting of a plant embryo and food supply covered by a protective seed coat, are the familiar reproductive structures of the angiosperms. The number of </w:t>
      </w:r>
      <w:r w:rsidRPr="00B65123">
        <w:rPr>
          <w:rFonts w:ascii="Helvetica" w:eastAsia="Times New Roman" w:hAnsi="Helvetica" w:cs="Times New Roman"/>
          <w:b/>
          <w:bCs/>
          <w:color w:val="2D3B45"/>
          <w:sz w:val="24"/>
          <w:szCs w:val="24"/>
        </w:rPr>
        <w:t>cotyledons</w:t>
      </w:r>
      <w:r w:rsidRPr="00B65123">
        <w:rPr>
          <w:rFonts w:ascii="Helvetica" w:eastAsia="Times New Roman" w:hAnsi="Helvetica" w:cs="Times New Roman"/>
          <w:color w:val="2D3B45"/>
          <w:sz w:val="24"/>
          <w:szCs w:val="24"/>
        </w:rPr>
        <w:t xml:space="preserve"> (embryonic leaves) produced in the seed is used to distinguish and name the monocots (one cotyledon) and eudicots (two cotyledons). Conveniently, eudicot seeds often break in half easily, revealing an embryonic plant and the two cotyledons.  This feature </w:t>
      </w:r>
      <w:proofErr w:type="gramStart"/>
      <w:r w:rsidRPr="00B65123">
        <w:rPr>
          <w:rFonts w:ascii="Helvetica" w:eastAsia="Times New Roman" w:hAnsi="Helvetica" w:cs="Times New Roman"/>
          <w:color w:val="2D3B45"/>
          <w:sz w:val="24"/>
          <w:szCs w:val="24"/>
        </w:rPr>
        <w:t>may be used</w:t>
      </w:r>
      <w:proofErr w:type="gramEnd"/>
      <w:r w:rsidRPr="00B65123">
        <w:rPr>
          <w:rFonts w:ascii="Helvetica" w:eastAsia="Times New Roman" w:hAnsi="Helvetica" w:cs="Times New Roman"/>
          <w:color w:val="2D3B45"/>
          <w:sz w:val="24"/>
          <w:szCs w:val="24"/>
        </w:rPr>
        <w:t xml:space="preserve"> to distinguish monocot and eudicot seeds.</w:t>
      </w:r>
    </w:p>
    <w:p w14:paraId="17A85847"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As reproductive features, flowers and fruits are unique to the angiosperms. Flowers are reproductive devices that, in various ways, increase the chances of pollination. Fruits, which may be fleshy or dry, are modified floral parts (usually the ovary or receptacle) that </w:t>
      </w:r>
      <w:proofErr w:type="gramStart"/>
      <w:r w:rsidRPr="00B65123">
        <w:rPr>
          <w:rFonts w:ascii="Helvetica" w:eastAsia="Times New Roman" w:hAnsi="Helvetica" w:cs="Times New Roman"/>
          <w:color w:val="2D3B45"/>
          <w:sz w:val="24"/>
          <w:szCs w:val="24"/>
        </w:rPr>
        <w:t>help</w:t>
      </w:r>
      <w:proofErr w:type="gramEnd"/>
      <w:r w:rsidRPr="00B65123">
        <w:rPr>
          <w:rFonts w:ascii="Helvetica" w:eastAsia="Times New Roman" w:hAnsi="Helvetica" w:cs="Times New Roman"/>
          <w:color w:val="2D3B45"/>
          <w:sz w:val="24"/>
          <w:szCs w:val="24"/>
        </w:rPr>
        <w:t xml:space="preserve"> assure the distribution of the seeds.   (Fruits do not include roots or tubers.)  There is an enormous variety of flowers, fruits, and seeds within the </w:t>
      </w:r>
      <w:proofErr w:type="gramStart"/>
      <w:r w:rsidRPr="00B65123">
        <w:rPr>
          <w:rFonts w:ascii="Helvetica" w:eastAsia="Times New Roman" w:hAnsi="Helvetica" w:cs="Times New Roman"/>
          <w:color w:val="2D3B45"/>
          <w:sz w:val="24"/>
          <w:szCs w:val="24"/>
        </w:rPr>
        <w:t>angiosperms,</w:t>
      </w:r>
      <w:proofErr w:type="gramEnd"/>
      <w:r w:rsidRPr="00B65123">
        <w:rPr>
          <w:rFonts w:ascii="Helvetica" w:eastAsia="Times New Roman" w:hAnsi="Helvetica" w:cs="Times New Roman"/>
          <w:color w:val="2D3B45"/>
          <w:sz w:val="24"/>
          <w:szCs w:val="24"/>
        </w:rPr>
        <w:t xml:space="preserve"> and this variation is a reflection of the success of the flowering plants. </w:t>
      </w:r>
    </w:p>
    <w:tbl>
      <w:tblPr>
        <w:tblW w:w="9780" w:type="dxa"/>
        <w:shd w:val="clear" w:color="auto" w:fill="FFFFFF"/>
        <w:tblCellMar>
          <w:top w:w="15" w:type="dxa"/>
          <w:left w:w="15" w:type="dxa"/>
          <w:bottom w:w="15" w:type="dxa"/>
          <w:right w:w="15" w:type="dxa"/>
        </w:tblCellMar>
        <w:tblLook w:val="04A0" w:firstRow="1" w:lastRow="0" w:firstColumn="1" w:lastColumn="0" w:noHBand="0" w:noVBand="1"/>
      </w:tblPr>
      <w:tblGrid>
        <w:gridCol w:w="3900"/>
        <w:gridCol w:w="5982"/>
      </w:tblGrid>
      <w:tr w:rsidR="00B65123" w:rsidRPr="00B65123" w14:paraId="64A21949" w14:textId="77777777" w:rsidTr="00B65123">
        <w:tc>
          <w:tcPr>
            <w:tcW w:w="4845" w:type="dxa"/>
            <w:shd w:val="clear" w:color="auto" w:fill="FFFFFF"/>
            <w:tcMar>
              <w:top w:w="30" w:type="dxa"/>
              <w:left w:w="30" w:type="dxa"/>
              <w:bottom w:w="30" w:type="dxa"/>
              <w:right w:w="30" w:type="dxa"/>
            </w:tcMar>
            <w:vAlign w:val="center"/>
            <w:hideMark/>
          </w:tcPr>
          <w:p w14:paraId="304F5497" w14:textId="0DA78801"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0572E1B4" wp14:editId="04A5FBEF">
                  <wp:extent cx="2438400" cy="2136039"/>
                  <wp:effectExtent l="0" t="0" r="0" b="0"/>
                  <wp:docPr id="34" name="Picture 34" descr="flower 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lower part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66471" cy="2160629"/>
                          </a:xfrm>
                          <a:prstGeom prst="rect">
                            <a:avLst/>
                          </a:prstGeom>
                          <a:noFill/>
                          <a:ln>
                            <a:noFill/>
                          </a:ln>
                        </pic:spPr>
                      </pic:pic>
                    </a:graphicData>
                  </a:graphic>
                </wp:inline>
              </w:drawing>
            </w:r>
          </w:p>
        </w:tc>
        <w:tc>
          <w:tcPr>
            <w:tcW w:w="4815" w:type="dxa"/>
            <w:shd w:val="clear" w:color="auto" w:fill="FFFFFF"/>
            <w:tcMar>
              <w:top w:w="30" w:type="dxa"/>
              <w:left w:w="30" w:type="dxa"/>
              <w:bottom w:w="30" w:type="dxa"/>
              <w:right w:w="30" w:type="dxa"/>
            </w:tcMar>
            <w:vAlign w:val="center"/>
            <w:hideMark/>
          </w:tcPr>
          <w:p w14:paraId="6E6CF28E" w14:textId="5B3289EE"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23495916" wp14:editId="7454406D">
                  <wp:extent cx="3761070" cy="1717123"/>
                  <wp:effectExtent l="0" t="0" r="0" b="0"/>
                  <wp:docPr id="33" name="Picture 33" descr="se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eeds"/>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99885" cy="1734844"/>
                          </a:xfrm>
                          <a:prstGeom prst="rect">
                            <a:avLst/>
                          </a:prstGeom>
                          <a:noFill/>
                          <a:ln>
                            <a:noFill/>
                          </a:ln>
                        </pic:spPr>
                      </pic:pic>
                    </a:graphicData>
                  </a:graphic>
                </wp:inline>
              </w:drawing>
            </w:r>
          </w:p>
        </w:tc>
      </w:tr>
      <w:tr w:rsidR="00B65123" w:rsidRPr="00B65123" w14:paraId="4F41923D" w14:textId="77777777" w:rsidTr="00B65123">
        <w:tc>
          <w:tcPr>
            <w:tcW w:w="4845" w:type="dxa"/>
            <w:shd w:val="clear" w:color="auto" w:fill="FFFFFF"/>
            <w:tcMar>
              <w:top w:w="30" w:type="dxa"/>
              <w:left w:w="30" w:type="dxa"/>
              <w:bottom w:w="30" w:type="dxa"/>
              <w:right w:w="30" w:type="dxa"/>
            </w:tcMar>
            <w:vAlign w:val="center"/>
            <w:hideMark/>
          </w:tcPr>
          <w:p w14:paraId="39B0EE58"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Basic features of a flower</w:t>
            </w:r>
          </w:p>
        </w:tc>
        <w:tc>
          <w:tcPr>
            <w:tcW w:w="4815" w:type="dxa"/>
            <w:shd w:val="clear" w:color="auto" w:fill="FFFFFF"/>
            <w:tcMar>
              <w:top w:w="30" w:type="dxa"/>
              <w:left w:w="30" w:type="dxa"/>
              <w:bottom w:w="30" w:type="dxa"/>
              <w:right w:w="30" w:type="dxa"/>
            </w:tcMar>
            <w:vAlign w:val="center"/>
            <w:hideMark/>
          </w:tcPr>
          <w:p w14:paraId="53B4843A"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i/>
                <w:iCs/>
                <w:color w:val="843FA1"/>
                <w:sz w:val="24"/>
                <w:szCs w:val="24"/>
              </w:rPr>
              <w:t>Structure of eudicot versus monocot seeds</w:t>
            </w:r>
          </w:p>
        </w:tc>
      </w:tr>
    </w:tbl>
    <w:p w14:paraId="219420F4"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4AC0EE9B"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tbl>
      <w:tblPr>
        <w:tblW w:w="9780" w:type="dxa"/>
        <w:shd w:val="clear" w:color="auto" w:fill="FFFFFF"/>
        <w:tblCellMar>
          <w:top w:w="15" w:type="dxa"/>
          <w:left w:w="15" w:type="dxa"/>
          <w:bottom w:w="15" w:type="dxa"/>
          <w:right w:w="15" w:type="dxa"/>
        </w:tblCellMar>
        <w:tblLook w:val="04A0" w:firstRow="1" w:lastRow="0" w:firstColumn="1" w:lastColumn="0" w:noHBand="0" w:noVBand="1"/>
      </w:tblPr>
      <w:tblGrid>
        <w:gridCol w:w="2685"/>
        <w:gridCol w:w="7095"/>
      </w:tblGrid>
      <w:tr w:rsidR="00B65123" w:rsidRPr="00B65123" w14:paraId="0695B720" w14:textId="77777777" w:rsidTr="00B65123">
        <w:tc>
          <w:tcPr>
            <w:tcW w:w="9780" w:type="dxa"/>
            <w:gridSpan w:val="2"/>
            <w:shd w:val="clear" w:color="auto" w:fill="FFFFFF"/>
            <w:tcMar>
              <w:top w:w="30" w:type="dxa"/>
              <w:left w:w="30" w:type="dxa"/>
              <w:bottom w:w="30" w:type="dxa"/>
              <w:right w:w="30" w:type="dxa"/>
            </w:tcMar>
            <w:vAlign w:val="center"/>
            <w:hideMark/>
          </w:tcPr>
          <w:p w14:paraId="668E9276" w14:textId="5206A3B8"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4FEB584A" wp14:editId="33D1DB0D">
                  <wp:extent cx="4252182" cy="4191000"/>
                  <wp:effectExtent l="0" t="0" r="0" b="0"/>
                  <wp:docPr id="32" name="Picture 32" descr="fruit 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ruit type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63461" cy="4202116"/>
                          </a:xfrm>
                          <a:prstGeom prst="rect">
                            <a:avLst/>
                          </a:prstGeom>
                          <a:noFill/>
                          <a:ln>
                            <a:noFill/>
                          </a:ln>
                        </pic:spPr>
                      </pic:pic>
                    </a:graphicData>
                  </a:graphic>
                </wp:inline>
              </w:drawing>
            </w:r>
          </w:p>
        </w:tc>
      </w:tr>
      <w:tr w:rsidR="005A6731" w:rsidRPr="005A6731" w14:paraId="4EFCC4E4" w14:textId="77777777" w:rsidTr="00B65123">
        <w:tc>
          <w:tcPr>
            <w:tcW w:w="2685" w:type="dxa"/>
            <w:shd w:val="clear" w:color="auto" w:fill="FFFFFF"/>
            <w:tcMar>
              <w:top w:w="30" w:type="dxa"/>
              <w:left w:w="30" w:type="dxa"/>
              <w:bottom w:w="30" w:type="dxa"/>
              <w:right w:w="30" w:type="dxa"/>
            </w:tcMar>
            <w:vAlign w:val="center"/>
            <w:hideMark/>
          </w:tcPr>
          <w:p w14:paraId="54D544D0" w14:textId="77777777" w:rsidR="005A6731" w:rsidRPr="005A6731" w:rsidRDefault="005A6731" w:rsidP="005A6731">
            <w:pPr>
              <w:spacing w:after="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2D3B45"/>
                <w:sz w:val="24"/>
                <w:szCs w:val="24"/>
              </w:rPr>
              <w:t>A kelp forest</w:t>
            </w:r>
          </w:p>
        </w:tc>
        <w:tc>
          <w:tcPr>
            <w:tcW w:w="7095" w:type="dxa"/>
            <w:shd w:val="clear" w:color="auto" w:fill="FFFFFF"/>
            <w:tcMar>
              <w:top w:w="30" w:type="dxa"/>
              <w:left w:w="30" w:type="dxa"/>
              <w:bottom w:w="30" w:type="dxa"/>
              <w:right w:w="30" w:type="dxa"/>
            </w:tcMar>
            <w:vAlign w:val="center"/>
            <w:hideMark/>
          </w:tcPr>
          <w:p w14:paraId="14BDC35F" w14:textId="77777777" w:rsidR="005A6731" w:rsidRPr="005A6731" w:rsidRDefault="005A6731" w:rsidP="005A6731">
            <w:pPr>
              <w:spacing w:after="0" w:line="240" w:lineRule="auto"/>
              <w:rPr>
                <w:rFonts w:ascii="Helvetica" w:eastAsia="Times New Roman" w:hAnsi="Helvetica" w:cs="Times New Roman"/>
                <w:color w:val="2D3B45"/>
                <w:sz w:val="24"/>
                <w:szCs w:val="24"/>
              </w:rPr>
            </w:pPr>
            <w:r w:rsidRPr="005A6731">
              <w:rPr>
                <w:rFonts w:ascii="Helvetica" w:eastAsia="Times New Roman" w:hAnsi="Helvetica" w:cs="Times New Roman"/>
                <w:color w:val="2D3B45"/>
                <w:sz w:val="24"/>
                <w:szCs w:val="24"/>
              </w:rPr>
              <w:t>Features of brown algae</w:t>
            </w:r>
          </w:p>
        </w:tc>
      </w:tr>
    </w:tbl>
    <w:p w14:paraId="621E1E0A" w14:textId="23C3929F" w:rsidR="009E79DC" w:rsidRDefault="009E79DC" w:rsidP="004E2D4C">
      <w:pPr>
        <w:shd w:val="clear" w:color="auto" w:fill="FFFFFF"/>
        <w:spacing w:before="180" w:after="180" w:line="240" w:lineRule="auto"/>
        <w:rPr>
          <w:rFonts w:ascii="Helvetica" w:eastAsia="Times New Roman" w:hAnsi="Helvetica" w:cs="Times New Roman"/>
          <w:color w:val="2D3B45"/>
          <w:sz w:val="24"/>
          <w:szCs w:val="24"/>
        </w:rPr>
      </w:pPr>
    </w:p>
    <w:p w14:paraId="20DCB116" w14:textId="4D824BDE" w:rsidR="00B65123" w:rsidRDefault="00B65123" w:rsidP="004E2D4C">
      <w:pPr>
        <w:shd w:val="clear" w:color="auto" w:fill="FFFFFF"/>
        <w:spacing w:before="180" w:after="180" w:line="240" w:lineRule="auto"/>
        <w:rPr>
          <w:rFonts w:ascii="Helvetica" w:eastAsia="Times New Roman" w:hAnsi="Helvetica" w:cs="Times New Roman"/>
          <w:color w:val="2D3B45"/>
          <w:sz w:val="24"/>
          <w:szCs w:val="24"/>
        </w:rPr>
      </w:pPr>
    </w:p>
    <w:p w14:paraId="1AA56A4E" w14:textId="56EBDFF7" w:rsidR="00B65123" w:rsidRDefault="00B65123" w:rsidP="004E2D4C">
      <w:pPr>
        <w:shd w:val="clear" w:color="auto" w:fill="FFFFFF"/>
        <w:spacing w:before="180" w:after="180" w:line="240" w:lineRule="auto"/>
        <w:rPr>
          <w:rFonts w:ascii="Helvetica" w:eastAsia="Times New Roman" w:hAnsi="Helvetica" w:cs="Times New Roman"/>
          <w:color w:val="2D3B45"/>
          <w:sz w:val="24"/>
          <w:szCs w:val="24"/>
        </w:rPr>
      </w:pPr>
    </w:p>
    <w:p w14:paraId="7405C5B2" w14:textId="77777777" w:rsidR="00B65123" w:rsidRPr="00B65123" w:rsidRDefault="00B65123" w:rsidP="00B65123">
      <w:pPr>
        <w:shd w:val="clear" w:color="auto" w:fill="FFFFFF"/>
        <w:spacing w:before="225" w:after="225" w:line="240" w:lineRule="auto"/>
        <w:outlineLvl w:val="0"/>
        <w:rPr>
          <w:rFonts w:ascii="Helvetica" w:eastAsia="Times New Roman" w:hAnsi="Helvetica" w:cs="Times New Roman"/>
          <w:color w:val="666666"/>
          <w:kern w:val="36"/>
          <w:sz w:val="52"/>
          <w:szCs w:val="60"/>
        </w:rPr>
      </w:pPr>
      <w:r w:rsidRPr="00B65123">
        <w:rPr>
          <w:rFonts w:ascii="Helvetica" w:eastAsia="Times New Roman" w:hAnsi="Helvetica" w:cs="Times New Roman"/>
          <w:color w:val="666666"/>
          <w:kern w:val="36"/>
          <w:sz w:val="52"/>
          <w:szCs w:val="60"/>
        </w:rPr>
        <w:t>Exercise #11: Introduction to Kingdom Fungi (Mushrooms and Molds)</w:t>
      </w:r>
    </w:p>
    <w:p w14:paraId="1C7E2AC3"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i/>
          <w:iCs/>
          <w:color w:val="2D3B45"/>
          <w:sz w:val="28"/>
          <w:szCs w:val="28"/>
        </w:rPr>
        <w:t>Objectives</w:t>
      </w:r>
    </w:p>
    <w:p w14:paraId="2F3B404D"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Upon completion of the laboratory session, the student should be able to:</w:t>
      </w:r>
    </w:p>
    <w:p w14:paraId="0F1E8C10" w14:textId="77777777" w:rsidR="00B65123" w:rsidRPr="00B65123" w:rsidRDefault="00B65123" w:rsidP="00C05CB8">
      <w:pPr>
        <w:numPr>
          <w:ilvl w:val="0"/>
          <w:numId w:val="3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List the general characteristics of the Kingdom Fungi.</w:t>
      </w:r>
    </w:p>
    <w:p w14:paraId="21EFFD3C" w14:textId="77777777" w:rsidR="00B65123" w:rsidRPr="00B65123" w:rsidRDefault="00B65123" w:rsidP="00C05CB8">
      <w:pPr>
        <w:numPr>
          <w:ilvl w:val="0"/>
          <w:numId w:val="3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Recognize specific members of the Kingdom Fungi and place them in specific phyla.</w:t>
      </w:r>
    </w:p>
    <w:p w14:paraId="0ED29BD9" w14:textId="77777777" w:rsidR="00B65123" w:rsidRPr="00B65123" w:rsidRDefault="00B65123" w:rsidP="00C05CB8">
      <w:pPr>
        <w:numPr>
          <w:ilvl w:val="0"/>
          <w:numId w:val="3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Identify and give the function of the following fungal structures: hyphae, mycelium, spores, sporangia, </w:t>
      </w:r>
      <w:proofErr w:type="spellStart"/>
      <w:r w:rsidRPr="00B65123">
        <w:rPr>
          <w:rFonts w:ascii="Helvetica" w:eastAsia="Times New Roman" w:hAnsi="Helvetica" w:cs="Times New Roman"/>
          <w:color w:val="2D3B45"/>
          <w:sz w:val="24"/>
          <w:szCs w:val="24"/>
        </w:rPr>
        <w:t>stolons</w:t>
      </w:r>
      <w:proofErr w:type="spellEnd"/>
      <w:r w:rsidRPr="00B65123">
        <w:rPr>
          <w:rFonts w:ascii="Helvetica" w:eastAsia="Times New Roman" w:hAnsi="Helvetica" w:cs="Times New Roman"/>
          <w:color w:val="2D3B45"/>
          <w:sz w:val="24"/>
          <w:szCs w:val="24"/>
        </w:rPr>
        <w:t xml:space="preserve">, rhizoids, cap, gills, stipe, </w:t>
      </w:r>
      <w:proofErr w:type="spellStart"/>
      <w:proofErr w:type="gramStart"/>
      <w:r w:rsidRPr="00B65123">
        <w:rPr>
          <w:rFonts w:ascii="Helvetica" w:eastAsia="Times New Roman" w:hAnsi="Helvetica" w:cs="Times New Roman"/>
          <w:color w:val="2D3B45"/>
          <w:sz w:val="24"/>
          <w:szCs w:val="24"/>
        </w:rPr>
        <w:t>basidia</w:t>
      </w:r>
      <w:proofErr w:type="spellEnd"/>
      <w:proofErr w:type="gramEnd"/>
      <w:r w:rsidRPr="00B65123">
        <w:rPr>
          <w:rFonts w:ascii="Helvetica" w:eastAsia="Times New Roman" w:hAnsi="Helvetica" w:cs="Times New Roman"/>
          <w:color w:val="2D3B45"/>
          <w:sz w:val="24"/>
          <w:szCs w:val="24"/>
        </w:rPr>
        <w:t>.</w:t>
      </w:r>
    </w:p>
    <w:p w14:paraId="40B19E63" w14:textId="77777777" w:rsidR="00B65123" w:rsidRPr="00B65123" w:rsidRDefault="00B65123" w:rsidP="00C05CB8">
      <w:pPr>
        <w:numPr>
          <w:ilvl w:val="0"/>
          <w:numId w:val="38"/>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Name and describe the specific modes of nutrition exhibited by fungi.</w:t>
      </w:r>
    </w:p>
    <w:p w14:paraId="79160B89"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5DC58339"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i/>
          <w:iCs/>
          <w:color w:val="2D3B45"/>
          <w:sz w:val="28"/>
          <w:szCs w:val="28"/>
        </w:rPr>
        <w:t>Background Information</w:t>
      </w:r>
    </w:p>
    <w:p w14:paraId="7D4816AB"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Organisms placed in the Kingdom Fungi </w:t>
      </w:r>
      <w:proofErr w:type="gramStart"/>
      <w:r w:rsidRPr="00B65123">
        <w:rPr>
          <w:rFonts w:ascii="Helvetica" w:eastAsia="Times New Roman" w:hAnsi="Helvetica" w:cs="Times New Roman"/>
          <w:color w:val="2D3B45"/>
          <w:sz w:val="24"/>
          <w:szCs w:val="24"/>
        </w:rPr>
        <w:t>can generally be characterized</w:t>
      </w:r>
      <w:proofErr w:type="gramEnd"/>
      <w:r w:rsidRPr="00B65123">
        <w:rPr>
          <w:rFonts w:ascii="Helvetica" w:eastAsia="Times New Roman" w:hAnsi="Helvetica" w:cs="Times New Roman"/>
          <w:color w:val="2D3B45"/>
          <w:sz w:val="24"/>
          <w:szCs w:val="24"/>
        </w:rPr>
        <w:t xml:space="preserve"> by the following set of features:</w:t>
      </w:r>
    </w:p>
    <w:p w14:paraId="519A8CB7" w14:textId="77777777" w:rsidR="00B65123" w:rsidRPr="00B65123" w:rsidRDefault="00B65123" w:rsidP="00C05CB8">
      <w:pPr>
        <w:numPr>
          <w:ilvl w:val="0"/>
          <w:numId w:val="3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They are </w:t>
      </w:r>
      <w:r w:rsidRPr="00B65123">
        <w:rPr>
          <w:rFonts w:ascii="Helvetica" w:eastAsia="Times New Roman" w:hAnsi="Helvetica" w:cs="Times New Roman"/>
          <w:b/>
          <w:bCs/>
          <w:color w:val="2D3B45"/>
          <w:sz w:val="24"/>
          <w:szCs w:val="24"/>
        </w:rPr>
        <w:t>eukaryotic heterotrophs</w:t>
      </w:r>
      <w:r w:rsidRPr="00B65123">
        <w:rPr>
          <w:rFonts w:ascii="Helvetica" w:eastAsia="Times New Roman" w:hAnsi="Helvetica" w:cs="Times New Roman"/>
          <w:color w:val="2D3B45"/>
          <w:sz w:val="24"/>
          <w:szCs w:val="24"/>
        </w:rPr>
        <w:t> (most are saprotrophs).</w:t>
      </w:r>
    </w:p>
    <w:p w14:paraId="31152638" w14:textId="77777777" w:rsidR="00B65123" w:rsidRPr="00B65123" w:rsidRDefault="00B65123" w:rsidP="00C05CB8">
      <w:pPr>
        <w:numPr>
          <w:ilvl w:val="0"/>
          <w:numId w:val="3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Their multicellular bodies are made of masses of thin thread-like features (hyphae) which </w:t>
      </w:r>
      <w:proofErr w:type="gramStart"/>
      <w:r w:rsidRPr="00B65123">
        <w:rPr>
          <w:rFonts w:ascii="Helvetica" w:eastAsia="Times New Roman" w:hAnsi="Helvetica" w:cs="Times New Roman"/>
          <w:color w:val="2D3B45"/>
          <w:sz w:val="24"/>
          <w:szCs w:val="24"/>
        </w:rPr>
        <w:t>may be modified</w:t>
      </w:r>
      <w:proofErr w:type="gramEnd"/>
      <w:r w:rsidRPr="00B65123">
        <w:rPr>
          <w:rFonts w:ascii="Helvetica" w:eastAsia="Times New Roman" w:hAnsi="Helvetica" w:cs="Times New Roman"/>
          <w:color w:val="2D3B45"/>
          <w:sz w:val="24"/>
          <w:szCs w:val="24"/>
        </w:rPr>
        <w:t xml:space="preserve"> to form various specialized parts.</w:t>
      </w:r>
    </w:p>
    <w:p w14:paraId="1367EEBD" w14:textId="77777777" w:rsidR="00B65123" w:rsidRPr="00B65123" w:rsidRDefault="00B65123" w:rsidP="00C05CB8">
      <w:pPr>
        <w:numPr>
          <w:ilvl w:val="0"/>
          <w:numId w:val="39"/>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They reproduce by spores.</w:t>
      </w:r>
    </w:p>
    <w:p w14:paraId="153E8B93"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u w:val="single"/>
        </w:rPr>
        <w:t>Fungi are not photosynthetic (autotrophic), nor are they plants!</w:t>
      </w:r>
    </w:p>
    <w:p w14:paraId="1B7D41C0"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Fungi constitute a large and diverse group of organisms (approximately 100,000 species); they occur in virtually all environments.</w:t>
      </w:r>
    </w:p>
    <w:p w14:paraId="2F5010D5" w14:textId="101FDEA0"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7FFC2720" wp14:editId="507ABFE0">
            <wp:extent cx="3000375" cy="1895475"/>
            <wp:effectExtent l="0" t="0" r="9525" b="9525"/>
            <wp:docPr id="58" name="Picture 58" descr="hypha and  mycel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ypha and  myceliu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00375" cy="1895475"/>
                    </a:xfrm>
                    <a:prstGeom prst="rect">
                      <a:avLst/>
                    </a:prstGeom>
                    <a:noFill/>
                    <a:ln>
                      <a:noFill/>
                    </a:ln>
                  </pic:spPr>
                </pic:pic>
              </a:graphicData>
            </a:graphic>
          </wp:inline>
        </w:drawing>
      </w:r>
    </w:p>
    <w:p w14:paraId="2DA28A0E"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4F970A49"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As noted above, the body of</w:t>
      </w:r>
      <w:proofErr w:type="gramStart"/>
      <w:r w:rsidRPr="00B65123">
        <w:rPr>
          <w:rFonts w:ascii="Helvetica" w:eastAsia="Times New Roman" w:hAnsi="Helvetica" w:cs="Times New Roman"/>
          <w:color w:val="2D3B45"/>
          <w:sz w:val="24"/>
          <w:szCs w:val="24"/>
        </w:rPr>
        <w:t>  most</w:t>
      </w:r>
      <w:proofErr w:type="gramEnd"/>
      <w:r w:rsidRPr="00B65123">
        <w:rPr>
          <w:rFonts w:ascii="Helvetica" w:eastAsia="Times New Roman" w:hAnsi="Helvetica" w:cs="Times New Roman"/>
          <w:color w:val="2D3B45"/>
          <w:sz w:val="24"/>
          <w:szCs w:val="24"/>
        </w:rPr>
        <w:t xml:space="preserve"> fungi is composed of numerous multicellular filaments called </w:t>
      </w:r>
      <w:r w:rsidRPr="00B65123">
        <w:rPr>
          <w:rFonts w:ascii="Helvetica" w:eastAsia="Times New Roman" w:hAnsi="Helvetica" w:cs="Times New Roman"/>
          <w:b/>
          <w:bCs/>
          <w:color w:val="2D3B45"/>
          <w:sz w:val="24"/>
          <w:szCs w:val="24"/>
        </w:rPr>
        <w:t>hyphae, </w:t>
      </w:r>
      <w:r w:rsidRPr="00B65123">
        <w:rPr>
          <w:rFonts w:ascii="Helvetica" w:eastAsia="Times New Roman" w:hAnsi="Helvetica" w:cs="Times New Roman"/>
          <w:color w:val="2D3B45"/>
          <w:sz w:val="24"/>
          <w:szCs w:val="24"/>
        </w:rPr>
        <w:t>and  the mass of hyphae which make up the non-reproductive body of the fungus is called the </w:t>
      </w:r>
      <w:r w:rsidRPr="00B65123">
        <w:rPr>
          <w:rFonts w:ascii="Helvetica" w:eastAsia="Times New Roman" w:hAnsi="Helvetica" w:cs="Times New Roman"/>
          <w:b/>
          <w:bCs/>
          <w:color w:val="2D3B45"/>
          <w:sz w:val="24"/>
          <w:szCs w:val="24"/>
        </w:rPr>
        <w:t>mycelium. </w:t>
      </w:r>
      <w:r w:rsidRPr="00B65123">
        <w:rPr>
          <w:rFonts w:ascii="Helvetica" w:eastAsia="Times New Roman" w:hAnsi="Helvetica" w:cs="Times New Roman"/>
          <w:color w:val="2D3B45"/>
          <w:sz w:val="24"/>
          <w:szCs w:val="24"/>
        </w:rPr>
        <w:t>Only a   few forms, such as yeasts, are unicellular.  The cell walls may contain cellulose, but more often they are composed of chitin, a</w:t>
      </w:r>
      <w:proofErr w:type="gramStart"/>
      <w:r w:rsidRPr="00B65123">
        <w:rPr>
          <w:rFonts w:ascii="Helvetica" w:eastAsia="Times New Roman" w:hAnsi="Helvetica" w:cs="Times New Roman"/>
          <w:color w:val="2D3B45"/>
          <w:sz w:val="24"/>
          <w:szCs w:val="24"/>
        </w:rPr>
        <w:t>  substance</w:t>
      </w:r>
      <w:proofErr w:type="gramEnd"/>
      <w:r w:rsidRPr="00B65123">
        <w:rPr>
          <w:rFonts w:ascii="Helvetica" w:eastAsia="Times New Roman" w:hAnsi="Helvetica" w:cs="Times New Roman"/>
          <w:color w:val="2D3B45"/>
          <w:sz w:val="24"/>
          <w:szCs w:val="24"/>
        </w:rPr>
        <w:t xml:space="preserve"> which also forms the exoskeleton of arthropods (spiders, insects, etc.).</w:t>
      </w:r>
    </w:p>
    <w:p w14:paraId="70726C22"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70AB377B"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737C4F82"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Most fungi play an important role in decomposing nonliving organic matter, thus they </w:t>
      </w:r>
      <w:proofErr w:type="gramStart"/>
      <w:r w:rsidRPr="00B65123">
        <w:rPr>
          <w:rFonts w:ascii="Helvetica" w:eastAsia="Times New Roman" w:hAnsi="Helvetica" w:cs="Times New Roman"/>
          <w:color w:val="2D3B45"/>
          <w:sz w:val="24"/>
          <w:szCs w:val="24"/>
        </w:rPr>
        <w:t>may be called</w:t>
      </w:r>
      <w:proofErr w:type="gramEnd"/>
      <w:r w:rsidRPr="00B65123">
        <w:rPr>
          <w:rFonts w:ascii="Helvetica" w:eastAsia="Times New Roman" w:hAnsi="Helvetica" w:cs="Times New Roman"/>
          <w:color w:val="2D3B45"/>
          <w:sz w:val="24"/>
          <w:szCs w:val="24"/>
        </w:rPr>
        <w:t> </w:t>
      </w:r>
      <w:r w:rsidRPr="00B65123">
        <w:rPr>
          <w:rFonts w:ascii="Helvetica" w:eastAsia="Times New Roman" w:hAnsi="Helvetica" w:cs="Times New Roman"/>
          <w:b/>
          <w:bCs/>
          <w:color w:val="2D3B45"/>
          <w:sz w:val="24"/>
          <w:szCs w:val="24"/>
        </w:rPr>
        <w:t>saprotrophs. </w:t>
      </w:r>
      <w:r w:rsidRPr="00B65123">
        <w:rPr>
          <w:rFonts w:ascii="Helvetica" w:eastAsia="Times New Roman" w:hAnsi="Helvetica" w:cs="Times New Roman"/>
          <w:color w:val="2D3B45"/>
          <w:sz w:val="24"/>
          <w:szCs w:val="24"/>
        </w:rPr>
        <w:t>They are particularly important as decomposers of plant material since they can break down the cellulose cell walls of plants. Digestive enzymes</w:t>
      </w:r>
      <w:proofErr w:type="gramStart"/>
      <w:r w:rsidRPr="00B65123">
        <w:rPr>
          <w:rFonts w:ascii="Helvetica" w:eastAsia="Times New Roman" w:hAnsi="Helvetica" w:cs="Times New Roman"/>
          <w:color w:val="2D3B45"/>
          <w:sz w:val="24"/>
          <w:szCs w:val="24"/>
        </w:rPr>
        <w:t>  are</w:t>
      </w:r>
      <w:proofErr w:type="gramEnd"/>
      <w:r w:rsidRPr="00B65123">
        <w:rPr>
          <w:rFonts w:ascii="Helvetica" w:eastAsia="Times New Roman" w:hAnsi="Helvetica" w:cs="Times New Roman"/>
          <w:color w:val="2D3B45"/>
          <w:sz w:val="24"/>
          <w:szCs w:val="24"/>
        </w:rPr>
        <w:t xml:space="preserve"> secreted by the hyphae into the surrounding substrate where digestion occurs; nutrients are then absorbed by diffusion.  While most fungi decay the remains of once-living organisms, some fungi are </w:t>
      </w:r>
      <w:r w:rsidRPr="00B65123">
        <w:rPr>
          <w:rFonts w:ascii="Helvetica" w:eastAsia="Times New Roman" w:hAnsi="Helvetica" w:cs="Times New Roman"/>
          <w:b/>
          <w:bCs/>
          <w:color w:val="2D3B45"/>
          <w:sz w:val="24"/>
          <w:szCs w:val="24"/>
        </w:rPr>
        <w:t>parasites, </w:t>
      </w:r>
      <w:r w:rsidRPr="00B65123">
        <w:rPr>
          <w:rFonts w:ascii="Helvetica" w:eastAsia="Times New Roman" w:hAnsi="Helvetica" w:cs="Times New Roman"/>
          <w:color w:val="2D3B45"/>
          <w:sz w:val="24"/>
          <w:szCs w:val="24"/>
        </w:rPr>
        <w:t>organisms that live in or on other living organisms and damage or kill them in the process. Rusts and mildews are fungi that are important plant parasites, while ringworm and athlete's foot are human diseases caused by fungi. A third fungal life style is that of </w:t>
      </w:r>
      <w:r w:rsidRPr="00B65123">
        <w:rPr>
          <w:rFonts w:ascii="Helvetica" w:eastAsia="Times New Roman" w:hAnsi="Helvetica" w:cs="Times New Roman"/>
          <w:b/>
          <w:bCs/>
          <w:color w:val="2D3B45"/>
          <w:sz w:val="24"/>
          <w:szCs w:val="24"/>
        </w:rPr>
        <w:t>symbiosi</w:t>
      </w:r>
      <w:r w:rsidRPr="00B65123">
        <w:rPr>
          <w:rFonts w:ascii="Helvetica" w:eastAsia="Times New Roman" w:hAnsi="Helvetica" w:cs="Times New Roman"/>
          <w:color w:val="2D3B45"/>
          <w:sz w:val="24"/>
          <w:szCs w:val="24"/>
        </w:rPr>
        <w:t>s: mycorrhizae (</w:t>
      </w:r>
      <w:proofErr w:type="gramStart"/>
      <w:r w:rsidRPr="00B65123">
        <w:rPr>
          <w:rFonts w:ascii="Helvetica" w:eastAsia="Times New Roman" w:hAnsi="Helvetica" w:cs="Times New Roman"/>
          <w:color w:val="2D3B45"/>
          <w:sz w:val="24"/>
          <w:szCs w:val="24"/>
        </w:rPr>
        <w:t>mutually-beneficial</w:t>
      </w:r>
      <w:proofErr w:type="gramEnd"/>
      <w:r w:rsidRPr="00B65123">
        <w:rPr>
          <w:rFonts w:ascii="Helvetica" w:eastAsia="Times New Roman" w:hAnsi="Helvetica" w:cs="Times New Roman"/>
          <w:color w:val="2D3B45"/>
          <w:sz w:val="24"/>
          <w:szCs w:val="24"/>
        </w:rPr>
        <w:t xml:space="preserve"> associations between fungi and roots of plants) and lichens (associations between fungi and algae or cyanobacteria).</w:t>
      </w:r>
    </w:p>
    <w:p w14:paraId="030328BD"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Fungi reproduce by </w:t>
      </w:r>
      <w:r w:rsidRPr="00B65123">
        <w:rPr>
          <w:rFonts w:ascii="Helvetica" w:eastAsia="Times New Roman" w:hAnsi="Helvetica" w:cs="Times New Roman"/>
          <w:b/>
          <w:bCs/>
          <w:color w:val="2D3B45"/>
          <w:sz w:val="24"/>
          <w:szCs w:val="24"/>
        </w:rPr>
        <w:t>spores, </w:t>
      </w:r>
      <w:r w:rsidRPr="00B65123">
        <w:rPr>
          <w:rFonts w:ascii="Helvetica" w:eastAsia="Times New Roman" w:hAnsi="Helvetica" w:cs="Times New Roman"/>
          <w:color w:val="2D3B45"/>
          <w:sz w:val="24"/>
          <w:szCs w:val="24"/>
        </w:rPr>
        <w:t xml:space="preserve">dormant reproductive cells </w:t>
      </w:r>
      <w:proofErr w:type="gramStart"/>
      <w:r w:rsidRPr="00B65123">
        <w:rPr>
          <w:rFonts w:ascii="Helvetica" w:eastAsia="Times New Roman" w:hAnsi="Helvetica" w:cs="Times New Roman"/>
          <w:color w:val="2D3B45"/>
          <w:sz w:val="24"/>
          <w:szCs w:val="24"/>
        </w:rPr>
        <w:t>which</w:t>
      </w:r>
      <w:proofErr w:type="gramEnd"/>
      <w:r w:rsidRPr="00B65123">
        <w:rPr>
          <w:rFonts w:ascii="Helvetica" w:eastAsia="Times New Roman" w:hAnsi="Helvetica" w:cs="Times New Roman"/>
          <w:color w:val="2D3B45"/>
          <w:sz w:val="24"/>
          <w:szCs w:val="24"/>
        </w:rPr>
        <w:t xml:space="preserve"> germinate to form a new mycelium when favorable growing conditions occur. The classification of fungi </w:t>
      </w:r>
      <w:proofErr w:type="gramStart"/>
      <w:r w:rsidRPr="00B65123">
        <w:rPr>
          <w:rFonts w:ascii="Helvetica" w:eastAsia="Times New Roman" w:hAnsi="Helvetica" w:cs="Times New Roman"/>
          <w:color w:val="2D3B45"/>
          <w:sz w:val="24"/>
          <w:szCs w:val="24"/>
        </w:rPr>
        <w:t>is based</w:t>
      </w:r>
      <w:proofErr w:type="gramEnd"/>
      <w:r w:rsidRPr="00B65123">
        <w:rPr>
          <w:rFonts w:ascii="Helvetica" w:eastAsia="Times New Roman" w:hAnsi="Helvetica" w:cs="Times New Roman"/>
          <w:color w:val="2D3B45"/>
          <w:sz w:val="24"/>
          <w:szCs w:val="24"/>
        </w:rPr>
        <w:t xml:space="preserve"> primarily on their method of spore production following sexual reproduction. In most fungi, certain hyphae develop enlarged terminal sac-like structures called </w:t>
      </w:r>
      <w:r w:rsidRPr="00B65123">
        <w:rPr>
          <w:rFonts w:ascii="Helvetica" w:eastAsia="Times New Roman" w:hAnsi="Helvetica" w:cs="Times New Roman"/>
          <w:b/>
          <w:bCs/>
          <w:color w:val="2D3B45"/>
          <w:sz w:val="24"/>
          <w:szCs w:val="24"/>
        </w:rPr>
        <w:t>sporangia (singular, sporangium), </w:t>
      </w:r>
      <w:r w:rsidRPr="00B65123">
        <w:rPr>
          <w:rFonts w:ascii="Helvetica" w:eastAsia="Times New Roman" w:hAnsi="Helvetica" w:cs="Times New Roman"/>
          <w:color w:val="2D3B45"/>
          <w:sz w:val="24"/>
          <w:szCs w:val="24"/>
        </w:rPr>
        <w:t xml:space="preserve">which produce large numbers of spores. These spores </w:t>
      </w:r>
      <w:proofErr w:type="gramStart"/>
      <w:r w:rsidRPr="00B65123">
        <w:rPr>
          <w:rFonts w:ascii="Helvetica" w:eastAsia="Times New Roman" w:hAnsi="Helvetica" w:cs="Times New Roman"/>
          <w:color w:val="2D3B45"/>
          <w:sz w:val="24"/>
          <w:szCs w:val="24"/>
        </w:rPr>
        <w:t>are released</w:t>
      </w:r>
      <w:proofErr w:type="gramEnd"/>
      <w:r w:rsidRPr="00B65123">
        <w:rPr>
          <w:rFonts w:ascii="Helvetica" w:eastAsia="Times New Roman" w:hAnsi="Helvetica" w:cs="Times New Roman"/>
          <w:color w:val="2D3B45"/>
          <w:sz w:val="24"/>
          <w:szCs w:val="24"/>
        </w:rPr>
        <w:t xml:space="preserve"> when the sporangium ruptures. In other fungi, spores </w:t>
      </w:r>
      <w:proofErr w:type="gramStart"/>
      <w:r w:rsidRPr="00B65123">
        <w:rPr>
          <w:rFonts w:ascii="Helvetica" w:eastAsia="Times New Roman" w:hAnsi="Helvetica" w:cs="Times New Roman"/>
          <w:color w:val="2D3B45"/>
          <w:sz w:val="24"/>
          <w:szCs w:val="24"/>
        </w:rPr>
        <w:t>are simply formed</w:t>
      </w:r>
      <w:proofErr w:type="gramEnd"/>
      <w:r w:rsidRPr="00B65123">
        <w:rPr>
          <w:rFonts w:ascii="Helvetica" w:eastAsia="Times New Roman" w:hAnsi="Helvetica" w:cs="Times New Roman"/>
          <w:color w:val="2D3B45"/>
          <w:sz w:val="24"/>
          <w:szCs w:val="24"/>
        </w:rPr>
        <w:t xml:space="preserve"> from terminal cells of the hyphae (free spores). Some fungi develop specialized fruiting </w:t>
      </w:r>
      <w:proofErr w:type="gramStart"/>
      <w:r w:rsidRPr="00B65123">
        <w:rPr>
          <w:rFonts w:ascii="Helvetica" w:eastAsia="Times New Roman" w:hAnsi="Helvetica" w:cs="Times New Roman"/>
          <w:color w:val="2D3B45"/>
          <w:sz w:val="24"/>
          <w:szCs w:val="24"/>
        </w:rPr>
        <w:t>bodies which</w:t>
      </w:r>
      <w:proofErr w:type="gramEnd"/>
      <w:r w:rsidRPr="00B65123">
        <w:rPr>
          <w:rFonts w:ascii="Helvetica" w:eastAsia="Times New Roman" w:hAnsi="Helvetica" w:cs="Times New Roman"/>
          <w:color w:val="2D3B45"/>
          <w:sz w:val="24"/>
          <w:szCs w:val="24"/>
        </w:rPr>
        <w:t xml:space="preserve"> contain the spore-producing hyphae. In most fungi, the tiny spores </w:t>
      </w:r>
      <w:proofErr w:type="gramStart"/>
      <w:r w:rsidRPr="00B65123">
        <w:rPr>
          <w:rFonts w:ascii="Helvetica" w:eastAsia="Times New Roman" w:hAnsi="Helvetica" w:cs="Times New Roman"/>
          <w:color w:val="2D3B45"/>
          <w:sz w:val="24"/>
          <w:szCs w:val="24"/>
        </w:rPr>
        <w:t>are distributed</w:t>
      </w:r>
      <w:proofErr w:type="gramEnd"/>
      <w:r w:rsidRPr="00B65123">
        <w:rPr>
          <w:rFonts w:ascii="Helvetica" w:eastAsia="Times New Roman" w:hAnsi="Helvetica" w:cs="Times New Roman"/>
          <w:color w:val="2D3B45"/>
          <w:sz w:val="24"/>
          <w:szCs w:val="24"/>
        </w:rPr>
        <w:t xml:space="preserve"> by air or water currents.</w:t>
      </w:r>
    </w:p>
    <w:p w14:paraId="2B3E8D8A"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19C8A76D"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color w:val="2D3B45"/>
          <w:sz w:val="28"/>
          <w:szCs w:val="28"/>
        </w:rPr>
        <w:t>Phylum Ascomycota</w:t>
      </w:r>
      <w:r w:rsidRPr="00B65123">
        <w:rPr>
          <w:rFonts w:ascii="Helvetica" w:eastAsia="Times New Roman" w:hAnsi="Helvetica" w:cs="Times New Roman"/>
          <w:color w:val="2D3B45"/>
          <w:sz w:val="28"/>
          <w:szCs w:val="28"/>
        </w:rPr>
        <w:t> (Sac fungi)</w:t>
      </w:r>
    </w:p>
    <w:p w14:paraId="41CBC53B"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Following sexual </w:t>
      </w:r>
      <w:proofErr w:type="gramStart"/>
      <w:r w:rsidRPr="00B65123">
        <w:rPr>
          <w:rFonts w:ascii="Helvetica" w:eastAsia="Times New Roman" w:hAnsi="Helvetica" w:cs="Times New Roman"/>
          <w:color w:val="2D3B45"/>
          <w:sz w:val="24"/>
          <w:szCs w:val="24"/>
        </w:rPr>
        <w:t>reproduction</w:t>
      </w:r>
      <w:proofErr w:type="gramEnd"/>
      <w:r w:rsidRPr="00B65123">
        <w:rPr>
          <w:rFonts w:ascii="Helvetica" w:eastAsia="Times New Roman" w:hAnsi="Helvetica" w:cs="Times New Roman"/>
          <w:color w:val="2D3B45"/>
          <w:sz w:val="24"/>
          <w:szCs w:val="24"/>
        </w:rPr>
        <w:t xml:space="preserve"> the sac fungi produce their spores in a spore sac (ascus).  This group contains many "mildews" and a number of parasitic forms as well.  Among the Ascomycota useful to man, </w:t>
      </w:r>
      <w:r w:rsidRPr="00B65123">
        <w:rPr>
          <w:rFonts w:ascii="Helvetica" w:eastAsia="Times New Roman" w:hAnsi="Helvetica" w:cs="Times New Roman"/>
          <w:b/>
          <w:bCs/>
          <w:color w:val="2D3B45"/>
          <w:sz w:val="24"/>
          <w:szCs w:val="24"/>
        </w:rPr>
        <w:t>yeasts</w:t>
      </w:r>
      <w:r w:rsidRPr="00B65123">
        <w:rPr>
          <w:rFonts w:ascii="Helvetica" w:eastAsia="Times New Roman" w:hAnsi="Helvetica" w:cs="Times New Roman"/>
          <w:color w:val="2D3B45"/>
          <w:sz w:val="24"/>
          <w:szCs w:val="24"/>
        </w:rPr>
        <w:t> are probably the most important. Yeasts are unicellular fungi that reproduce asexually by budding.  Yeasts are involved in the production of bread, beer, and wine.  Another important member of this phylum is </w:t>
      </w:r>
      <w:proofErr w:type="spellStart"/>
      <w:r w:rsidRPr="00B65123">
        <w:rPr>
          <w:rFonts w:ascii="Helvetica" w:eastAsia="Times New Roman" w:hAnsi="Helvetica" w:cs="Times New Roman"/>
          <w:i/>
          <w:iCs/>
          <w:color w:val="2D3B45"/>
          <w:sz w:val="24"/>
          <w:szCs w:val="24"/>
        </w:rPr>
        <w:t>Penicillium</w:t>
      </w:r>
      <w:proofErr w:type="spellEnd"/>
      <w:r w:rsidRPr="00B65123">
        <w:rPr>
          <w:rFonts w:ascii="Helvetica" w:eastAsia="Times New Roman" w:hAnsi="Helvetica" w:cs="Times New Roman"/>
          <w:i/>
          <w:iCs/>
          <w:color w:val="2D3B45"/>
          <w:sz w:val="24"/>
          <w:szCs w:val="24"/>
        </w:rPr>
        <w:t xml:space="preserve"> </w:t>
      </w:r>
      <w:proofErr w:type="spellStart"/>
      <w:r w:rsidRPr="00B65123">
        <w:rPr>
          <w:rFonts w:ascii="Helvetica" w:eastAsia="Times New Roman" w:hAnsi="Helvetica" w:cs="Times New Roman"/>
          <w:i/>
          <w:iCs/>
          <w:color w:val="2D3B45"/>
          <w:sz w:val="24"/>
          <w:szCs w:val="24"/>
        </w:rPr>
        <w:t>chrysogenum</w:t>
      </w:r>
      <w:proofErr w:type="spellEnd"/>
      <w:r w:rsidRPr="00B65123">
        <w:rPr>
          <w:rFonts w:ascii="Helvetica" w:eastAsia="Times New Roman" w:hAnsi="Helvetica" w:cs="Times New Roman"/>
          <w:color w:val="2D3B45"/>
          <w:sz w:val="24"/>
          <w:szCs w:val="24"/>
        </w:rPr>
        <w:t>, which produces penicillin, the first antibiotic discovered,</w:t>
      </w:r>
    </w:p>
    <w:p w14:paraId="415A50F5"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tbl>
      <w:tblPr>
        <w:tblW w:w="9780" w:type="dxa"/>
        <w:shd w:val="clear" w:color="auto" w:fill="FFFFFF"/>
        <w:tblCellMar>
          <w:top w:w="15" w:type="dxa"/>
          <w:left w:w="15" w:type="dxa"/>
          <w:bottom w:w="15" w:type="dxa"/>
          <w:right w:w="15" w:type="dxa"/>
        </w:tblCellMar>
        <w:tblLook w:val="04A0" w:firstRow="1" w:lastRow="0" w:firstColumn="1" w:lastColumn="0" w:noHBand="0" w:noVBand="1"/>
      </w:tblPr>
      <w:tblGrid>
        <w:gridCol w:w="1890"/>
        <w:gridCol w:w="3542"/>
        <w:gridCol w:w="3889"/>
        <w:gridCol w:w="1770"/>
      </w:tblGrid>
      <w:tr w:rsidR="00B65123" w:rsidRPr="00B65123" w14:paraId="6675F178" w14:textId="77777777" w:rsidTr="00B65123">
        <w:trPr>
          <w:trHeight w:val="3105"/>
        </w:trPr>
        <w:tc>
          <w:tcPr>
            <w:tcW w:w="2310" w:type="dxa"/>
            <w:shd w:val="clear" w:color="auto" w:fill="FFFFFF"/>
            <w:tcMar>
              <w:top w:w="30" w:type="dxa"/>
              <w:left w:w="30" w:type="dxa"/>
              <w:bottom w:w="30" w:type="dxa"/>
              <w:right w:w="30" w:type="dxa"/>
            </w:tcMar>
            <w:vAlign w:val="center"/>
            <w:hideMark/>
          </w:tcPr>
          <w:p w14:paraId="40E0AFC1" w14:textId="795493BE"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077605AB" wp14:editId="5993085A">
                  <wp:extent cx="1152525" cy="1152525"/>
                  <wp:effectExtent l="0" t="0" r="9525" b="9525"/>
                  <wp:docPr id="57" name="Picture 57" descr="yeast bud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yeast buddi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152525" cy="1152525"/>
                          </a:xfrm>
                          <a:prstGeom prst="rect">
                            <a:avLst/>
                          </a:prstGeom>
                          <a:noFill/>
                          <a:ln>
                            <a:noFill/>
                          </a:ln>
                        </pic:spPr>
                      </pic:pic>
                    </a:graphicData>
                  </a:graphic>
                </wp:inline>
              </w:drawing>
            </w:r>
          </w:p>
        </w:tc>
        <w:tc>
          <w:tcPr>
            <w:tcW w:w="2325" w:type="dxa"/>
            <w:shd w:val="clear" w:color="auto" w:fill="FFFFFF"/>
            <w:tcMar>
              <w:top w:w="30" w:type="dxa"/>
              <w:left w:w="30" w:type="dxa"/>
              <w:bottom w:w="30" w:type="dxa"/>
              <w:right w:w="30" w:type="dxa"/>
            </w:tcMar>
            <w:vAlign w:val="center"/>
            <w:hideMark/>
          </w:tcPr>
          <w:p w14:paraId="06C35669" w14:textId="30197071"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55C41B28" wp14:editId="5CA54501">
                  <wp:extent cx="1206946" cy="1219200"/>
                  <wp:effectExtent l="0" t="0" r="0" b="0"/>
                  <wp:docPr id="56" name="Picture 56" descr="penicillium up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penicillium up clos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16619" cy="1228971"/>
                          </a:xfrm>
                          <a:prstGeom prst="rect">
                            <a:avLst/>
                          </a:prstGeom>
                          <a:noFill/>
                          <a:ln>
                            <a:noFill/>
                          </a:ln>
                        </pic:spPr>
                      </pic:pic>
                    </a:graphicData>
                  </a:graphic>
                </wp:inline>
              </w:drawing>
            </w:r>
          </w:p>
        </w:tc>
        <w:tc>
          <w:tcPr>
            <w:tcW w:w="2505" w:type="dxa"/>
            <w:shd w:val="clear" w:color="auto" w:fill="FFFFFF"/>
            <w:tcMar>
              <w:top w:w="30" w:type="dxa"/>
              <w:left w:w="30" w:type="dxa"/>
              <w:bottom w:w="30" w:type="dxa"/>
              <w:right w:w="30" w:type="dxa"/>
            </w:tcMar>
            <w:vAlign w:val="center"/>
            <w:hideMark/>
          </w:tcPr>
          <w:p w14:paraId="0ED69EB6" w14:textId="77442502"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5F52A38C" wp14:editId="466B737E">
                  <wp:extent cx="1353051" cy="1301750"/>
                  <wp:effectExtent l="0" t="0" r="0" b="0"/>
                  <wp:docPr id="55" name="Picture 55" descr="penicillium far a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penicillium far away"/>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66450" cy="1314641"/>
                          </a:xfrm>
                          <a:prstGeom prst="rect">
                            <a:avLst/>
                          </a:prstGeom>
                          <a:noFill/>
                          <a:ln>
                            <a:noFill/>
                          </a:ln>
                        </pic:spPr>
                      </pic:pic>
                    </a:graphicData>
                  </a:graphic>
                </wp:inline>
              </w:drawing>
            </w:r>
          </w:p>
        </w:tc>
        <w:tc>
          <w:tcPr>
            <w:tcW w:w="2400" w:type="dxa"/>
            <w:shd w:val="clear" w:color="auto" w:fill="FFFFFF"/>
            <w:tcMar>
              <w:top w:w="30" w:type="dxa"/>
              <w:left w:w="30" w:type="dxa"/>
              <w:bottom w:w="30" w:type="dxa"/>
              <w:right w:w="30" w:type="dxa"/>
            </w:tcMar>
            <w:vAlign w:val="center"/>
            <w:hideMark/>
          </w:tcPr>
          <w:p w14:paraId="5A93782B" w14:textId="15A66A5F"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00591FC9" wp14:editId="120F6D7D">
                  <wp:extent cx="1079500" cy="809625"/>
                  <wp:effectExtent l="0" t="0" r="6350" b="9525"/>
                  <wp:docPr id="54" name="Picture 54" descr="sac fung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sac fungus"/>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00613" cy="825460"/>
                          </a:xfrm>
                          <a:prstGeom prst="rect">
                            <a:avLst/>
                          </a:prstGeom>
                          <a:noFill/>
                          <a:ln>
                            <a:noFill/>
                          </a:ln>
                        </pic:spPr>
                      </pic:pic>
                    </a:graphicData>
                  </a:graphic>
                </wp:inline>
              </w:drawing>
            </w:r>
          </w:p>
        </w:tc>
      </w:tr>
      <w:tr w:rsidR="00B65123" w:rsidRPr="00B65123" w14:paraId="3E7110C0" w14:textId="77777777" w:rsidTr="00B65123">
        <w:trPr>
          <w:trHeight w:val="1080"/>
        </w:trPr>
        <w:tc>
          <w:tcPr>
            <w:tcW w:w="2310" w:type="dxa"/>
            <w:shd w:val="clear" w:color="auto" w:fill="FFFFFF"/>
            <w:tcMar>
              <w:top w:w="30" w:type="dxa"/>
              <w:left w:w="30" w:type="dxa"/>
              <w:bottom w:w="30" w:type="dxa"/>
              <w:right w:w="30" w:type="dxa"/>
            </w:tcMar>
            <w:vAlign w:val="center"/>
            <w:hideMark/>
          </w:tcPr>
          <w:p w14:paraId="55BD7F5B"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843FA1"/>
                <w:sz w:val="24"/>
                <w:szCs w:val="24"/>
              </w:rPr>
              <w:t>Budding in the unicellular yeast (</w:t>
            </w:r>
            <w:r w:rsidRPr="00B65123">
              <w:rPr>
                <w:rFonts w:ascii="Helvetica" w:eastAsia="Times New Roman" w:hAnsi="Helvetica" w:cs="Times New Roman"/>
                <w:i/>
                <w:iCs/>
                <w:color w:val="843FA1"/>
                <w:sz w:val="24"/>
                <w:szCs w:val="24"/>
              </w:rPr>
              <w:t>Saccharomyces cerevisiae</w:t>
            </w:r>
            <w:r w:rsidRPr="00B65123">
              <w:rPr>
                <w:rFonts w:ascii="Helvetica" w:eastAsia="Times New Roman" w:hAnsi="Helvetica" w:cs="Times New Roman"/>
                <w:color w:val="843FA1"/>
                <w:sz w:val="24"/>
                <w:szCs w:val="24"/>
              </w:rPr>
              <w:t>) </w:t>
            </w:r>
          </w:p>
        </w:tc>
        <w:tc>
          <w:tcPr>
            <w:tcW w:w="2325" w:type="dxa"/>
            <w:shd w:val="clear" w:color="auto" w:fill="FFFFFF"/>
            <w:tcMar>
              <w:top w:w="30" w:type="dxa"/>
              <w:left w:w="30" w:type="dxa"/>
              <w:bottom w:w="30" w:type="dxa"/>
              <w:right w:w="30" w:type="dxa"/>
            </w:tcMar>
            <w:vAlign w:val="center"/>
            <w:hideMark/>
          </w:tcPr>
          <w:p w14:paraId="61CB9C13" w14:textId="77777777" w:rsidR="00B65123" w:rsidRPr="00B65123" w:rsidRDefault="00B65123" w:rsidP="00B65123">
            <w:pPr>
              <w:spacing w:before="180" w:after="180" w:line="240" w:lineRule="auto"/>
              <w:rPr>
                <w:rFonts w:ascii="Helvetica" w:eastAsia="Times New Roman" w:hAnsi="Helvetica" w:cs="Times New Roman"/>
                <w:color w:val="2D3B45"/>
                <w:sz w:val="24"/>
                <w:szCs w:val="24"/>
              </w:rPr>
            </w:pPr>
            <w:proofErr w:type="spellStart"/>
            <w:r w:rsidRPr="00B65123">
              <w:rPr>
                <w:rFonts w:ascii="Helvetica" w:eastAsia="Times New Roman" w:hAnsi="Helvetica" w:cs="Times New Roman"/>
                <w:i/>
                <w:iCs/>
                <w:color w:val="843FA1"/>
                <w:sz w:val="24"/>
                <w:szCs w:val="24"/>
              </w:rPr>
              <w:t>Penicillium</w:t>
            </w:r>
            <w:proofErr w:type="spellEnd"/>
            <w:r w:rsidRPr="00B65123">
              <w:rPr>
                <w:rFonts w:ascii="Helvetica" w:eastAsia="Times New Roman" w:hAnsi="Helvetica" w:cs="Times New Roman"/>
                <w:i/>
                <w:iCs/>
                <w:color w:val="843FA1"/>
                <w:sz w:val="24"/>
                <w:szCs w:val="24"/>
              </w:rPr>
              <w:t xml:space="preserve"> </w:t>
            </w:r>
            <w:proofErr w:type="spellStart"/>
            <w:r w:rsidRPr="00B65123">
              <w:rPr>
                <w:rFonts w:ascii="Helvetica" w:eastAsia="Times New Roman" w:hAnsi="Helvetica" w:cs="Times New Roman"/>
                <w:i/>
                <w:iCs/>
                <w:color w:val="843FA1"/>
                <w:sz w:val="24"/>
                <w:szCs w:val="24"/>
              </w:rPr>
              <w:t>chrysogenum</w:t>
            </w:r>
            <w:proofErr w:type="spellEnd"/>
            <w:r w:rsidRPr="00B65123">
              <w:rPr>
                <w:rFonts w:ascii="Helvetica" w:eastAsia="Times New Roman" w:hAnsi="Helvetica" w:cs="Times New Roman"/>
                <w:i/>
                <w:iCs/>
                <w:color w:val="843FA1"/>
                <w:sz w:val="24"/>
                <w:szCs w:val="24"/>
              </w:rPr>
              <w:t>                     </w:t>
            </w:r>
            <w:r w:rsidRPr="00B65123">
              <w:rPr>
                <w:rFonts w:ascii="Helvetica" w:eastAsia="Times New Roman" w:hAnsi="Helvetica" w:cs="Times New Roman"/>
                <w:color w:val="843FA1"/>
                <w:sz w:val="24"/>
                <w:szCs w:val="24"/>
              </w:rPr>
              <w:t>(close view)</w:t>
            </w:r>
          </w:p>
        </w:tc>
        <w:tc>
          <w:tcPr>
            <w:tcW w:w="2505" w:type="dxa"/>
            <w:shd w:val="clear" w:color="auto" w:fill="FFFFFF"/>
            <w:tcMar>
              <w:top w:w="30" w:type="dxa"/>
              <w:left w:w="30" w:type="dxa"/>
              <w:bottom w:w="30" w:type="dxa"/>
              <w:right w:w="30" w:type="dxa"/>
            </w:tcMar>
            <w:vAlign w:val="center"/>
            <w:hideMark/>
          </w:tcPr>
          <w:p w14:paraId="5B2F72D2" w14:textId="77777777" w:rsidR="00B65123" w:rsidRPr="00B65123" w:rsidRDefault="00B65123" w:rsidP="00B65123">
            <w:pPr>
              <w:spacing w:before="180" w:after="180" w:line="240" w:lineRule="auto"/>
              <w:rPr>
                <w:rFonts w:ascii="Helvetica" w:eastAsia="Times New Roman" w:hAnsi="Helvetica" w:cs="Times New Roman"/>
                <w:color w:val="2D3B45"/>
                <w:sz w:val="24"/>
                <w:szCs w:val="24"/>
              </w:rPr>
            </w:pPr>
            <w:proofErr w:type="spellStart"/>
            <w:r w:rsidRPr="00B65123">
              <w:rPr>
                <w:rFonts w:ascii="Helvetica" w:eastAsia="Times New Roman" w:hAnsi="Helvetica" w:cs="Times New Roman"/>
                <w:i/>
                <w:iCs/>
                <w:color w:val="843FA1"/>
                <w:sz w:val="24"/>
                <w:szCs w:val="24"/>
              </w:rPr>
              <w:t>Penicillium</w:t>
            </w:r>
            <w:proofErr w:type="spellEnd"/>
            <w:r w:rsidRPr="00B65123">
              <w:rPr>
                <w:rFonts w:ascii="Helvetica" w:eastAsia="Times New Roman" w:hAnsi="Helvetica" w:cs="Times New Roman"/>
                <w:i/>
                <w:iCs/>
                <w:color w:val="843FA1"/>
                <w:sz w:val="24"/>
                <w:szCs w:val="24"/>
              </w:rPr>
              <w:t xml:space="preserve"> </w:t>
            </w:r>
            <w:proofErr w:type="spellStart"/>
            <w:r w:rsidRPr="00B65123">
              <w:rPr>
                <w:rFonts w:ascii="Helvetica" w:eastAsia="Times New Roman" w:hAnsi="Helvetica" w:cs="Times New Roman"/>
                <w:i/>
                <w:iCs/>
                <w:color w:val="843FA1"/>
                <w:sz w:val="24"/>
                <w:szCs w:val="24"/>
              </w:rPr>
              <w:t>chrysogenum</w:t>
            </w:r>
            <w:proofErr w:type="spellEnd"/>
            <w:r w:rsidRPr="00B65123">
              <w:rPr>
                <w:rFonts w:ascii="Helvetica" w:eastAsia="Times New Roman" w:hAnsi="Helvetica" w:cs="Times New Roman"/>
                <w:i/>
                <w:iCs/>
                <w:color w:val="843FA1"/>
                <w:sz w:val="24"/>
                <w:szCs w:val="24"/>
              </w:rPr>
              <w:t>                           </w:t>
            </w:r>
            <w:r w:rsidRPr="00B65123">
              <w:rPr>
                <w:rFonts w:ascii="Helvetica" w:eastAsia="Times New Roman" w:hAnsi="Helvetica" w:cs="Times New Roman"/>
                <w:color w:val="843FA1"/>
                <w:sz w:val="24"/>
                <w:szCs w:val="24"/>
              </w:rPr>
              <w:t> seen with the naked eye</w:t>
            </w:r>
          </w:p>
        </w:tc>
        <w:tc>
          <w:tcPr>
            <w:tcW w:w="2400" w:type="dxa"/>
            <w:shd w:val="clear" w:color="auto" w:fill="FFFFFF"/>
            <w:tcMar>
              <w:top w:w="30" w:type="dxa"/>
              <w:left w:w="30" w:type="dxa"/>
              <w:bottom w:w="30" w:type="dxa"/>
              <w:right w:w="30" w:type="dxa"/>
            </w:tcMar>
            <w:vAlign w:val="center"/>
            <w:hideMark/>
          </w:tcPr>
          <w:p w14:paraId="4654CE09"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843FA1"/>
                <w:sz w:val="24"/>
                <w:szCs w:val="24"/>
              </w:rPr>
              <w:t>"Orange peel fungus" (</w:t>
            </w:r>
            <w:proofErr w:type="spellStart"/>
            <w:r w:rsidRPr="00B65123">
              <w:rPr>
                <w:rFonts w:ascii="Helvetica" w:eastAsia="Times New Roman" w:hAnsi="Helvetica" w:cs="Times New Roman"/>
                <w:i/>
                <w:iCs/>
                <w:color w:val="843FA1"/>
                <w:sz w:val="24"/>
                <w:szCs w:val="24"/>
              </w:rPr>
              <w:t>Aleuria</w:t>
            </w:r>
            <w:proofErr w:type="spellEnd"/>
            <w:r w:rsidRPr="00B65123">
              <w:rPr>
                <w:rFonts w:ascii="Helvetica" w:eastAsia="Times New Roman" w:hAnsi="Helvetica" w:cs="Times New Roman"/>
                <w:i/>
                <w:iCs/>
                <w:color w:val="843FA1"/>
                <w:sz w:val="24"/>
                <w:szCs w:val="24"/>
              </w:rPr>
              <w:t xml:space="preserve"> </w:t>
            </w:r>
            <w:proofErr w:type="spellStart"/>
            <w:r w:rsidRPr="00B65123">
              <w:rPr>
                <w:rFonts w:ascii="Helvetica" w:eastAsia="Times New Roman" w:hAnsi="Helvetica" w:cs="Times New Roman"/>
                <w:i/>
                <w:iCs/>
                <w:color w:val="843FA1"/>
                <w:sz w:val="24"/>
                <w:szCs w:val="24"/>
              </w:rPr>
              <w:t>aurantia</w:t>
            </w:r>
            <w:proofErr w:type="spellEnd"/>
            <w:r w:rsidRPr="00B65123">
              <w:rPr>
                <w:rFonts w:ascii="Helvetica" w:eastAsia="Times New Roman" w:hAnsi="Helvetica" w:cs="Times New Roman"/>
                <w:color w:val="843FA1"/>
                <w:sz w:val="24"/>
                <w:szCs w:val="24"/>
              </w:rPr>
              <w:t>), Phylum Ascomycota</w:t>
            </w:r>
          </w:p>
        </w:tc>
      </w:tr>
    </w:tbl>
    <w:p w14:paraId="129C7BA8"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184090B5"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color w:val="2D3B45"/>
          <w:sz w:val="28"/>
          <w:szCs w:val="28"/>
        </w:rPr>
        <w:t xml:space="preserve">Phylum </w:t>
      </w:r>
      <w:proofErr w:type="spellStart"/>
      <w:r w:rsidRPr="00B65123">
        <w:rPr>
          <w:rFonts w:ascii="Helvetica" w:eastAsia="Times New Roman" w:hAnsi="Helvetica" w:cs="Times New Roman"/>
          <w:b/>
          <w:bCs/>
          <w:color w:val="2D3B45"/>
          <w:sz w:val="28"/>
          <w:szCs w:val="28"/>
        </w:rPr>
        <w:t>Zygomycota</w:t>
      </w:r>
      <w:proofErr w:type="spellEnd"/>
      <w:r w:rsidRPr="00B65123">
        <w:rPr>
          <w:rFonts w:ascii="Helvetica" w:eastAsia="Times New Roman" w:hAnsi="Helvetica" w:cs="Times New Roman"/>
          <w:color w:val="2D3B45"/>
          <w:sz w:val="28"/>
          <w:szCs w:val="28"/>
        </w:rPr>
        <w:t> (Zygote fungi)</w:t>
      </w:r>
    </w:p>
    <w:p w14:paraId="7FFC3DD3"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The hyphae of most fungi are composed of cells placed end to end, but cross walls are absent in the hyphae of the </w:t>
      </w:r>
      <w:proofErr w:type="spellStart"/>
      <w:r w:rsidRPr="00B65123">
        <w:rPr>
          <w:rFonts w:ascii="Helvetica" w:eastAsia="Times New Roman" w:hAnsi="Helvetica" w:cs="Times New Roman"/>
          <w:color w:val="2D3B45"/>
          <w:sz w:val="24"/>
          <w:szCs w:val="24"/>
        </w:rPr>
        <w:t>Zygomycota</w:t>
      </w:r>
      <w:proofErr w:type="spellEnd"/>
      <w:r w:rsidRPr="00B65123">
        <w:rPr>
          <w:rFonts w:ascii="Helvetica" w:eastAsia="Times New Roman" w:hAnsi="Helvetica" w:cs="Times New Roman"/>
          <w:color w:val="2D3B45"/>
          <w:sz w:val="24"/>
          <w:szCs w:val="24"/>
        </w:rPr>
        <w:t>. The zygote fungi are probably most important for their association with plant roots, a mutualistic relationship known as </w:t>
      </w:r>
      <w:r w:rsidRPr="00B65123">
        <w:rPr>
          <w:rFonts w:ascii="Helvetica" w:eastAsia="Times New Roman" w:hAnsi="Helvetica" w:cs="Times New Roman"/>
          <w:i/>
          <w:iCs/>
          <w:color w:val="2D3B45"/>
          <w:sz w:val="24"/>
          <w:szCs w:val="24"/>
        </w:rPr>
        <w:t>mycorrhizae. </w:t>
      </w:r>
      <w:r w:rsidRPr="00B65123">
        <w:rPr>
          <w:rFonts w:ascii="Helvetica" w:eastAsia="Times New Roman" w:hAnsi="Helvetica" w:cs="Times New Roman"/>
          <w:color w:val="2D3B45"/>
          <w:sz w:val="24"/>
          <w:szCs w:val="24"/>
        </w:rPr>
        <w:t xml:space="preserve">Certain common bread molds </w:t>
      </w:r>
      <w:proofErr w:type="gramStart"/>
      <w:r w:rsidRPr="00B65123">
        <w:rPr>
          <w:rFonts w:ascii="Helvetica" w:eastAsia="Times New Roman" w:hAnsi="Helvetica" w:cs="Times New Roman"/>
          <w:color w:val="2D3B45"/>
          <w:sz w:val="24"/>
          <w:szCs w:val="24"/>
        </w:rPr>
        <w:t>are placed</w:t>
      </w:r>
      <w:proofErr w:type="gramEnd"/>
      <w:r w:rsidRPr="00B65123">
        <w:rPr>
          <w:rFonts w:ascii="Helvetica" w:eastAsia="Times New Roman" w:hAnsi="Helvetica" w:cs="Times New Roman"/>
          <w:color w:val="2D3B45"/>
          <w:sz w:val="24"/>
          <w:szCs w:val="24"/>
        </w:rPr>
        <w:t xml:space="preserve"> in this group as well.</w:t>
      </w:r>
    </w:p>
    <w:tbl>
      <w:tblPr>
        <w:tblW w:w="9780" w:type="dxa"/>
        <w:tblBorders>
          <w:top w:val="outset" w:sz="6" w:space="0" w:color="FFFFFF"/>
          <w:left w:val="outset" w:sz="6" w:space="0" w:color="FFFFFF"/>
          <w:bottom w:val="outset" w:sz="6" w:space="0" w:color="FFFFFF"/>
          <w:right w:val="outset" w:sz="6" w:space="0" w:color="FFFFFF"/>
        </w:tblBorders>
        <w:shd w:val="clear" w:color="auto" w:fill="FFFFFF"/>
        <w:tblCellMar>
          <w:top w:w="15" w:type="dxa"/>
          <w:left w:w="15" w:type="dxa"/>
          <w:bottom w:w="15" w:type="dxa"/>
          <w:right w:w="15" w:type="dxa"/>
        </w:tblCellMar>
        <w:tblLook w:val="04A0" w:firstRow="1" w:lastRow="0" w:firstColumn="1" w:lastColumn="0" w:noHBand="0" w:noVBand="1"/>
      </w:tblPr>
      <w:tblGrid>
        <w:gridCol w:w="4330"/>
        <w:gridCol w:w="2745"/>
        <w:gridCol w:w="3135"/>
      </w:tblGrid>
      <w:tr w:rsidR="00B65123" w:rsidRPr="00B65123" w14:paraId="3B8AE0C0" w14:textId="77777777" w:rsidTr="00B65123">
        <w:trPr>
          <w:trHeight w:val="3480"/>
        </w:trPr>
        <w:tc>
          <w:tcPr>
            <w:tcW w:w="424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0ADCD233" w14:textId="56F666CA"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76250109" wp14:editId="51C3567E">
                  <wp:extent cx="2711898" cy="1247775"/>
                  <wp:effectExtent l="0" t="0" r="0" b="0"/>
                  <wp:docPr id="53" name="Picture 53" descr="bread m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bread mol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45007" cy="1263009"/>
                          </a:xfrm>
                          <a:prstGeom prst="rect">
                            <a:avLst/>
                          </a:prstGeom>
                          <a:noFill/>
                          <a:ln>
                            <a:noFill/>
                          </a:ln>
                        </pic:spPr>
                      </pic:pic>
                    </a:graphicData>
                  </a:graphic>
                </wp:inline>
              </w:drawing>
            </w:r>
          </w:p>
        </w:tc>
        <w:tc>
          <w:tcPr>
            <w:tcW w:w="301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54789C75" w14:textId="2FFD83F9"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04A5BE1F" wp14:editId="242A9478">
                  <wp:extent cx="1704975" cy="1134907"/>
                  <wp:effectExtent l="0" t="0" r="0" b="8255"/>
                  <wp:docPr id="52" name="Picture 52" descr="bread m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bread mol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13353" cy="1140484"/>
                          </a:xfrm>
                          <a:prstGeom prst="rect">
                            <a:avLst/>
                          </a:prstGeom>
                          <a:noFill/>
                          <a:ln>
                            <a:noFill/>
                          </a:ln>
                        </pic:spPr>
                      </pic:pic>
                    </a:graphicData>
                  </a:graphic>
                </wp:inline>
              </w:drawing>
            </w:r>
          </w:p>
        </w:tc>
        <w:tc>
          <w:tcPr>
            <w:tcW w:w="228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2171B9B" w14:textId="2FB85954"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657B52E6" wp14:editId="7202BFC8">
                  <wp:extent cx="1952625" cy="1666727"/>
                  <wp:effectExtent l="0" t="0" r="0" b="0"/>
                  <wp:docPr id="51" name="Picture 51" descr="moldy br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moldy brea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59818" cy="1672867"/>
                          </a:xfrm>
                          <a:prstGeom prst="rect">
                            <a:avLst/>
                          </a:prstGeom>
                          <a:noFill/>
                          <a:ln>
                            <a:noFill/>
                          </a:ln>
                        </pic:spPr>
                      </pic:pic>
                    </a:graphicData>
                  </a:graphic>
                </wp:inline>
              </w:drawing>
            </w:r>
          </w:p>
        </w:tc>
      </w:tr>
      <w:tr w:rsidR="00B65123" w:rsidRPr="00B65123" w14:paraId="51C11EEA" w14:textId="77777777" w:rsidTr="00B65123">
        <w:trPr>
          <w:trHeight w:val="390"/>
        </w:trPr>
        <w:tc>
          <w:tcPr>
            <w:tcW w:w="424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59DCFE9D"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843FA1"/>
                <w:sz w:val="24"/>
                <w:szCs w:val="24"/>
              </w:rPr>
              <w:t>Common bread mold (</w:t>
            </w:r>
            <w:proofErr w:type="spellStart"/>
            <w:r w:rsidRPr="00B65123">
              <w:rPr>
                <w:rFonts w:ascii="Helvetica" w:eastAsia="Times New Roman" w:hAnsi="Helvetica" w:cs="Times New Roman"/>
                <w:i/>
                <w:iCs/>
                <w:color w:val="843FA1"/>
                <w:sz w:val="24"/>
                <w:szCs w:val="24"/>
              </w:rPr>
              <w:t>Rhizopus</w:t>
            </w:r>
            <w:proofErr w:type="spellEnd"/>
            <w:r w:rsidRPr="00B65123">
              <w:rPr>
                <w:rFonts w:ascii="Helvetica" w:eastAsia="Times New Roman" w:hAnsi="Helvetica" w:cs="Times New Roman"/>
                <w:color w:val="843FA1"/>
                <w:sz w:val="24"/>
                <w:szCs w:val="24"/>
              </w:rPr>
              <w:t>)</w:t>
            </w:r>
          </w:p>
        </w:tc>
        <w:tc>
          <w:tcPr>
            <w:tcW w:w="301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0E20B736"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843FA1"/>
                <w:sz w:val="24"/>
                <w:szCs w:val="24"/>
              </w:rPr>
              <w:t>Sporangia of bread mold</w:t>
            </w:r>
          </w:p>
        </w:tc>
        <w:tc>
          <w:tcPr>
            <w:tcW w:w="228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182154DB"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843FA1"/>
                <w:sz w:val="24"/>
                <w:szCs w:val="24"/>
              </w:rPr>
              <w:t>Moldy bread</w:t>
            </w:r>
          </w:p>
        </w:tc>
      </w:tr>
    </w:tbl>
    <w:p w14:paraId="78CBCA2D"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3D181204"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When bread mold is viewed up close, the minute black balls are mature </w:t>
      </w:r>
      <w:proofErr w:type="gramStart"/>
      <w:r w:rsidRPr="00B65123">
        <w:rPr>
          <w:rFonts w:ascii="Helvetica" w:eastAsia="Times New Roman" w:hAnsi="Helvetica" w:cs="Times New Roman"/>
          <w:color w:val="2D3B45"/>
          <w:sz w:val="24"/>
          <w:szCs w:val="24"/>
        </w:rPr>
        <w:t>sporangia which</w:t>
      </w:r>
      <w:proofErr w:type="gramEnd"/>
      <w:r w:rsidRPr="00B65123">
        <w:rPr>
          <w:rFonts w:ascii="Helvetica" w:eastAsia="Times New Roman" w:hAnsi="Helvetica" w:cs="Times New Roman"/>
          <w:color w:val="2D3B45"/>
          <w:sz w:val="24"/>
          <w:szCs w:val="24"/>
        </w:rPr>
        <w:t xml:space="preserve"> contain spores. The production of spores in a sporangium (plural, sporangia) is typical of the phylum </w:t>
      </w:r>
      <w:proofErr w:type="spellStart"/>
      <w:r w:rsidRPr="00B65123">
        <w:rPr>
          <w:rFonts w:ascii="Helvetica" w:eastAsia="Times New Roman" w:hAnsi="Helvetica" w:cs="Times New Roman"/>
          <w:color w:val="2D3B45"/>
          <w:sz w:val="24"/>
          <w:szCs w:val="24"/>
        </w:rPr>
        <w:t>Zygomycota</w:t>
      </w:r>
      <w:proofErr w:type="spellEnd"/>
      <w:r w:rsidRPr="00B65123">
        <w:rPr>
          <w:rFonts w:ascii="Helvetica" w:eastAsia="Times New Roman" w:hAnsi="Helvetica" w:cs="Times New Roman"/>
          <w:color w:val="2D3B45"/>
          <w:sz w:val="24"/>
          <w:szCs w:val="24"/>
        </w:rPr>
        <w:t xml:space="preserve">.  The hyphae </w:t>
      </w:r>
      <w:proofErr w:type="gramStart"/>
      <w:r w:rsidRPr="00B65123">
        <w:rPr>
          <w:rFonts w:ascii="Helvetica" w:eastAsia="Times New Roman" w:hAnsi="Helvetica" w:cs="Times New Roman"/>
          <w:color w:val="2D3B45"/>
          <w:sz w:val="24"/>
          <w:szCs w:val="24"/>
        </w:rPr>
        <w:t>are given</w:t>
      </w:r>
      <w:proofErr w:type="gramEnd"/>
      <w:r w:rsidRPr="00B65123">
        <w:rPr>
          <w:rFonts w:ascii="Helvetica" w:eastAsia="Times New Roman" w:hAnsi="Helvetica" w:cs="Times New Roman"/>
          <w:color w:val="2D3B45"/>
          <w:sz w:val="24"/>
          <w:szCs w:val="24"/>
        </w:rPr>
        <w:t xml:space="preserve"> specialized names depending on their arrangement, position and role in the organism. The </w:t>
      </w:r>
      <w:proofErr w:type="spellStart"/>
      <w:r w:rsidRPr="00B65123">
        <w:rPr>
          <w:rFonts w:ascii="Helvetica" w:eastAsia="Times New Roman" w:hAnsi="Helvetica" w:cs="Times New Roman"/>
          <w:color w:val="2D3B45"/>
          <w:sz w:val="24"/>
          <w:szCs w:val="24"/>
        </w:rPr>
        <w:t>sporangiophore</w:t>
      </w:r>
      <w:proofErr w:type="spellEnd"/>
      <w:r w:rsidRPr="00B65123">
        <w:rPr>
          <w:rFonts w:ascii="Helvetica" w:eastAsia="Times New Roman" w:hAnsi="Helvetica" w:cs="Times New Roman"/>
          <w:color w:val="2D3B45"/>
          <w:sz w:val="24"/>
          <w:szCs w:val="24"/>
        </w:rPr>
        <w:t xml:space="preserve"> supports the </w:t>
      </w:r>
      <w:proofErr w:type="gramStart"/>
      <w:r w:rsidRPr="00B65123">
        <w:rPr>
          <w:rFonts w:ascii="Helvetica" w:eastAsia="Times New Roman" w:hAnsi="Helvetica" w:cs="Times New Roman"/>
          <w:color w:val="2D3B45"/>
          <w:sz w:val="24"/>
          <w:szCs w:val="24"/>
        </w:rPr>
        <w:t>sporangium  (</w:t>
      </w:r>
      <w:proofErr w:type="gramEnd"/>
      <w:r w:rsidRPr="00B65123">
        <w:rPr>
          <w:rFonts w:ascii="Helvetica" w:eastAsia="Times New Roman" w:hAnsi="Helvetica" w:cs="Times New Roman"/>
          <w:color w:val="2D3B45"/>
          <w:sz w:val="24"/>
          <w:szCs w:val="24"/>
        </w:rPr>
        <w:t xml:space="preserve">spore-forming  body);  growth of </w:t>
      </w:r>
      <w:proofErr w:type="spellStart"/>
      <w:r w:rsidRPr="00B65123">
        <w:rPr>
          <w:rFonts w:ascii="Helvetica" w:eastAsia="Times New Roman" w:hAnsi="Helvetica" w:cs="Times New Roman"/>
          <w:color w:val="2D3B45"/>
          <w:sz w:val="24"/>
          <w:szCs w:val="24"/>
        </w:rPr>
        <w:t>stolons</w:t>
      </w:r>
      <w:proofErr w:type="spellEnd"/>
      <w:r w:rsidRPr="00B65123">
        <w:rPr>
          <w:rFonts w:ascii="Helvetica" w:eastAsia="Times New Roman" w:hAnsi="Helvetica" w:cs="Times New Roman"/>
          <w:color w:val="2D3B45"/>
          <w:sz w:val="24"/>
          <w:szCs w:val="24"/>
        </w:rPr>
        <w:t xml:space="preserve"> allows the fungus  to spread across the substrate (food); rhizoids digest and absorb food.  Mycelium is the name given to all of the fungus body, except the reproductive parts.</w:t>
      </w:r>
    </w:p>
    <w:p w14:paraId="5F77EC0F"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w:t>
      </w:r>
    </w:p>
    <w:p w14:paraId="16A7D5AA"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color w:val="2D3B45"/>
          <w:sz w:val="28"/>
          <w:szCs w:val="28"/>
        </w:rPr>
        <w:t>Phylum Basidiomycota</w:t>
      </w:r>
      <w:r w:rsidRPr="00B65123">
        <w:rPr>
          <w:rFonts w:ascii="Helvetica" w:eastAsia="Times New Roman" w:hAnsi="Helvetica" w:cs="Times New Roman"/>
          <w:color w:val="2D3B45"/>
          <w:sz w:val="28"/>
          <w:szCs w:val="28"/>
        </w:rPr>
        <w:t> (Club fungi)</w:t>
      </w:r>
    </w:p>
    <w:p w14:paraId="3FBCA8E9"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The club fungi, Basidiomycota, </w:t>
      </w:r>
      <w:proofErr w:type="gramStart"/>
      <w:r w:rsidRPr="00B65123">
        <w:rPr>
          <w:rFonts w:ascii="Helvetica" w:eastAsia="Times New Roman" w:hAnsi="Helvetica" w:cs="Times New Roman"/>
          <w:color w:val="2D3B45"/>
          <w:sz w:val="24"/>
          <w:szCs w:val="24"/>
        </w:rPr>
        <w:t>are commonly known</w:t>
      </w:r>
      <w:proofErr w:type="gramEnd"/>
      <w:r w:rsidRPr="00B65123">
        <w:rPr>
          <w:rFonts w:ascii="Helvetica" w:eastAsia="Times New Roman" w:hAnsi="Helvetica" w:cs="Times New Roman"/>
          <w:color w:val="2D3B45"/>
          <w:sz w:val="24"/>
          <w:szCs w:val="24"/>
        </w:rPr>
        <w:t xml:space="preserve"> as mushrooms and toadstools. Commercially grown mushrooms </w:t>
      </w:r>
      <w:proofErr w:type="gramStart"/>
      <w:r w:rsidRPr="00B65123">
        <w:rPr>
          <w:rFonts w:ascii="Helvetica" w:eastAsia="Times New Roman" w:hAnsi="Helvetica" w:cs="Times New Roman"/>
          <w:color w:val="2D3B45"/>
          <w:sz w:val="24"/>
          <w:szCs w:val="24"/>
        </w:rPr>
        <w:t>are cultured</w:t>
      </w:r>
      <w:proofErr w:type="gramEnd"/>
      <w:r w:rsidRPr="00B65123">
        <w:rPr>
          <w:rFonts w:ascii="Helvetica" w:eastAsia="Times New Roman" w:hAnsi="Helvetica" w:cs="Times New Roman"/>
          <w:color w:val="2D3B45"/>
          <w:sz w:val="24"/>
          <w:szCs w:val="24"/>
        </w:rPr>
        <w:t xml:space="preserve"> in an organic "bed" of decaying vegetation, manure, etc., a situation similar to their growth conditions in the wild. As is true of all fungi, the </w:t>
      </w:r>
      <w:r w:rsidRPr="00B65123">
        <w:rPr>
          <w:rFonts w:ascii="Helvetica" w:eastAsia="Times New Roman" w:hAnsi="Helvetica" w:cs="Times New Roman"/>
          <w:b/>
          <w:bCs/>
          <w:color w:val="2D3B45"/>
          <w:sz w:val="24"/>
          <w:szCs w:val="24"/>
        </w:rPr>
        <w:t>mycelium</w:t>
      </w:r>
      <w:r w:rsidRPr="00B65123">
        <w:rPr>
          <w:rFonts w:ascii="Helvetica" w:eastAsia="Times New Roman" w:hAnsi="Helvetica" w:cs="Times New Roman"/>
          <w:color w:val="2D3B45"/>
          <w:sz w:val="24"/>
          <w:szCs w:val="24"/>
        </w:rPr>
        <w:t> extracts nutrients from the substrate, while the fruiting body (here, the </w:t>
      </w:r>
      <w:proofErr w:type="spellStart"/>
      <w:r w:rsidRPr="00B65123">
        <w:rPr>
          <w:rFonts w:ascii="Helvetica" w:eastAsia="Times New Roman" w:hAnsi="Helvetica" w:cs="Times New Roman"/>
          <w:b/>
          <w:bCs/>
          <w:color w:val="2D3B45"/>
          <w:sz w:val="24"/>
          <w:szCs w:val="24"/>
        </w:rPr>
        <w:t>basidiocarp</w:t>
      </w:r>
      <w:proofErr w:type="spellEnd"/>
      <w:r w:rsidRPr="00B65123">
        <w:rPr>
          <w:rFonts w:ascii="Helvetica" w:eastAsia="Times New Roman" w:hAnsi="Helvetica" w:cs="Times New Roman"/>
          <w:b/>
          <w:bCs/>
          <w:color w:val="2D3B45"/>
          <w:sz w:val="24"/>
          <w:szCs w:val="24"/>
        </w:rPr>
        <w:t>, </w:t>
      </w:r>
      <w:r w:rsidRPr="00B65123">
        <w:rPr>
          <w:rFonts w:ascii="Helvetica" w:eastAsia="Times New Roman" w:hAnsi="Helvetica" w:cs="Times New Roman"/>
          <w:color w:val="2D3B45"/>
          <w:sz w:val="24"/>
          <w:szCs w:val="24"/>
        </w:rPr>
        <w:t>which includes the cap of a mushroom</w:t>
      </w:r>
      <w:r w:rsidRPr="00B65123">
        <w:rPr>
          <w:rFonts w:ascii="Helvetica" w:eastAsia="Times New Roman" w:hAnsi="Helvetica" w:cs="Times New Roman"/>
          <w:b/>
          <w:bCs/>
          <w:color w:val="2D3B45"/>
          <w:sz w:val="24"/>
          <w:szCs w:val="24"/>
        </w:rPr>
        <w:t>)</w:t>
      </w:r>
      <w:r w:rsidRPr="00B65123">
        <w:rPr>
          <w:rFonts w:ascii="Helvetica" w:eastAsia="Times New Roman" w:hAnsi="Helvetica" w:cs="Times New Roman"/>
          <w:color w:val="2D3B45"/>
          <w:sz w:val="24"/>
          <w:szCs w:val="24"/>
        </w:rPr>
        <w:t> produces huge numbers of spores.</w:t>
      </w:r>
    </w:p>
    <w:p w14:paraId="43A8B76E"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b/>
          <w:bCs/>
          <w:color w:val="2D3B45"/>
          <w:sz w:val="24"/>
          <w:szCs w:val="24"/>
        </w:rPr>
        <w:t>Mushrooms, Puffballs, Bracket fungi</w:t>
      </w:r>
    </w:p>
    <w:p w14:paraId="3A91C70F"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2D3B45"/>
          <w:sz w:val="24"/>
          <w:szCs w:val="24"/>
        </w:rPr>
        <w:t xml:space="preserve">The spores are </w:t>
      </w:r>
      <w:proofErr w:type="gramStart"/>
      <w:r w:rsidRPr="00B65123">
        <w:rPr>
          <w:rFonts w:ascii="Helvetica" w:eastAsia="Times New Roman" w:hAnsi="Helvetica" w:cs="Times New Roman"/>
          <w:color w:val="2D3B45"/>
          <w:sz w:val="24"/>
          <w:szCs w:val="24"/>
        </w:rPr>
        <w:t>produced  from</w:t>
      </w:r>
      <w:proofErr w:type="gramEnd"/>
      <w:r w:rsidRPr="00B65123">
        <w:rPr>
          <w:rFonts w:ascii="Helvetica" w:eastAsia="Times New Roman" w:hAnsi="Helvetica" w:cs="Times New Roman"/>
          <w:color w:val="2D3B45"/>
          <w:sz w:val="24"/>
          <w:szCs w:val="24"/>
        </w:rPr>
        <w:t xml:space="preserve">  specialized  club-shaped hyphae called </w:t>
      </w:r>
      <w:proofErr w:type="spellStart"/>
      <w:r w:rsidRPr="00B65123">
        <w:rPr>
          <w:rFonts w:ascii="Helvetica" w:eastAsia="Times New Roman" w:hAnsi="Helvetica" w:cs="Times New Roman"/>
          <w:b/>
          <w:bCs/>
          <w:color w:val="2D3B45"/>
          <w:sz w:val="24"/>
          <w:szCs w:val="24"/>
        </w:rPr>
        <w:t>basidia</w:t>
      </w:r>
      <w:proofErr w:type="spellEnd"/>
      <w:r w:rsidRPr="00B65123">
        <w:rPr>
          <w:rFonts w:ascii="Helvetica" w:eastAsia="Times New Roman" w:hAnsi="Helvetica" w:cs="Times New Roman"/>
          <w:color w:val="2D3B45"/>
          <w:sz w:val="24"/>
          <w:szCs w:val="24"/>
        </w:rPr>
        <w:t>, which are located on the gills. The Phylum Basidiomycota</w:t>
      </w:r>
      <w:proofErr w:type="gramStart"/>
      <w:r w:rsidRPr="00B65123">
        <w:rPr>
          <w:rFonts w:ascii="Helvetica" w:eastAsia="Times New Roman" w:hAnsi="Helvetica" w:cs="Times New Roman"/>
          <w:color w:val="2D3B45"/>
          <w:sz w:val="24"/>
          <w:szCs w:val="24"/>
        </w:rPr>
        <w:t>  consists</w:t>
      </w:r>
      <w:proofErr w:type="gramEnd"/>
      <w:r w:rsidRPr="00B65123">
        <w:rPr>
          <w:rFonts w:ascii="Helvetica" w:eastAsia="Times New Roman" w:hAnsi="Helvetica" w:cs="Times New Roman"/>
          <w:color w:val="2D3B45"/>
          <w:sz w:val="24"/>
          <w:szCs w:val="24"/>
        </w:rPr>
        <w:t xml:space="preserve"> of fungi which produce their spores on </w:t>
      </w:r>
      <w:proofErr w:type="spellStart"/>
      <w:r w:rsidRPr="00B65123">
        <w:rPr>
          <w:rFonts w:ascii="Helvetica" w:eastAsia="Times New Roman" w:hAnsi="Helvetica" w:cs="Times New Roman"/>
          <w:color w:val="2D3B45"/>
          <w:sz w:val="24"/>
          <w:szCs w:val="24"/>
        </w:rPr>
        <w:t>basidia</w:t>
      </w:r>
      <w:proofErr w:type="spellEnd"/>
      <w:r w:rsidRPr="00B65123">
        <w:rPr>
          <w:rFonts w:ascii="Helvetica" w:eastAsia="Times New Roman" w:hAnsi="Helvetica" w:cs="Times New Roman"/>
          <w:color w:val="2D3B45"/>
          <w:sz w:val="24"/>
          <w:szCs w:val="24"/>
        </w:rPr>
        <w:t>.</w:t>
      </w:r>
    </w:p>
    <w:tbl>
      <w:tblPr>
        <w:tblW w:w="9780" w:type="dxa"/>
        <w:tblBorders>
          <w:top w:val="outset" w:sz="6" w:space="0" w:color="7E8C8D"/>
          <w:left w:val="outset" w:sz="6" w:space="0" w:color="7E8C8D"/>
          <w:bottom w:val="outset" w:sz="6" w:space="0" w:color="7E8C8D"/>
          <w:right w:val="outset" w:sz="6" w:space="0" w:color="7E8C8D"/>
        </w:tblBorders>
        <w:shd w:val="clear" w:color="auto" w:fill="FFFFFF"/>
        <w:tblCellMar>
          <w:top w:w="15" w:type="dxa"/>
          <w:left w:w="15" w:type="dxa"/>
          <w:bottom w:w="15" w:type="dxa"/>
          <w:right w:w="15" w:type="dxa"/>
        </w:tblCellMar>
        <w:tblLook w:val="04A0" w:firstRow="1" w:lastRow="0" w:firstColumn="1" w:lastColumn="0" w:noHBand="0" w:noVBand="1"/>
      </w:tblPr>
      <w:tblGrid>
        <w:gridCol w:w="2564"/>
        <w:gridCol w:w="2820"/>
        <w:gridCol w:w="4785"/>
      </w:tblGrid>
      <w:tr w:rsidR="00B65123" w:rsidRPr="00B65123" w14:paraId="76D4E317" w14:textId="77777777" w:rsidTr="00B65123">
        <w:trPr>
          <w:trHeight w:val="6450"/>
        </w:trPr>
        <w:tc>
          <w:tcPr>
            <w:tcW w:w="240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058E6AF6" w14:textId="03D8CD24"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47281EC4" wp14:editId="01C225E9">
                  <wp:extent cx="1590459" cy="2257425"/>
                  <wp:effectExtent l="0" t="0" r="0" b="0"/>
                  <wp:docPr id="50" name="Picture 50" descr="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mushrooms"/>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96320" cy="2265743"/>
                          </a:xfrm>
                          <a:prstGeom prst="rect">
                            <a:avLst/>
                          </a:prstGeom>
                          <a:noFill/>
                          <a:ln>
                            <a:noFill/>
                          </a:ln>
                        </pic:spPr>
                      </pic:pic>
                    </a:graphicData>
                  </a:graphic>
                </wp:inline>
              </w:drawing>
            </w:r>
          </w:p>
        </w:tc>
        <w:tc>
          <w:tcPr>
            <w:tcW w:w="261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43AA110B" w14:textId="186B5579"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69311D8B" wp14:editId="4D77E958">
                  <wp:extent cx="1745733" cy="2114550"/>
                  <wp:effectExtent l="0" t="0" r="6985" b="0"/>
                  <wp:docPr id="49" name="Picture 49" descr="mushroom 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mushroom parts"/>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54345" cy="2124981"/>
                          </a:xfrm>
                          <a:prstGeom prst="rect">
                            <a:avLst/>
                          </a:prstGeom>
                          <a:noFill/>
                          <a:ln>
                            <a:noFill/>
                          </a:ln>
                        </pic:spPr>
                      </pic:pic>
                    </a:graphicData>
                  </a:graphic>
                </wp:inline>
              </w:drawing>
            </w:r>
          </w:p>
        </w:tc>
        <w:tc>
          <w:tcPr>
            <w:tcW w:w="453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6E5CBD3E" w14:textId="2776530A"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noProof/>
                <w:color w:val="2D3B45"/>
                <w:sz w:val="24"/>
                <w:szCs w:val="24"/>
              </w:rPr>
              <w:drawing>
                <wp:inline distT="0" distB="0" distL="0" distR="0" wp14:anchorId="1C473D42" wp14:editId="4F6EF189">
                  <wp:extent cx="3000375" cy="1404176"/>
                  <wp:effectExtent l="0" t="0" r="0" b="5715"/>
                  <wp:docPr id="48" name="Picture 48" descr="basi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basidia"/>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26282" cy="1416301"/>
                          </a:xfrm>
                          <a:prstGeom prst="rect">
                            <a:avLst/>
                          </a:prstGeom>
                          <a:noFill/>
                          <a:ln>
                            <a:noFill/>
                          </a:ln>
                        </pic:spPr>
                      </pic:pic>
                    </a:graphicData>
                  </a:graphic>
                </wp:inline>
              </w:drawing>
            </w:r>
          </w:p>
        </w:tc>
      </w:tr>
      <w:tr w:rsidR="00B65123" w:rsidRPr="00B65123" w14:paraId="489715BA" w14:textId="77777777" w:rsidTr="00B65123">
        <w:trPr>
          <w:trHeight w:val="750"/>
        </w:trPr>
        <w:tc>
          <w:tcPr>
            <w:tcW w:w="240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6018D507"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843FA1"/>
                <w:sz w:val="24"/>
                <w:szCs w:val="24"/>
              </w:rPr>
              <w:t>Mushrooms and toadstools</w:t>
            </w:r>
          </w:p>
        </w:tc>
        <w:tc>
          <w:tcPr>
            <w:tcW w:w="261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3B14822" w14:textId="77777777" w:rsidR="00B65123" w:rsidRPr="00B65123" w:rsidRDefault="00B65123" w:rsidP="00B65123">
            <w:pPr>
              <w:spacing w:after="0" w:line="240" w:lineRule="auto"/>
              <w:rPr>
                <w:rFonts w:ascii="Helvetica" w:eastAsia="Times New Roman" w:hAnsi="Helvetica" w:cs="Times New Roman"/>
                <w:color w:val="2D3B45"/>
                <w:sz w:val="24"/>
                <w:szCs w:val="24"/>
              </w:rPr>
            </w:pPr>
            <w:r w:rsidRPr="00B65123">
              <w:rPr>
                <w:rFonts w:ascii="Helvetica" w:eastAsia="Times New Roman" w:hAnsi="Helvetica" w:cs="Times New Roman"/>
                <w:color w:val="843FA1"/>
                <w:sz w:val="24"/>
                <w:szCs w:val="24"/>
              </w:rPr>
              <w:t xml:space="preserve">Underground mycelium and above-ground </w:t>
            </w:r>
            <w:proofErr w:type="spellStart"/>
            <w:r w:rsidRPr="00B65123">
              <w:rPr>
                <w:rFonts w:ascii="Helvetica" w:eastAsia="Times New Roman" w:hAnsi="Helvetica" w:cs="Times New Roman"/>
                <w:color w:val="843FA1"/>
                <w:sz w:val="24"/>
                <w:szCs w:val="24"/>
              </w:rPr>
              <w:t>basidiocarp</w:t>
            </w:r>
            <w:proofErr w:type="spellEnd"/>
          </w:p>
        </w:tc>
        <w:tc>
          <w:tcPr>
            <w:tcW w:w="453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3290AFB" w14:textId="77777777" w:rsidR="00B65123" w:rsidRPr="00B65123" w:rsidRDefault="00B65123" w:rsidP="00B65123">
            <w:pPr>
              <w:spacing w:after="0" w:line="240" w:lineRule="auto"/>
              <w:rPr>
                <w:rFonts w:ascii="Helvetica" w:eastAsia="Times New Roman" w:hAnsi="Helvetica" w:cs="Times New Roman"/>
                <w:color w:val="2D3B45"/>
                <w:sz w:val="24"/>
                <w:szCs w:val="24"/>
              </w:rPr>
            </w:pPr>
            <w:proofErr w:type="spellStart"/>
            <w:r w:rsidRPr="00B65123">
              <w:rPr>
                <w:rFonts w:ascii="Helvetica" w:eastAsia="Times New Roman" w:hAnsi="Helvetica" w:cs="Times New Roman"/>
                <w:color w:val="843FA1"/>
                <w:sz w:val="24"/>
                <w:szCs w:val="24"/>
              </w:rPr>
              <w:t>Basidia</w:t>
            </w:r>
            <w:proofErr w:type="spellEnd"/>
            <w:r w:rsidRPr="00B65123">
              <w:rPr>
                <w:rFonts w:ascii="Helvetica" w:eastAsia="Times New Roman" w:hAnsi="Helvetica" w:cs="Times New Roman"/>
                <w:color w:val="843FA1"/>
                <w:sz w:val="24"/>
                <w:szCs w:val="24"/>
              </w:rPr>
              <w:t xml:space="preserve"> produce spores</w:t>
            </w:r>
          </w:p>
        </w:tc>
      </w:tr>
    </w:tbl>
    <w:p w14:paraId="6BBCB19A" w14:textId="77777777" w:rsidR="00003DDF" w:rsidRPr="00003DDF" w:rsidRDefault="00B65123" w:rsidP="00003DDF">
      <w:pPr>
        <w:pStyle w:val="Heading1"/>
        <w:spacing w:before="225" w:beforeAutospacing="0" w:after="225" w:afterAutospacing="0"/>
        <w:rPr>
          <w:rFonts w:ascii="Helvetica" w:hAnsi="Helvetica"/>
          <w:b w:val="0"/>
          <w:bCs w:val="0"/>
          <w:color w:val="666666"/>
          <w:sz w:val="52"/>
          <w:szCs w:val="60"/>
        </w:rPr>
      </w:pPr>
      <w:r w:rsidRPr="00B65123">
        <w:rPr>
          <w:rFonts w:ascii="Helvetica" w:hAnsi="Helvetica"/>
          <w:color w:val="2D3B45"/>
          <w:sz w:val="24"/>
          <w:szCs w:val="24"/>
        </w:rPr>
        <w:t> </w:t>
      </w:r>
      <w:r w:rsidR="00003DDF" w:rsidRPr="00003DDF">
        <w:rPr>
          <w:rFonts w:ascii="Helvetica" w:hAnsi="Helvetica"/>
          <w:b w:val="0"/>
          <w:bCs w:val="0"/>
          <w:color w:val="666666"/>
          <w:sz w:val="52"/>
          <w:szCs w:val="60"/>
        </w:rPr>
        <w:t>Exercise #12: Introduction to Kingdom Animalia (</w:t>
      </w:r>
      <w:proofErr w:type="spellStart"/>
      <w:r w:rsidR="00003DDF" w:rsidRPr="00003DDF">
        <w:rPr>
          <w:rFonts w:ascii="Helvetica" w:hAnsi="Helvetica"/>
          <w:b w:val="0"/>
          <w:bCs w:val="0"/>
          <w:color w:val="666666"/>
          <w:sz w:val="52"/>
          <w:szCs w:val="60"/>
        </w:rPr>
        <w:t>Porifera</w:t>
      </w:r>
      <w:proofErr w:type="spellEnd"/>
      <w:r w:rsidR="00003DDF" w:rsidRPr="00003DDF">
        <w:rPr>
          <w:rFonts w:ascii="Helvetica" w:hAnsi="Helvetica"/>
          <w:b w:val="0"/>
          <w:bCs w:val="0"/>
          <w:color w:val="666666"/>
          <w:sz w:val="52"/>
          <w:szCs w:val="60"/>
        </w:rPr>
        <w:t xml:space="preserve"> and </w:t>
      </w:r>
      <w:proofErr w:type="spellStart"/>
      <w:r w:rsidR="00003DDF" w:rsidRPr="00003DDF">
        <w:rPr>
          <w:rFonts w:ascii="Helvetica" w:hAnsi="Helvetica"/>
          <w:b w:val="0"/>
          <w:bCs w:val="0"/>
          <w:color w:val="666666"/>
          <w:sz w:val="52"/>
          <w:szCs w:val="60"/>
        </w:rPr>
        <w:t>Cnidaria</w:t>
      </w:r>
      <w:proofErr w:type="spellEnd"/>
      <w:r w:rsidR="00003DDF" w:rsidRPr="00003DDF">
        <w:rPr>
          <w:rFonts w:ascii="Helvetica" w:hAnsi="Helvetica"/>
          <w:b w:val="0"/>
          <w:bCs w:val="0"/>
          <w:color w:val="666666"/>
          <w:sz w:val="52"/>
          <w:szCs w:val="60"/>
        </w:rPr>
        <w:t>)</w:t>
      </w:r>
    </w:p>
    <w:p w14:paraId="40F66066"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b/>
          <w:bCs/>
          <w:i/>
          <w:iCs/>
          <w:color w:val="2D3B45"/>
          <w:sz w:val="28"/>
          <w:szCs w:val="28"/>
        </w:rPr>
        <w:t>Objectives</w:t>
      </w:r>
    </w:p>
    <w:p w14:paraId="46DD01D8"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Upon completion of the laboratory session, the student should be able to:</w:t>
      </w:r>
    </w:p>
    <w:p w14:paraId="279C9EAD" w14:textId="77777777" w:rsidR="00003DDF" w:rsidRPr="00003DDF" w:rsidRDefault="00003DDF" w:rsidP="00C05CB8">
      <w:pPr>
        <w:numPr>
          <w:ilvl w:val="0"/>
          <w:numId w:val="40"/>
        </w:numPr>
        <w:spacing w:before="100" w:beforeAutospacing="1" w:after="100" w:afterAutospacing="1" w:line="240" w:lineRule="auto"/>
        <w:ind w:left="4515"/>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Relate the general features of the Kingdom Animalia.</w:t>
      </w:r>
    </w:p>
    <w:p w14:paraId="3E801935" w14:textId="77777777" w:rsidR="00003DDF" w:rsidRPr="00003DDF" w:rsidRDefault="00003DDF" w:rsidP="00C05CB8">
      <w:pPr>
        <w:numPr>
          <w:ilvl w:val="0"/>
          <w:numId w:val="40"/>
        </w:numPr>
        <w:spacing w:before="100" w:beforeAutospacing="1" w:after="100" w:afterAutospacing="1" w:line="240" w:lineRule="auto"/>
        <w:ind w:left="4515"/>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Recognize typical sponges and cnidarians and identify their taxonomic phyla.</w:t>
      </w:r>
    </w:p>
    <w:p w14:paraId="5353CF3C" w14:textId="77777777" w:rsidR="00003DDF" w:rsidRPr="00003DDF" w:rsidRDefault="00003DDF" w:rsidP="00C05CB8">
      <w:pPr>
        <w:numPr>
          <w:ilvl w:val="0"/>
          <w:numId w:val="40"/>
        </w:numPr>
        <w:spacing w:before="100" w:beforeAutospacing="1" w:after="100" w:afterAutospacing="1" w:line="240" w:lineRule="auto"/>
        <w:ind w:left="4515"/>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xml:space="preserve">State the basic characteristics of the Phylum </w:t>
      </w:r>
      <w:proofErr w:type="spellStart"/>
      <w:r w:rsidRPr="00003DDF">
        <w:rPr>
          <w:rFonts w:ascii="Helvetica" w:eastAsia="Times New Roman" w:hAnsi="Helvetica" w:cs="Times New Roman"/>
          <w:color w:val="2D3B45"/>
          <w:sz w:val="24"/>
          <w:szCs w:val="24"/>
        </w:rPr>
        <w:t>Porifera</w:t>
      </w:r>
      <w:proofErr w:type="spellEnd"/>
      <w:r w:rsidRPr="00003DDF">
        <w:rPr>
          <w:rFonts w:ascii="Helvetica" w:eastAsia="Times New Roman" w:hAnsi="Helvetica" w:cs="Times New Roman"/>
          <w:color w:val="2D3B45"/>
          <w:sz w:val="24"/>
          <w:szCs w:val="24"/>
        </w:rPr>
        <w:t xml:space="preserve"> (sponges).</w:t>
      </w:r>
    </w:p>
    <w:p w14:paraId="5142077D" w14:textId="77777777" w:rsidR="00003DDF" w:rsidRPr="00003DDF" w:rsidRDefault="00003DDF" w:rsidP="00C05CB8">
      <w:pPr>
        <w:numPr>
          <w:ilvl w:val="0"/>
          <w:numId w:val="40"/>
        </w:numPr>
        <w:spacing w:before="100" w:beforeAutospacing="1" w:after="100" w:afterAutospacing="1" w:line="240" w:lineRule="auto"/>
        <w:ind w:left="4515"/>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xml:space="preserve">State the basic characteristics of the Phylum </w:t>
      </w:r>
      <w:proofErr w:type="spellStart"/>
      <w:r w:rsidRPr="00003DDF">
        <w:rPr>
          <w:rFonts w:ascii="Helvetica" w:eastAsia="Times New Roman" w:hAnsi="Helvetica" w:cs="Times New Roman"/>
          <w:color w:val="2D3B45"/>
          <w:sz w:val="24"/>
          <w:szCs w:val="24"/>
        </w:rPr>
        <w:t>Cnidaria</w:t>
      </w:r>
      <w:proofErr w:type="spellEnd"/>
      <w:r w:rsidRPr="00003DDF">
        <w:rPr>
          <w:rFonts w:ascii="Helvetica" w:eastAsia="Times New Roman" w:hAnsi="Helvetica" w:cs="Times New Roman"/>
          <w:color w:val="2D3B45"/>
          <w:sz w:val="24"/>
          <w:szCs w:val="24"/>
        </w:rPr>
        <w:t xml:space="preserve"> (cnidarians).</w:t>
      </w:r>
    </w:p>
    <w:p w14:paraId="6D262651" w14:textId="77777777" w:rsidR="00003DDF" w:rsidRPr="00003DDF" w:rsidRDefault="00003DDF" w:rsidP="00C05CB8">
      <w:pPr>
        <w:numPr>
          <w:ilvl w:val="0"/>
          <w:numId w:val="40"/>
        </w:numPr>
        <w:spacing w:before="100" w:beforeAutospacing="1" w:after="100" w:afterAutospacing="1" w:line="240" w:lineRule="auto"/>
        <w:ind w:left="4515"/>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Identify and state the function of the following features of sponges: spicules, amoeboid cells, collar cells, intra-cellular digestion.</w:t>
      </w:r>
    </w:p>
    <w:p w14:paraId="6B98DE72" w14:textId="77777777" w:rsidR="00003DDF" w:rsidRPr="00003DDF" w:rsidRDefault="00003DDF" w:rsidP="00C05CB8">
      <w:pPr>
        <w:numPr>
          <w:ilvl w:val="0"/>
          <w:numId w:val="40"/>
        </w:numPr>
        <w:spacing w:before="100" w:beforeAutospacing="1" w:after="100" w:afterAutospacing="1" w:line="240" w:lineRule="auto"/>
        <w:ind w:left="4515"/>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xml:space="preserve">Identify and state the function of the following features of cnidarians: tentacles, nematocysts, </w:t>
      </w:r>
      <w:proofErr w:type="spellStart"/>
      <w:r w:rsidRPr="00003DDF">
        <w:rPr>
          <w:rFonts w:ascii="Helvetica" w:eastAsia="Times New Roman" w:hAnsi="Helvetica" w:cs="Times New Roman"/>
          <w:color w:val="2D3B45"/>
          <w:sz w:val="24"/>
          <w:szCs w:val="24"/>
        </w:rPr>
        <w:t>gastrovascular</w:t>
      </w:r>
      <w:proofErr w:type="spellEnd"/>
      <w:r w:rsidRPr="00003DDF">
        <w:rPr>
          <w:rFonts w:ascii="Helvetica" w:eastAsia="Times New Roman" w:hAnsi="Helvetica" w:cs="Times New Roman"/>
          <w:color w:val="2D3B45"/>
          <w:sz w:val="24"/>
          <w:szCs w:val="24"/>
        </w:rPr>
        <w:t xml:space="preserve"> cavity, extracellular digestion, epidermis, </w:t>
      </w:r>
      <w:proofErr w:type="spellStart"/>
      <w:r w:rsidRPr="00003DDF">
        <w:rPr>
          <w:rFonts w:ascii="Helvetica" w:eastAsia="Times New Roman" w:hAnsi="Helvetica" w:cs="Times New Roman"/>
          <w:color w:val="2D3B45"/>
          <w:sz w:val="24"/>
          <w:szCs w:val="24"/>
        </w:rPr>
        <w:t>gastrodermis</w:t>
      </w:r>
      <w:proofErr w:type="spellEnd"/>
      <w:r w:rsidRPr="00003DDF">
        <w:rPr>
          <w:rFonts w:ascii="Helvetica" w:eastAsia="Times New Roman" w:hAnsi="Helvetica" w:cs="Times New Roman"/>
          <w:color w:val="2D3B45"/>
          <w:sz w:val="24"/>
          <w:szCs w:val="24"/>
        </w:rPr>
        <w:t xml:space="preserve">, </w:t>
      </w:r>
      <w:proofErr w:type="gramStart"/>
      <w:r w:rsidRPr="00003DDF">
        <w:rPr>
          <w:rFonts w:ascii="Helvetica" w:eastAsia="Times New Roman" w:hAnsi="Helvetica" w:cs="Times New Roman"/>
          <w:color w:val="2D3B45"/>
          <w:sz w:val="24"/>
          <w:szCs w:val="24"/>
        </w:rPr>
        <w:t>mesoglea</w:t>
      </w:r>
      <w:proofErr w:type="gramEnd"/>
      <w:r w:rsidRPr="00003DDF">
        <w:rPr>
          <w:rFonts w:ascii="Helvetica" w:eastAsia="Times New Roman" w:hAnsi="Helvetica" w:cs="Times New Roman"/>
          <w:color w:val="2D3B45"/>
          <w:sz w:val="24"/>
          <w:szCs w:val="24"/>
        </w:rPr>
        <w:t>.</w:t>
      </w:r>
    </w:p>
    <w:p w14:paraId="629AA057"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b/>
          <w:bCs/>
          <w:i/>
          <w:iCs/>
          <w:color w:val="2D3B45"/>
          <w:sz w:val="28"/>
          <w:szCs w:val="28"/>
        </w:rPr>
        <w:t>Background Information</w:t>
      </w:r>
    </w:p>
    <w:p w14:paraId="61061D38"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xml:space="preserve">Kingdom Animalia </w:t>
      </w:r>
      <w:proofErr w:type="gramStart"/>
      <w:r w:rsidRPr="00003DDF">
        <w:rPr>
          <w:rFonts w:ascii="Helvetica" w:eastAsia="Times New Roman" w:hAnsi="Helvetica" w:cs="Times New Roman"/>
          <w:color w:val="2D3B45"/>
          <w:sz w:val="24"/>
          <w:szCs w:val="24"/>
        </w:rPr>
        <w:t>is sometimes considered</w:t>
      </w:r>
      <w:proofErr w:type="gramEnd"/>
      <w:r w:rsidRPr="00003DDF">
        <w:rPr>
          <w:rFonts w:ascii="Helvetica" w:eastAsia="Times New Roman" w:hAnsi="Helvetica" w:cs="Times New Roman"/>
          <w:color w:val="2D3B45"/>
          <w:sz w:val="24"/>
          <w:szCs w:val="24"/>
        </w:rPr>
        <w:t xml:space="preserve"> the most "successful" kingdom, because of the diversity of species it contains, and the extent to which animals occur on our planet. With over 2 million known animal species--from mosquitoes to elephants--living in every imaginable habitat, animals present a striking array of anatomical adaptations, behaviors, and evolutionary trends. In Exercises 12 through </w:t>
      </w:r>
      <w:proofErr w:type="gramStart"/>
      <w:r w:rsidRPr="00003DDF">
        <w:rPr>
          <w:rFonts w:ascii="Helvetica" w:eastAsia="Times New Roman" w:hAnsi="Helvetica" w:cs="Times New Roman"/>
          <w:color w:val="2D3B45"/>
          <w:sz w:val="24"/>
          <w:szCs w:val="24"/>
        </w:rPr>
        <w:t>15</w:t>
      </w:r>
      <w:proofErr w:type="gramEnd"/>
      <w:r w:rsidRPr="00003DDF">
        <w:rPr>
          <w:rFonts w:ascii="Helvetica" w:eastAsia="Times New Roman" w:hAnsi="Helvetica" w:cs="Times New Roman"/>
          <w:color w:val="2D3B45"/>
          <w:sz w:val="24"/>
          <w:szCs w:val="24"/>
        </w:rPr>
        <w:t xml:space="preserve"> you will look briefly at some basic evolutionary trends within the animal kingdom, and you will explore some of the characteristics shared by members of this diverse group.</w:t>
      </w:r>
    </w:p>
    <w:p w14:paraId="429BD199"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All animals are </w:t>
      </w:r>
      <w:r w:rsidRPr="00003DDF">
        <w:rPr>
          <w:rFonts w:ascii="Helvetica" w:eastAsia="Times New Roman" w:hAnsi="Helvetica" w:cs="Times New Roman"/>
          <w:b/>
          <w:bCs/>
          <w:color w:val="2D3B45"/>
          <w:sz w:val="24"/>
          <w:szCs w:val="24"/>
        </w:rPr>
        <w:t>multicellular eukaryotes</w:t>
      </w:r>
      <w:r w:rsidRPr="00003DDF">
        <w:rPr>
          <w:rFonts w:ascii="Helvetica" w:eastAsia="Times New Roman" w:hAnsi="Helvetica" w:cs="Times New Roman"/>
          <w:color w:val="2D3B45"/>
          <w:sz w:val="24"/>
          <w:szCs w:val="24"/>
        </w:rPr>
        <w:t>. Animals are </w:t>
      </w:r>
      <w:r w:rsidRPr="00003DDF">
        <w:rPr>
          <w:rFonts w:ascii="Helvetica" w:eastAsia="Times New Roman" w:hAnsi="Helvetica" w:cs="Times New Roman"/>
          <w:color w:val="2D3B45"/>
          <w:sz w:val="24"/>
          <w:szCs w:val="24"/>
          <w:u w:val="single"/>
        </w:rPr>
        <w:t>heterotrophs</w:t>
      </w:r>
      <w:r w:rsidRPr="00003DDF">
        <w:rPr>
          <w:rFonts w:ascii="Helvetica" w:eastAsia="Times New Roman" w:hAnsi="Helvetica" w:cs="Times New Roman"/>
          <w:color w:val="2D3B45"/>
          <w:sz w:val="24"/>
          <w:szCs w:val="24"/>
        </w:rPr>
        <w:t> and most of them depend on plants either directly or indirectly for energy. Animals typically </w:t>
      </w:r>
      <w:r w:rsidRPr="00003DDF">
        <w:rPr>
          <w:rFonts w:ascii="Helvetica" w:eastAsia="Times New Roman" w:hAnsi="Helvetica" w:cs="Times New Roman"/>
          <w:b/>
          <w:bCs/>
          <w:color w:val="2D3B45"/>
          <w:sz w:val="24"/>
          <w:szCs w:val="24"/>
        </w:rPr>
        <w:t>ingest</w:t>
      </w:r>
      <w:r w:rsidRPr="00003DDF">
        <w:rPr>
          <w:rFonts w:ascii="Helvetica" w:eastAsia="Times New Roman" w:hAnsi="Helvetica" w:cs="Times New Roman"/>
          <w:color w:val="2D3B45"/>
          <w:sz w:val="24"/>
          <w:szCs w:val="24"/>
        </w:rPr>
        <w:t> their food (that is, they take in their food through a mouth or mouth-like structure, or they may absorb food through their cell membranes).  Ingested food is then broken down chemically within the body.</w:t>
      </w:r>
    </w:p>
    <w:p w14:paraId="6EC4B5C4"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Another characteristic that distinguishes animals from many other life forms is that </w:t>
      </w:r>
      <w:r w:rsidRPr="00003DDF">
        <w:rPr>
          <w:rFonts w:ascii="Helvetica" w:eastAsia="Times New Roman" w:hAnsi="Helvetica" w:cs="Times New Roman"/>
          <w:b/>
          <w:bCs/>
          <w:color w:val="2D3B45"/>
          <w:sz w:val="24"/>
          <w:szCs w:val="24"/>
        </w:rPr>
        <w:t>most are motile</w:t>
      </w:r>
      <w:r w:rsidRPr="00003DDF">
        <w:rPr>
          <w:rFonts w:ascii="Helvetica" w:eastAsia="Times New Roman" w:hAnsi="Helvetica" w:cs="Times New Roman"/>
          <w:color w:val="2D3B45"/>
          <w:sz w:val="24"/>
          <w:szCs w:val="24"/>
        </w:rPr>
        <w:t> (capable of independent movement) during some portion of their life cycle.  Animal life cycles may include both an asexual and a sexual mode of reproduction, but the sexual mode usually dominates. In asexual reproduction, a single parent produces offspring that are genetically identical to that parent.  In sexual reproduction, two unique parents each donate a gamete to create offspring whose genetic makeup reflects a 50% contribution by each parent.  In animals, </w:t>
      </w:r>
      <w:r w:rsidRPr="00003DDF">
        <w:rPr>
          <w:rFonts w:ascii="Helvetica" w:eastAsia="Times New Roman" w:hAnsi="Helvetica" w:cs="Times New Roman"/>
          <w:b/>
          <w:bCs/>
          <w:color w:val="2D3B45"/>
          <w:sz w:val="24"/>
          <w:szCs w:val="24"/>
        </w:rPr>
        <w:t>haploid gametes</w:t>
      </w:r>
      <w:r w:rsidRPr="00003DDF">
        <w:rPr>
          <w:rFonts w:ascii="Helvetica" w:eastAsia="Times New Roman" w:hAnsi="Helvetica" w:cs="Times New Roman"/>
          <w:color w:val="2D3B45"/>
          <w:sz w:val="24"/>
          <w:szCs w:val="24"/>
        </w:rPr>
        <w:t xml:space="preserve"> (eggs and sperm) </w:t>
      </w:r>
      <w:proofErr w:type="gramStart"/>
      <w:r w:rsidRPr="00003DDF">
        <w:rPr>
          <w:rFonts w:ascii="Helvetica" w:eastAsia="Times New Roman" w:hAnsi="Helvetica" w:cs="Times New Roman"/>
          <w:color w:val="2D3B45"/>
          <w:sz w:val="24"/>
          <w:szCs w:val="24"/>
        </w:rPr>
        <w:t>are produced</w:t>
      </w:r>
      <w:proofErr w:type="gramEnd"/>
      <w:r w:rsidRPr="00003DDF">
        <w:rPr>
          <w:rFonts w:ascii="Helvetica" w:eastAsia="Times New Roman" w:hAnsi="Helvetica" w:cs="Times New Roman"/>
          <w:color w:val="2D3B45"/>
          <w:sz w:val="24"/>
          <w:szCs w:val="24"/>
        </w:rPr>
        <w:t xml:space="preserve"> by </w:t>
      </w:r>
      <w:r w:rsidRPr="00003DDF">
        <w:rPr>
          <w:rFonts w:ascii="Helvetica" w:eastAsia="Times New Roman" w:hAnsi="Helvetica" w:cs="Times New Roman"/>
          <w:color w:val="2D3B45"/>
          <w:sz w:val="24"/>
          <w:szCs w:val="24"/>
          <w:u w:val="single"/>
        </w:rPr>
        <w:t>meiosis</w:t>
      </w:r>
      <w:r w:rsidRPr="00003DDF">
        <w:rPr>
          <w:rFonts w:ascii="Helvetica" w:eastAsia="Times New Roman" w:hAnsi="Helvetica" w:cs="Times New Roman"/>
          <w:color w:val="2D3B45"/>
          <w:sz w:val="24"/>
          <w:szCs w:val="24"/>
        </w:rPr>
        <w:t xml:space="preserve"> from diploid body cells of the adults. Although there are many ways by which sexual reproduction takes place, fusion of egg and sperm always results in a diploid </w:t>
      </w:r>
      <w:proofErr w:type="gramStart"/>
      <w:r w:rsidRPr="00003DDF">
        <w:rPr>
          <w:rFonts w:ascii="Helvetica" w:eastAsia="Times New Roman" w:hAnsi="Helvetica" w:cs="Times New Roman"/>
          <w:color w:val="2D3B45"/>
          <w:sz w:val="24"/>
          <w:szCs w:val="24"/>
        </w:rPr>
        <w:t>zygote which</w:t>
      </w:r>
      <w:proofErr w:type="gramEnd"/>
      <w:r w:rsidRPr="00003DDF">
        <w:rPr>
          <w:rFonts w:ascii="Helvetica" w:eastAsia="Times New Roman" w:hAnsi="Helvetica" w:cs="Times New Roman"/>
          <w:color w:val="2D3B45"/>
          <w:sz w:val="24"/>
          <w:szCs w:val="24"/>
        </w:rPr>
        <w:t xml:space="preserve"> then grows into a multicellular diploid organism; except for few examples, there is no multicellular haploid stage. Thus, the generalized animal life cycle is very different from that of plants.</w:t>
      </w:r>
    </w:p>
    <w:p w14:paraId="0B7E2295"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Several trends reveal a great deal about the evolutionary history of animal life. For example, one </w:t>
      </w:r>
      <w:r w:rsidRPr="00003DDF">
        <w:rPr>
          <w:rFonts w:ascii="Helvetica" w:eastAsia="Times New Roman" w:hAnsi="Helvetica" w:cs="Times New Roman"/>
          <w:b/>
          <w:bCs/>
          <w:color w:val="2D3B45"/>
          <w:sz w:val="24"/>
          <w:szCs w:val="24"/>
        </w:rPr>
        <w:t>major trend is toward</w:t>
      </w:r>
      <w:proofErr w:type="gramStart"/>
      <w:r w:rsidRPr="00003DDF">
        <w:rPr>
          <w:rFonts w:ascii="Helvetica" w:eastAsia="Times New Roman" w:hAnsi="Helvetica" w:cs="Times New Roman"/>
          <w:b/>
          <w:bCs/>
          <w:color w:val="2D3B45"/>
          <w:sz w:val="24"/>
          <w:szCs w:val="24"/>
        </w:rPr>
        <w:t>  the</w:t>
      </w:r>
      <w:proofErr w:type="gramEnd"/>
      <w:r w:rsidRPr="00003DDF">
        <w:rPr>
          <w:rFonts w:ascii="Helvetica" w:eastAsia="Times New Roman" w:hAnsi="Helvetica" w:cs="Times New Roman"/>
          <w:b/>
          <w:bCs/>
          <w:color w:val="2D3B45"/>
          <w:sz w:val="24"/>
          <w:szCs w:val="24"/>
        </w:rPr>
        <w:t xml:space="preserve"> formation of a complete digestive tract from an incomplete one</w:t>
      </w:r>
      <w:r w:rsidRPr="00003DDF">
        <w:rPr>
          <w:rFonts w:ascii="Helvetica" w:eastAsia="Times New Roman" w:hAnsi="Helvetica" w:cs="Times New Roman"/>
          <w:color w:val="2D3B45"/>
          <w:sz w:val="24"/>
          <w:szCs w:val="24"/>
        </w:rPr>
        <w:t>. An </w:t>
      </w:r>
      <w:r w:rsidRPr="00003DDF">
        <w:rPr>
          <w:rFonts w:ascii="Helvetica" w:eastAsia="Times New Roman" w:hAnsi="Helvetica" w:cs="Times New Roman"/>
          <w:color w:val="2D3B45"/>
          <w:sz w:val="24"/>
          <w:szCs w:val="24"/>
          <w:u w:val="single"/>
        </w:rPr>
        <w:t>incomplete digestive tract</w:t>
      </w:r>
      <w:r w:rsidRPr="00003DDF">
        <w:rPr>
          <w:rFonts w:ascii="Helvetica" w:eastAsia="Times New Roman" w:hAnsi="Helvetica" w:cs="Times New Roman"/>
          <w:color w:val="2D3B45"/>
          <w:sz w:val="24"/>
          <w:szCs w:val="24"/>
        </w:rPr>
        <w:t> has only one opening, so food must enter and undigested food and waste must exit through the same opening. A </w:t>
      </w:r>
      <w:r w:rsidRPr="00003DDF">
        <w:rPr>
          <w:rFonts w:ascii="Helvetica" w:eastAsia="Times New Roman" w:hAnsi="Helvetica" w:cs="Times New Roman"/>
          <w:color w:val="2D3B45"/>
          <w:sz w:val="24"/>
          <w:szCs w:val="24"/>
          <w:u w:val="single"/>
        </w:rPr>
        <w:t>complete digestive tract </w:t>
      </w:r>
      <w:r w:rsidRPr="00003DDF">
        <w:rPr>
          <w:rFonts w:ascii="Helvetica" w:eastAsia="Times New Roman" w:hAnsi="Helvetica" w:cs="Times New Roman"/>
          <w:color w:val="2D3B45"/>
          <w:sz w:val="24"/>
          <w:szCs w:val="24"/>
        </w:rPr>
        <w:t>is tubular and provides for the one-way passage of food through the body (food enters through at one opening and exits at a separate opening).</w:t>
      </w:r>
    </w:p>
    <w:p w14:paraId="010163B5"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Another trend involves the </w:t>
      </w:r>
      <w:r w:rsidRPr="00003DDF">
        <w:rPr>
          <w:rFonts w:ascii="Helvetica" w:eastAsia="Times New Roman" w:hAnsi="Helvetica" w:cs="Times New Roman"/>
          <w:b/>
          <w:bCs/>
          <w:color w:val="2D3B45"/>
          <w:sz w:val="24"/>
          <w:szCs w:val="24"/>
        </w:rPr>
        <w:t>organization of cells into tissues, organs, and organ systems</w:t>
      </w:r>
      <w:r w:rsidRPr="00003DDF">
        <w:rPr>
          <w:rFonts w:ascii="Helvetica" w:eastAsia="Times New Roman" w:hAnsi="Helvetica" w:cs="Times New Roman"/>
          <w:color w:val="2D3B45"/>
          <w:sz w:val="24"/>
          <w:szCs w:val="24"/>
        </w:rPr>
        <w:t xml:space="preserve">. The most primitive animals (sponges) develop only on a cellular level. Groups intermediate in their development </w:t>
      </w:r>
      <w:proofErr w:type="gramStart"/>
      <w:r w:rsidRPr="00003DDF">
        <w:rPr>
          <w:rFonts w:ascii="Helvetica" w:eastAsia="Times New Roman" w:hAnsi="Helvetica" w:cs="Times New Roman"/>
          <w:color w:val="2D3B45"/>
          <w:sz w:val="24"/>
          <w:szCs w:val="24"/>
        </w:rPr>
        <w:t>are formed</w:t>
      </w:r>
      <w:proofErr w:type="gramEnd"/>
      <w:r w:rsidRPr="00003DDF">
        <w:rPr>
          <w:rFonts w:ascii="Helvetica" w:eastAsia="Times New Roman" w:hAnsi="Helvetica" w:cs="Times New Roman"/>
          <w:color w:val="2D3B45"/>
          <w:sz w:val="24"/>
          <w:szCs w:val="24"/>
        </w:rPr>
        <w:t xml:space="preserve"> from two embryonic tissues: </w:t>
      </w:r>
      <w:r w:rsidRPr="00003DDF">
        <w:rPr>
          <w:rFonts w:ascii="Helvetica" w:eastAsia="Times New Roman" w:hAnsi="Helvetica" w:cs="Times New Roman"/>
          <w:b/>
          <w:bCs/>
          <w:color w:val="2D3B45"/>
          <w:sz w:val="24"/>
          <w:szCs w:val="24"/>
        </w:rPr>
        <w:t>ectoderm</w:t>
      </w:r>
      <w:r w:rsidRPr="00003DDF">
        <w:rPr>
          <w:rFonts w:ascii="Helvetica" w:eastAsia="Times New Roman" w:hAnsi="Helvetica" w:cs="Times New Roman"/>
          <w:color w:val="2D3B45"/>
          <w:sz w:val="24"/>
          <w:szCs w:val="24"/>
        </w:rPr>
        <w:t> and </w:t>
      </w:r>
      <w:r w:rsidRPr="00003DDF">
        <w:rPr>
          <w:rFonts w:ascii="Helvetica" w:eastAsia="Times New Roman" w:hAnsi="Helvetica" w:cs="Times New Roman"/>
          <w:b/>
          <w:bCs/>
          <w:color w:val="2D3B45"/>
          <w:sz w:val="24"/>
          <w:szCs w:val="24"/>
        </w:rPr>
        <w:t>endoderm</w:t>
      </w:r>
      <w:r w:rsidRPr="00003DDF">
        <w:rPr>
          <w:rFonts w:ascii="Helvetica" w:eastAsia="Times New Roman" w:hAnsi="Helvetica" w:cs="Times New Roman"/>
          <w:color w:val="2D3B45"/>
          <w:sz w:val="24"/>
          <w:szCs w:val="24"/>
        </w:rPr>
        <w:t>. In early development of more advanced animals, three embryonic tissues form: </w:t>
      </w:r>
      <w:r w:rsidRPr="00003DDF">
        <w:rPr>
          <w:rFonts w:ascii="Helvetica" w:eastAsia="Times New Roman" w:hAnsi="Helvetica" w:cs="Times New Roman"/>
          <w:b/>
          <w:bCs/>
          <w:color w:val="2D3B45"/>
          <w:sz w:val="24"/>
          <w:szCs w:val="24"/>
        </w:rPr>
        <w:t>ectoderm, mesoderm, </w:t>
      </w:r>
      <w:r w:rsidRPr="00003DDF">
        <w:rPr>
          <w:rFonts w:ascii="Helvetica" w:eastAsia="Times New Roman" w:hAnsi="Helvetica" w:cs="Times New Roman"/>
          <w:color w:val="2D3B45"/>
          <w:sz w:val="24"/>
          <w:szCs w:val="24"/>
        </w:rPr>
        <w:t>and</w:t>
      </w:r>
      <w:r w:rsidRPr="00003DDF">
        <w:rPr>
          <w:rFonts w:ascii="Helvetica" w:eastAsia="Times New Roman" w:hAnsi="Helvetica" w:cs="Times New Roman"/>
          <w:b/>
          <w:bCs/>
          <w:color w:val="2D3B45"/>
          <w:sz w:val="24"/>
          <w:szCs w:val="24"/>
        </w:rPr>
        <w:t> endoderm</w:t>
      </w:r>
      <w:r w:rsidRPr="00003DDF">
        <w:rPr>
          <w:rFonts w:ascii="Helvetica" w:eastAsia="Times New Roman" w:hAnsi="Helvetica" w:cs="Times New Roman"/>
          <w:color w:val="2D3B45"/>
          <w:sz w:val="24"/>
          <w:szCs w:val="24"/>
        </w:rPr>
        <w:t>. These tissues eventually give rise to all body tissues.</w:t>
      </w:r>
    </w:p>
    <w:p w14:paraId="2D5AC55C"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In addition, animals that evolved first tend to display </w:t>
      </w:r>
      <w:r w:rsidRPr="00003DDF">
        <w:rPr>
          <w:rFonts w:ascii="Helvetica" w:eastAsia="Times New Roman" w:hAnsi="Helvetica" w:cs="Times New Roman"/>
          <w:b/>
          <w:bCs/>
          <w:color w:val="2D3B45"/>
          <w:sz w:val="24"/>
          <w:szCs w:val="24"/>
        </w:rPr>
        <w:t>radial symmetry</w:t>
      </w:r>
      <w:r w:rsidRPr="00003DDF">
        <w:rPr>
          <w:rFonts w:ascii="Helvetica" w:eastAsia="Times New Roman" w:hAnsi="Helvetica" w:cs="Times New Roman"/>
          <w:color w:val="2D3B45"/>
          <w:sz w:val="24"/>
          <w:szCs w:val="24"/>
        </w:rPr>
        <w:t>, while more advanced animals display </w:t>
      </w:r>
      <w:r w:rsidRPr="00003DDF">
        <w:rPr>
          <w:rFonts w:ascii="Helvetica" w:eastAsia="Times New Roman" w:hAnsi="Helvetica" w:cs="Times New Roman"/>
          <w:b/>
          <w:bCs/>
          <w:color w:val="2D3B45"/>
          <w:sz w:val="24"/>
          <w:szCs w:val="24"/>
        </w:rPr>
        <w:t>bilateral symmetry</w:t>
      </w:r>
      <w:r w:rsidRPr="00003DDF">
        <w:rPr>
          <w:rFonts w:ascii="Helvetica" w:eastAsia="Times New Roman" w:hAnsi="Helvetica" w:cs="Times New Roman"/>
          <w:color w:val="2D3B45"/>
          <w:sz w:val="24"/>
          <w:szCs w:val="24"/>
        </w:rPr>
        <w:t xml:space="preserve">. In radially symmetrical organisms there are many planes through which the animal </w:t>
      </w:r>
      <w:proofErr w:type="gramStart"/>
      <w:r w:rsidRPr="00003DDF">
        <w:rPr>
          <w:rFonts w:ascii="Helvetica" w:eastAsia="Times New Roman" w:hAnsi="Helvetica" w:cs="Times New Roman"/>
          <w:color w:val="2D3B45"/>
          <w:sz w:val="24"/>
          <w:szCs w:val="24"/>
        </w:rPr>
        <w:t>can be divided</w:t>
      </w:r>
      <w:proofErr w:type="gramEnd"/>
      <w:r w:rsidRPr="00003DDF">
        <w:rPr>
          <w:rFonts w:ascii="Helvetica" w:eastAsia="Times New Roman" w:hAnsi="Helvetica" w:cs="Times New Roman"/>
          <w:color w:val="2D3B45"/>
          <w:sz w:val="24"/>
          <w:szCs w:val="24"/>
        </w:rPr>
        <w:t xml:space="preserve"> into equal halves; these organisms have no definite right and left sides. In bilaterally symmetrical </w:t>
      </w:r>
      <w:proofErr w:type="gramStart"/>
      <w:r w:rsidRPr="00003DDF">
        <w:rPr>
          <w:rFonts w:ascii="Helvetica" w:eastAsia="Times New Roman" w:hAnsi="Helvetica" w:cs="Times New Roman"/>
          <w:color w:val="2D3B45"/>
          <w:sz w:val="24"/>
          <w:szCs w:val="24"/>
        </w:rPr>
        <w:t>animals</w:t>
      </w:r>
      <w:proofErr w:type="gramEnd"/>
      <w:r w:rsidRPr="00003DDF">
        <w:rPr>
          <w:rFonts w:ascii="Helvetica" w:eastAsia="Times New Roman" w:hAnsi="Helvetica" w:cs="Times New Roman"/>
          <w:color w:val="2D3B45"/>
          <w:sz w:val="24"/>
          <w:szCs w:val="24"/>
        </w:rPr>
        <w:t xml:space="preserve"> the organism can be separated into equal halves (that is right and left sides) along only one plane. Any other division yields obviously non-equal halves. </w:t>
      </w:r>
    </w:p>
    <w:p w14:paraId="0E523384"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xml:space="preserve">Other trends in the evolution of animals </w:t>
      </w:r>
      <w:proofErr w:type="gramStart"/>
      <w:r w:rsidRPr="00003DDF">
        <w:rPr>
          <w:rFonts w:ascii="Helvetica" w:eastAsia="Times New Roman" w:hAnsi="Helvetica" w:cs="Times New Roman"/>
          <w:color w:val="2D3B45"/>
          <w:sz w:val="24"/>
          <w:szCs w:val="24"/>
        </w:rPr>
        <w:t>will be introduced</w:t>
      </w:r>
      <w:proofErr w:type="gramEnd"/>
      <w:r w:rsidRPr="00003DDF">
        <w:rPr>
          <w:rFonts w:ascii="Helvetica" w:eastAsia="Times New Roman" w:hAnsi="Helvetica" w:cs="Times New Roman"/>
          <w:color w:val="2D3B45"/>
          <w:sz w:val="24"/>
          <w:szCs w:val="24"/>
        </w:rPr>
        <w:t xml:space="preserve"> as we examine organisms more complex than sponges and cnidarians.</w:t>
      </w:r>
    </w:p>
    <w:p w14:paraId="028F0CCF"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w:t>
      </w:r>
    </w:p>
    <w:tbl>
      <w:tblPr>
        <w:tblW w:w="4650"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6150"/>
      </w:tblGrid>
      <w:tr w:rsidR="00003DDF" w:rsidRPr="00003DDF" w14:paraId="0C12F51B" w14:textId="77777777" w:rsidTr="00003DDF">
        <w:tc>
          <w:tcPr>
            <w:tcW w:w="456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44EB25B9" w14:textId="77777777"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i/>
                <w:iCs/>
                <w:color w:val="843FA1"/>
                <w:sz w:val="24"/>
                <w:szCs w:val="24"/>
              </w:rPr>
              <w:t>Three types of body symmetry in animals</w:t>
            </w:r>
          </w:p>
        </w:tc>
      </w:tr>
      <w:tr w:rsidR="00003DDF" w:rsidRPr="00003DDF" w14:paraId="2F451979" w14:textId="77777777" w:rsidTr="00003DDF">
        <w:tc>
          <w:tcPr>
            <w:tcW w:w="456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4E51B2CC" w14:textId="5EF74BFE"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noProof/>
                <w:sz w:val="24"/>
                <w:szCs w:val="24"/>
              </w:rPr>
              <w:drawing>
                <wp:inline distT="0" distB="0" distL="0" distR="0" wp14:anchorId="06D79265" wp14:editId="67290FE2">
                  <wp:extent cx="3867150" cy="1617889"/>
                  <wp:effectExtent l="0" t="0" r="0" b="1905"/>
                  <wp:docPr id="65" name="Picture 65" descr="body sym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body symmetry"/>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02939" cy="1632862"/>
                          </a:xfrm>
                          <a:prstGeom prst="rect">
                            <a:avLst/>
                          </a:prstGeom>
                          <a:noFill/>
                          <a:ln>
                            <a:noFill/>
                          </a:ln>
                        </pic:spPr>
                      </pic:pic>
                    </a:graphicData>
                  </a:graphic>
                </wp:inline>
              </w:drawing>
            </w:r>
          </w:p>
        </w:tc>
      </w:tr>
    </w:tbl>
    <w:p w14:paraId="08EEF6E0"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w:t>
      </w:r>
    </w:p>
    <w:p w14:paraId="5281A087"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b/>
          <w:bCs/>
          <w:color w:val="2D3B45"/>
          <w:sz w:val="28"/>
          <w:szCs w:val="28"/>
        </w:rPr>
        <w:t xml:space="preserve">Phylum </w:t>
      </w:r>
      <w:proofErr w:type="spellStart"/>
      <w:r w:rsidRPr="00003DDF">
        <w:rPr>
          <w:rFonts w:ascii="Helvetica" w:eastAsia="Times New Roman" w:hAnsi="Helvetica" w:cs="Times New Roman"/>
          <w:b/>
          <w:bCs/>
          <w:color w:val="2D3B45"/>
          <w:sz w:val="28"/>
          <w:szCs w:val="28"/>
        </w:rPr>
        <w:t>Porifera</w:t>
      </w:r>
      <w:proofErr w:type="spellEnd"/>
      <w:r w:rsidRPr="00003DDF">
        <w:rPr>
          <w:rFonts w:ascii="Helvetica" w:eastAsia="Times New Roman" w:hAnsi="Helvetica" w:cs="Times New Roman"/>
          <w:color w:val="2D3B45"/>
          <w:sz w:val="28"/>
          <w:szCs w:val="28"/>
        </w:rPr>
        <w:t> (Sponges)</w:t>
      </w:r>
    </w:p>
    <w:p w14:paraId="51F83AE0"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xml:space="preserve">Sponges have probably evolved from flagellated </w:t>
      </w:r>
      <w:proofErr w:type="spellStart"/>
      <w:r w:rsidRPr="00003DDF">
        <w:rPr>
          <w:rFonts w:ascii="Helvetica" w:eastAsia="Times New Roman" w:hAnsi="Helvetica" w:cs="Times New Roman"/>
          <w:color w:val="2D3B45"/>
          <w:sz w:val="24"/>
          <w:szCs w:val="24"/>
        </w:rPr>
        <w:t>protists</w:t>
      </w:r>
      <w:proofErr w:type="spellEnd"/>
      <w:r w:rsidRPr="00003DDF">
        <w:rPr>
          <w:rFonts w:ascii="Helvetica" w:eastAsia="Times New Roman" w:hAnsi="Helvetica" w:cs="Times New Roman"/>
          <w:color w:val="2D3B45"/>
          <w:sz w:val="24"/>
          <w:szCs w:val="24"/>
        </w:rPr>
        <w:t>. All sponges have a central space (technically, </w:t>
      </w:r>
      <w:proofErr w:type="spellStart"/>
      <w:r w:rsidRPr="00003DDF">
        <w:rPr>
          <w:rFonts w:ascii="Helvetica" w:eastAsia="Times New Roman" w:hAnsi="Helvetica" w:cs="Times New Roman"/>
          <w:b/>
          <w:bCs/>
          <w:color w:val="2D3B45"/>
          <w:sz w:val="24"/>
          <w:szCs w:val="24"/>
        </w:rPr>
        <w:t>spongocoel</w:t>
      </w:r>
      <w:proofErr w:type="spellEnd"/>
      <w:r w:rsidRPr="00003DDF">
        <w:rPr>
          <w:rFonts w:ascii="Helvetica" w:eastAsia="Times New Roman" w:hAnsi="Helvetica" w:cs="Times New Roman"/>
          <w:color w:val="2D3B45"/>
          <w:sz w:val="24"/>
          <w:szCs w:val="24"/>
        </w:rPr>
        <w:t xml:space="preserve">) surrounded by a body wall. </w:t>
      </w:r>
      <w:proofErr w:type="gramStart"/>
      <w:r w:rsidRPr="00003DDF">
        <w:rPr>
          <w:rFonts w:ascii="Helvetica" w:eastAsia="Times New Roman" w:hAnsi="Helvetica" w:cs="Times New Roman"/>
          <w:color w:val="2D3B45"/>
          <w:sz w:val="24"/>
          <w:szCs w:val="24"/>
        </w:rPr>
        <w:t>The wall is penetrated by </w:t>
      </w:r>
      <w:r w:rsidRPr="00003DDF">
        <w:rPr>
          <w:rFonts w:ascii="Helvetica" w:eastAsia="Times New Roman" w:hAnsi="Helvetica" w:cs="Times New Roman"/>
          <w:b/>
          <w:bCs/>
          <w:color w:val="2D3B45"/>
          <w:sz w:val="24"/>
          <w:szCs w:val="24"/>
        </w:rPr>
        <w:t>pores</w:t>
      </w:r>
      <w:r w:rsidRPr="00003DDF">
        <w:rPr>
          <w:rFonts w:ascii="Helvetica" w:eastAsia="Times New Roman" w:hAnsi="Helvetica" w:cs="Times New Roman"/>
          <w:color w:val="2D3B45"/>
          <w:sz w:val="24"/>
          <w:szCs w:val="24"/>
        </w:rPr>
        <w:t> through which water is drawn from the environment into the central space</w:t>
      </w:r>
      <w:proofErr w:type="gramEnd"/>
      <w:r w:rsidRPr="00003DDF">
        <w:rPr>
          <w:rFonts w:ascii="Helvetica" w:eastAsia="Times New Roman" w:hAnsi="Helvetica" w:cs="Times New Roman"/>
          <w:color w:val="2D3B45"/>
          <w:sz w:val="24"/>
          <w:szCs w:val="24"/>
        </w:rPr>
        <w:t xml:space="preserve">. Microscopic organisms (diatoms, protozoans, animal larvae, bacteria, etc.) </w:t>
      </w:r>
      <w:proofErr w:type="gramStart"/>
      <w:r w:rsidRPr="00003DDF">
        <w:rPr>
          <w:rFonts w:ascii="Helvetica" w:eastAsia="Times New Roman" w:hAnsi="Helvetica" w:cs="Times New Roman"/>
          <w:color w:val="2D3B45"/>
          <w:sz w:val="24"/>
          <w:szCs w:val="24"/>
        </w:rPr>
        <w:t>are filtered</w:t>
      </w:r>
      <w:proofErr w:type="gramEnd"/>
      <w:r w:rsidRPr="00003DDF">
        <w:rPr>
          <w:rFonts w:ascii="Helvetica" w:eastAsia="Times New Roman" w:hAnsi="Helvetica" w:cs="Times New Roman"/>
          <w:color w:val="2D3B45"/>
          <w:sz w:val="24"/>
          <w:szCs w:val="24"/>
        </w:rPr>
        <w:t xml:space="preserve"> out of the water by special flagellated cells called </w:t>
      </w:r>
      <w:r w:rsidRPr="00003DDF">
        <w:rPr>
          <w:rFonts w:ascii="Helvetica" w:eastAsia="Times New Roman" w:hAnsi="Helvetica" w:cs="Times New Roman"/>
          <w:b/>
          <w:bCs/>
          <w:color w:val="2D3B45"/>
          <w:sz w:val="24"/>
          <w:szCs w:val="24"/>
        </w:rPr>
        <w:t>collar cells </w:t>
      </w:r>
      <w:r w:rsidRPr="00003DDF">
        <w:rPr>
          <w:rFonts w:ascii="Helvetica" w:eastAsia="Times New Roman" w:hAnsi="Helvetica" w:cs="Times New Roman"/>
          <w:color w:val="2D3B45"/>
          <w:sz w:val="24"/>
          <w:szCs w:val="24"/>
        </w:rPr>
        <w:t>(</w:t>
      </w:r>
      <w:proofErr w:type="spellStart"/>
      <w:r w:rsidRPr="00003DDF">
        <w:rPr>
          <w:rFonts w:ascii="Helvetica" w:eastAsia="Times New Roman" w:hAnsi="Helvetica" w:cs="Times New Roman"/>
          <w:b/>
          <w:bCs/>
          <w:color w:val="2D3B45"/>
          <w:sz w:val="24"/>
          <w:szCs w:val="24"/>
        </w:rPr>
        <w:t>choanocytes</w:t>
      </w:r>
      <w:proofErr w:type="spellEnd"/>
      <w:r w:rsidRPr="00003DDF">
        <w:rPr>
          <w:rFonts w:ascii="Helvetica" w:eastAsia="Times New Roman" w:hAnsi="Helvetica" w:cs="Times New Roman"/>
          <w:color w:val="2D3B45"/>
          <w:sz w:val="24"/>
          <w:szCs w:val="24"/>
        </w:rPr>
        <w:t xml:space="preserve">). A sponge's body wall </w:t>
      </w:r>
      <w:proofErr w:type="gramStart"/>
      <w:r w:rsidRPr="00003DDF">
        <w:rPr>
          <w:rFonts w:ascii="Helvetica" w:eastAsia="Times New Roman" w:hAnsi="Helvetica" w:cs="Times New Roman"/>
          <w:color w:val="2D3B45"/>
          <w:sz w:val="24"/>
          <w:szCs w:val="24"/>
        </w:rPr>
        <w:t>is supported</w:t>
      </w:r>
      <w:proofErr w:type="gramEnd"/>
      <w:r w:rsidRPr="00003DDF">
        <w:rPr>
          <w:rFonts w:ascii="Helvetica" w:eastAsia="Times New Roman" w:hAnsi="Helvetica" w:cs="Times New Roman"/>
          <w:color w:val="2D3B45"/>
          <w:sz w:val="24"/>
          <w:szCs w:val="24"/>
        </w:rPr>
        <w:t xml:space="preserve"> by structural elements called spicules. </w:t>
      </w:r>
      <w:r w:rsidRPr="00003DDF">
        <w:rPr>
          <w:rFonts w:ascii="Helvetica" w:eastAsia="Times New Roman" w:hAnsi="Helvetica" w:cs="Times New Roman"/>
          <w:b/>
          <w:bCs/>
          <w:color w:val="2D3B45"/>
          <w:sz w:val="24"/>
          <w:szCs w:val="24"/>
        </w:rPr>
        <w:t>Spicules</w:t>
      </w:r>
      <w:r w:rsidRPr="00003DDF">
        <w:rPr>
          <w:rFonts w:ascii="Helvetica" w:eastAsia="Times New Roman" w:hAnsi="Helvetica" w:cs="Times New Roman"/>
          <w:color w:val="2D3B45"/>
          <w:sz w:val="24"/>
          <w:szCs w:val="24"/>
        </w:rPr>
        <w:t xml:space="preserve"> may be made of crystalline materials (the glassy and chalky forms}, or a flexible fibrous protein called </w:t>
      </w:r>
      <w:proofErr w:type="spellStart"/>
      <w:r w:rsidRPr="00003DDF">
        <w:rPr>
          <w:rFonts w:ascii="Helvetica" w:eastAsia="Times New Roman" w:hAnsi="Helvetica" w:cs="Times New Roman"/>
          <w:color w:val="2D3B45"/>
          <w:sz w:val="24"/>
          <w:szCs w:val="24"/>
        </w:rPr>
        <w:t>spongin</w:t>
      </w:r>
      <w:proofErr w:type="spellEnd"/>
      <w:r w:rsidRPr="00003DDF">
        <w:rPr>
          <w:rFonts w:ascii="Helvetica" w:eastAsia="Times New Roman" w:hAnsi="Helvetica" w:cs="Times New Roman"/>
          <w:color w:val="2D3B45"/>
          <w:sz w:val="24"/>
          <w:szCs w:val="24"/>
        </w:rPr>
        <w:t xml:space="preserve">. Most sponges are marine; only a few live in fresh water. Sponges are asymmetrical, and have no tissues or organs. The non-motile adults </w:t>
      </w:r>
      <w:proofErr w:type="gramStart"/>
      <w:r w:rsidRPr="00003DDF">
        <w:rPr>
          <w:rFonts w:ascii="Helvetica" w:eastAsia="Times New Roman" w:hAnsi="Helvetica" w:cs="Times New Roman"/>
          <w:color w:val="2D3B45"/>
          <w:sz w:val="24"/>
          <w:szCs w:val="24"/>
        </w:rPr>
        <w:t>are attached</w:t>
      </w:r>
      <w:proofErr w:type="gramEnd"/>
      <w:r w:rsidRPr="00003DDF">
        <w:rPr>
          <w:rFonts w:ascii="Helvetica" w:eastAsia="Times New Roman" w:hAnsi="Helvetica" w:cs="Times New Roman"/>
          <w:color w:val="2D3B45"/>
          <w:sz w:val="24"/>
          <w:szCs w:val="24"/>
        </w:rPr>
        <w:t xml:space="preserve"> to rocks and other objects, while the larvae are ciliated and motile. Once a larva settles to the bottom, it loses its motility and develops slowly into an adult sponge. Many sponges are colonial. The commercial bath sponge is an example of a colonial sponge.</w:t>
      </w:r>
    </w:p>
    <w:p w14:paraId="3AF7896E"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b/>
          <w:bCs/>
          <w:color w:val="2D3B45"/>
          <w:sz w:val="24"/>
          <w:szCs w:val="24"/>
        </w:rPr>
        <w:t xml:space="preserve">Sponges </w:t>
      </w:r>
      <w:proofErr w:type="gramStart"/>
      <w:r w:rsidRPr="00003DDF">
        <w:rPr>
          <w:rFonts w:ascii="Helvetica" w:eastAsia="Times New Roman" w:hAnsi="Helvetica" w:cs="Times New Roman"/>
          <w:b/>
          <w:bCs/>
          <w:color w:val="2D3B45"/>
          <w:sz w:val="24"/>
          <w:szCs w:val="24"/>
        </w:rPr>
        <w:t>are placed</w:t>
      </w:r>
      <w:proofErr w:type="gramEnd"/>
      <w:r w:rsidRPr="00003DDF">
        <w:rPr>
          <w:rFonts w:ascii="Helvetica" w:eastAsia="Times New Roman" w:hAnsi="Helvetica" w:cs="Times New Roman"/>
          <w:b/>
          <w:bCs/>
          <w:color w:val="2D3B45"/>
          <w:sz w:val="24"/>
          <w:szCs w:val="24"/>
        </w:rPr>
        <w:t xml:space="preserve"> in taxonomic classes according to the type of spicules</w:t>
      </w:r>
      <w:r w:rsidRPr="00003DDF">
        <w:rPr>
          <w:rFonts w:ascii="Helvetica" w:eastAsia="Times New Roman" w:hAnsi="Helvetica" w:cs="Times New Roman"/>
          <w:color w:val="2D3B45"/>
          <w:sz w:val="24"/>
          <w:szCs w:val="24"/>
        </w:rPr>
        <w:t> (supportive elements) they produce.  For example, glassy sponges contain spicules made out silica, and calcareous sponges contain spicules made of calcium carbonate.  Spicules come in various shapes.</w:t>
      </w:r>
    </w:p>
    <w:p w14:paraId="45600392"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proofErr w:type="gramStart"/>
      <w:r w:rsidRPr="00003DDF">
        <w:rPr>
          <w:rFonts w:ascii="Helvetica" w:eastAsia="Times New Roman" w:hAnsi="Helvetica" w:cs="Times New Roman"/>
          <w:color w:val="2D3B45"/>
          <w:sz w:val="24"/>
          <w:szCs w:val="24"/>
        </w:rPr>
        <w:t>The body wall of a sponge is perforated by numerous </w:t>
      </w:r>
      <w:r w:rsidRPr="00003DDF">
        <w:rPr>
          <w:rFonts w:ascii="Helvetica" w:eastAsia="Times New Roman" w:hAnsi="Helvetica" w:cs="Times New Roman"/>
          <w:b/>
          <w:bCs/>
          <w:color w:val="2D3B45"/>
          <w:sz w:val="24"/>
          <w:szCs w:val="24"/>
        </w:rPr>
        <w:t>pores</w:t>
      </w:r>
      <w:proofErr w:type="gramEnd"/>
      <w:r w:rsidRPr="00003DDF">
        <w:rPr>
          <w:rFonts w:ascii="Helvetica" w:eastAsia="Times New Roman" w:hAnsi="Helvetica" w:cs="Times New Roman"/>
          <w:b/>
          <w:bCs/>
          <w:color w:val="2D3B45"/>
          <w:sz w:val="24"/>
          <w:szCs w:val="24"/>
        </w:rPr>
        <w:t>, </w:t>
      </w:r>
      <w:r w:rsidRPr="00003DDF">
        <w:rPr>
          <w:rFonts w:ascii="Helvetica" w:eastAsia="Times New Roman" w:hAnsi="Helvetica" w:cs="Times New Roman"/>
          <w:color w:val="2D3B45"/>
          <w:sz w:val="24"/>
          <w:szCs w:val="24"/>
        </w:rPr>
        <w:t>thus the phylum name</w:t>
      </w:r>
      <w:r w:rsidRPr="00003DDF">
        <w:rPr>
          <w:rFonts w:ascii="Helvetica" w:eastAsia="Times New Roman" w:hAnsi="Helvetica" w:cs="Times New Roman"/>
          <w:b/>
          <w:bCs/>
          <w:color w:val="2D3B45"/>
          <w:sz w:val="24"/>
          <w:szCs w:val="24"/>
        </w:rPr>
        <w:t> </w:t>
      </w:r>
      <w:proofErr w:type="spellStart"/>
      <w:r w:rsidRPr="00003DDF">
        <w:rPr>
          <w:rFonts w:ascii="Helvetica" w:eastAsia="Times New Roman" w:hAnsi="Helvetica" w:cs="Times New Roman"/>
          <w:b/>
          <w:bCs/>
          <w:color w:val="2D3B45"/>
          <w:sz w:val="24"/>
          <w:szCs w:val="24"/>
        </w:rPr>
        <w:t>Porifera</w:t>
      </w:r>
      <w:proofErr w:type="spellEnd"/>
      <w:r w:rsidRPr="00003DDF">
        <w:rPr>
          <w:rFonts w:ascii="Helvetica" w:eastAsia="Times New Roman" w:hAnsi="Helvetica" w:cs="Times New Roman"/>
          <w:b/>
          <w:bCs/>
          <w:color w:val="2D3B45"/>
          <w:sz w:val="24"/>
          <w:szCs w:val="24"/>
        </w:rPr>
        <w:t>.</w:t>
      </w:r>
      <w:r w:rsidRPr="00003DDF">
        <w:rPr>
          <w:rFonts w:ascii="Helvetica" w:eastAsia="Times New Roman" w:hAnsi="Helvetica" w:cs="Times New Roman"/>
          <w:color w:val="2D3B45"/>
          <w:sz w:val="24"/>
          <w:szCs w:val="24"/>
        </w:rPr>
        <w:t xml:space="preserve"> The beating of the flagella of the collar cells maintains a constant flow of water through the body wall, into the central cavity, and out the central opening. The water current brings oxygen to the </w:t>
      </w:r>
      <w:proofErr w:type="gramStart"/>
      <w:r w:rsidRPr="00003DDF">
        <w:rPr>
          <w:rFonts w:ascii="Helvetica" w:eastAsia="Times New Roman" w:hAnsi="Helvetica" w:cs="Times New Roman"/>
          <w:color w:val="2D3B45"/>
          <w:sz w:val="24"/>
          <w:szCs w:val="24"/>
        </w:rPr>
        <w:t>cells and carries away carbon dioxide</w:t>
      </w:r>
      <w:proofErr w:type="gramEnd"/>
      <w:r w:rsidRPr="00003DDF">
        <w:rPr>
          <w:rFonts w:ascii="Helvetica" w:eastAsia="Times New Roman" w:hAnsi="Helvetica" w:cs="Times New Roman"/>
          <w:color w:val="2D3B45"/>
          <w:sz w:val="24"/>
          <w:szCs w:val="24"/>
        </w:rPr>
        <w:t xml:space="preserve"> and metabolic wastes. </w:t>
      </w:r>
      <w:proofErr w:type="gramStart"/>
      <w:r w:rsidRPr="00003DDF">
        <w:rPr>
          <w:rFonts w:ascii="Helvetica" w:eastAsia="Times New Roman" w:hAnsi="Helvetica" w:cs="Times New Roman"/>
          <w:color w:val="2D3B45"/>
          <w:sz w:val="24"/>
          <w:szCs w:val="24"/>
        </w:rPr>
        <w:t>Minute food particles in the water are engulfed by the collar cells and </w:t>
      </w:r>
      <w:r w:rsidRPr="00003DDF">
        <w:rPr>
          <w:rFonts w:ascii="Helvetica" w:eastAsia="Times New Roman" w:hAnsi="Helvetica" w:cs="Times New Roman"/>
          <w:b/>
          <w:bCs/>
          <w:color w:val="2D3B45"/>
          <w:sz w:val="24"/>
          <w:szCs w:val="24"/>
        </w:rPr>
        <w:t>amoeboid cells</w:t>
      </w:r>
      <w:r w:rsidRPr="00003DDF">
        <w:rPr>
          <w:rFonts w:ascii="Helvetica" w:eastAsia="Times New Roman" w:hAnsi="Helvetica" w:cs="Times New Roman"/>
          <w:color w:val="2D3B45"/>
          <w:sz w:val="24"/>
          <w:szCs w:val="24"/>
        </w:rPr>
        <w:t> (</w:t>
      </w:r>
      <w:proofErr w:type="spellStart"/>
      <w:r w:rsidRPr="00003DDF">
        <w:rPr>
          <w:rFonts w:ascii="Helvetica" w:eastAsia="Times New Roman" w:hAnsi="Helvetica" w:cs="Times New Roman"/>
          <w:color w:val="2D3B45"/>
          <w:sz w:val="24"/>
          <w:szCs w:val="24"/>
        </w:rPr>
        <w:t>amoebocytes</w:t>
      </w:r>
      <w:proofErr w:type="spellEnd"/>
      <w:r w:rsidRPr="00003DDF">
        <w:rPr>
          <w:rFonts w:ascii="Helvetica" w:eastAsia="Times New Roman" w:hAnsi="Helvetica" w:cs="Times New Roman"/>
          <w:color w:val="2D3B45"/>
          <w:sz w:val="24"/>
          <w:szCs w:val="24"/>
        </w:rPr>
        <w:t>)</w:t>
      </w:r>
      <w:proofErr w:type="gramEnd"/>
      <w:r w:rsidRPr="00003DDF">
        <w:rPr>
          <w:rFonts w:ascii="Helvetica" w:eastAsia="Times New Roman" w:hAnsi="Helvetica" w:cs="Times New Roman"/>
          <w:color w:val="2D3B45"/>
          <w:sz w:val="24"/>
          <w:szCs w:val="24"/>
        </w:rPr>
        <w:t>. After digestion within these cells (intra-cellular digestion), nutrients are distributed to other cells by diffusion and by the "wandering" of the amoeboid cells.  Although sponges are made up of different types of cells (e.g., collar cells, amoeboid cells), these cells are not organized into distinctive tissues.  Therefore, sponges exhibit a </w:t>
      </w:r>
      <w:r w:rsidRPr="00003DDF">
        <w:rPr>
          <w:rFonts w:ascii="Helvetica" w:eastAsia="Times New Roman" w:hAnsi="Helvetica" w:cs="Times New Roman"/>
          <w:color w:val="2D3B45"/>
          <w:sz w:val="24"/>
          <w:szCs w:val="24"/>
          <w:u w:val="single"/>
        </w:rPr>
        <w:t>cellular level of organization.</w:t>
      </w:r>
    </w:p>
    <w:p w14:paraId="0F75E43D"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w:t>
      </w:r>
    </w:p>
    <w:tbl>
      <w:tblPr>
        <w:tblW w:w="9780"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3465"/>
        <w:gridCol w:w="2880"/>
        <w:gridCol w:w="3975"/>
      </w:tblGrid>
      <w:tr w:rsidR="00003DDF" w:rsidRPr="00003DDF" w14:paraId="43844BDE" w14:textId="77777777" w:rsidTr="00003DDF">
        <w:tc>
          <w:tcPr>
            <w:tcW w:w="318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38C1B6BA" w14:textId="77777777"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i/>
                <w:iCs/>
                <w:color w:val="843FA1"/>
                <w:sz w:val="24"/>
                <w:szCs w:val="24"/>
              </w:rPr>
              <w:t>Sponges are yellow below</w:t>
            </w:r>
          </w:p>
        </w:tc>
        <w:tc>
          <w:tcPr>
            <w:tcW w:w="318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7A8BCABE" w14:textId="77777777"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i/>
                <w:iCs/>
                <w:color w:val="843FA1"/>
                <w:sz w:val="24"/>
                <w:szCs w:val="24"/>
              </w:rPr>
              <w:t>Sponge cells generate a water current</w:t>
            </w:r>
          </w:p>
        </w:tc>
        <w:tc>
          <w:tcPr>
            <w:tcW w:w="318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5FEDDEAC" w14:textId="77777777"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i/>
                <w:iCs/>
                <w:color w:val="843FA1"/>
                <w:sz w:val="24"/>
                <w:szCs w:val="24"/>
              </w:rPr>
              <w:t>Sponge spicules occur in various shapes</w:t>
            </w:r>
          </w:p>
        </w:tc>
      </w:tr>
      <w:tr w:rsidR="00003DDF" w:rsidRPr="00003DDF" w14:paraId="1DFB5EEB" w14:textId="77777777" w:rsidTr="00003DDF">
        <w:tc>
          <w:tcPr>
            <w:tcW w:w="318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455F6641" w14:textId="774FAF36"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noProof/>
                <w:sz w:val="24"/>
                <w:szCs w:val="24"/>
              </w:rPr>
              <w:drawing>
                <wp:inline distT="0" distB="0" distL="0" distR="0" wp14:anchorId="1717EA6F" wp14:editId="16D44FC7">
                  <wp:extent cx="2162175" cy="1628175"/>
                  <wp:effectExtent l="0" t="0" r="0" b="0"/>
                  <wp:docPr id="64" name="Picture 64" descr="sponges exte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sponges external"/>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75239" cy="1638012"/>
                          </a:xfrm>
                          <a:prstGeom prst="rect">
                            <a:avLst/>
                          </a:prstGeom>
                          <a:noFill/>
                          <a:ln>
                            <a:noFill/>
                          </a:ln>
                        </pic:spPr>
                      </pic:pic>
                    </a:graphicData>
                  </a:graphic>
                </wp:inline>
              </w:drawing>
            </w:r>
          </w:p>
        </w:tc>
        <w:tc>
          <w:tcPr>
            <w:tcW w:w="318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77E2A6F3" w14:textId="2B9D2A8C"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noProof/>
                <w:sz w:val="24"/>
                <w:szCs w:val="24"/>
              </w:rPr>
              <w:drawing>
                <wp:inline distT="0" distB="0" distL="0" distR="0" wp14:anchorId="0B897194" wp14:editId="5A228D5E">
                  <wp:extent cx="1790700" cy="1933142"/>
                  <wp:effectExtent l="0" t="0" r="0" b="0"/>
                  <wp:docPr id="63" name="Picture 63" descr="spon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ponge diagram"/>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06796" cy="1950519"/>
                          </a:xfrm>
                          <a:prstGeom prst="rect">
                            <a:avLst/>
                          </a:prstGeom>
                          <a:noFill/>
                          <a:ln>
                            <a:noFill/>
                          </a:ln>
                        </pic:spPr>
                      </pic:pic>
                    </a:graphicData>
                  </a:graphic>
                </wp:inline>
              </w:drawing>
            </w:r>
          </w:p>
        </w:tc>
        <w:tc>
          <w:tcPr>
            <w:tcW w:w="318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4D2BA23A" w14:textId="7DD1B6FD"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noProof/>
                <w:sz w:val="24"/>
                <w:szCs w:val="24"/>
              </w:rPr>
              <w:drawing>
                <wp:inline distT="0" distB="0" distL="0" distR="0" wp14:anchorId="32D6F8A8" wp14:editId="715117FD">
                  <wp:extent cx="2486025" cy="1311378"/>
                  <wp:effectExtent l="0" t="0" r="0" b="3175"/>
                  <wp:docPr id="62" name="Picture 62" descr="spicu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spicules"/>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21654" cy="1330172"/>
                          </a:xfrm>
                          <a:prstGeom prst="rect">
                            <a:avLst/>
                          </a:prstGeom>
                          <a:noFill/>
                          <a:ln>
                            <a:noFill/>
                          </a:ln>
                        </pic:spPr>
                      </pic:pic>
                    </a:graphicData>
                  </a:graphic>
                </wp:inline>
              </w:drawing>
            </w:r>
          </w:p>
        </w:tc>
      </w:tr>
    </w:tbl>
    <w:p w14:paraId="4F751AA9"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w:t>
      </w:r>
    </w:p>
    <w:p w14:paraId="5A8CB590"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i/>
          <w:iCs/>
          <w:color w:val="843FA1"/>
          <w:sz w:val="24"/>
          <w:szCs w:val="24"/>
        </w:rPr>
        <w:t xml:space="preserve">The short video below (~ 3 minutes long) </w:t>
      </w:r>
      <w:proofErr w:type="gramStart"/>
      <w:r w:rsidRPr="00003DDF">
        <w:rPr>
          <w:rFonts w:ascii="Helvetica" w:eastAsia="Times New Roman" w:hAnsi="Helvetica" w:cs="Times New Roman"/>
          <w:i/>
          <w:iCs/>
          <w:color w:val="843FA1"/>
          <w:sz w:val="24"/>
          <w:szCs w:val="24"/>
        </w:rPr>
        <w:t>showcases</w:t>
      </w:r>
      <w:proofErr w:type="gramEnd"/>
      <w:r w:rsidRPr="00003DDF">
        <w:rPr>
          <w:rFonts w:ascii="Helvetica" w:eastAsia="Times New Roman" w:hAnsi="Helvetica" w:cs="Times New Roman"/>
          <w:i/>
          <w:iCs/>
          <w:color w:val="843FA1"/>
          <w:sz w:val="24"/>
          <w:szCs w:val="24"/>
        </w:rPr>
        <w:t xml:space="preserve"> sponges.</w:t>
      </w:r>
    </w:p>
    <w:p w14:paraId="631E2BEE"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w:t>
      </w:r>
    </w:p>
    <w:p w14:paraId="17882267"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b/>
          <w:bCs/>
          <w:color w:val="2D3B45"/>
          <w:sz w:val="28"/>
          <w:szCs w:val="28"/>
        </w:rPr>
        <w:t xml:space="preserve">Phylum </w:t>
      </w:r>
      <w:proofErr w:type="spellStart"/>
      <w:r w:rsidRPr="00003DDF">
        <w:rPr>
          <w:rFonts w:ascii="Helvetica" w:eastAsia="Times New Roman" w:hAnsi="Helvetica" w:cs="Times New Roman"/>
          <w:b/>
          <w:bCs/>
          <w:color w:val="2D3B45"/>
          <w:sz w:val="28"/>
          <w:szCs w:val="28"/>
        </w:rPr>
        <w:t>Cnidaria</w:t>
      </w:r>
      <w:proofErr w:type="spellEnd"/>
      <w:r w:rsidRPr="00003DDF">
        <w:rPr>
          <w:rFonts w:ascii="Helvetica" w:eastAsia="Times New Roman" w:hAnsi="Helvetica" w:cs="Times New Roman"/>
          <w:color w:val="2D3B45"/>
          <w:sz w:val="28"/>
          <w:szCs w:val="28"/>
        </w:rPr>
        <w:t> (Jellyfish, anemones)</w:t>
      </w:r>
    </w:p>
    <w:p w14:paraId="5C9C9432"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xml:space="preserve">Cnidarians include jellyfish, sea anemones, corals, and hydroids. Most are marine, but many occur in fresh water. The radially symmetrical adults may be either attached or motile; all larvae are ciliated and motile. They may live singly or in colonies.  </w:t>
      </w:r>
      <w:proofErr w:type="gramStart"/>
      <w:r w:rsidRPr="00003DDF">
        <w:rPr>
          <w:rFonts w:ascii="Helvetica" w:eastAsia="Times New Roman" w:hAnsi="Helvetica" w:cs="Times New Roman"/>
          <w:color w:val="2D3B45"/>
          <w:sz w:val="24"/>
          <w:szCs w:val="24"/>
        </w:rPr>
        <w:t>Cnidarians exhibit a </w:t>
      </w:r>
      <w:r w:rsidRPr="00003DDF">
        <w:rPr>
          <w:rFonts w:ascii="Helvetica" w:eastAsia="Times New Roman" w:hAnsi="Helvetica" w:cs="Times New Roman"/>
          <w:color w:val="2D3B45"/>
          <w:sz w:val="24"/>
          <w:szCs w:val="24"/>
          <w:u w:val="single"/>
        </w:rPr>
        <w:t>tissue level of body organization</w:t>
      </w:r>
      <w:r w:rsidRPr="00003DDF">
        <w:rPr>
          <w:rFonts w:ascii="Helvetica" w:eastAsia="Times New Roman" w:hAnsi="Helvetica" w:cs="Times New Roman"/>
          <w:color w:val="2D3B45"/>
          <w:sz w:val="24"/>
          <w:szCs w:val="24"/>
        </w:rPr>
        <w:t>, and thus are more highly organized than sponges.</w:t>
      </w:r>
      <w:proofErr w:type="gramEnd"/>
      <w:r w:rsidRPr="00003DDF">
        <w:rPr>
          <w:rFonts w:ascii="Helvetica" w:eastAsia="Times New Roman" w:hAnsi="Helvetica" w:cs="Times New Roman"/>
          <w:color w:val="2D3B45"/>
          <w:sz w:val="24"/>
          <w:szCs w:val="24"/>
        </w:rPr>
        <w:t xml:space="preserve"> A major characteristic is the sac-like body of two cell -layers which  constitute  two  distinct  tissues:  an  outer  </w:t>
      </w:r>
      <w:r w:rsidRPr="00003DDF">
        <w:rPr>
          <w:rFonts w:ascii="Helvetica" w:eastAsia="Times New Roman" w:hAnsi="Helvetica" w:cs="Times New Roman"/>
          <w:b/>
          <w:bCs/>
          <w:color w:val="2D3B45"/>
          <w:sz w:val="24"/>
          <w:szCs w:val="24"/>
        </w:rPr>
        <w:t>epidermis</w:t>
      </w:r>
      <w:r w:rsidRPr="00003DDF">
        <w:rPr>
          <w:rFonts w:ascii="Helvetica" w:eastAsia="Times New Roman" w:hAnsi="Helvetica" w:cs="Times New Roman"/>
          <w:color w:val="2D3B45"/>
          <w:sz w:val="24"/>
          <w:szCs w:val="24"/>
        </w:rPr>
        <w:t>  (derived  from  embryonic </w:t>
      </w:r>
      <w:r w:rsidRPr="00003DDF">
        <w:rPr>
          <w:rFonts w:ascii="Helvetica" w:eastAsia="Times New Roman" w:hAnsi="Helvetica" w:cs="Times New Roman"/>
          <w:b/>
          <w:bCs/>
          <w:color w:val="2D3B45"/>
          <w:sz w:val="24"/>
          <w:szCs w:val="24"/>
        </w:rPr>
        <w:t>ectoderm</w:t>
      </w:r>
      <w:r w:rsidRPr="00003DDF">
        <w:rPr>
          <w:rFonts w:ascii="Helvetica" w:eastAsia="Times New Roman" w:hAnsi="Helvetica" w:cs="Times New Roman"/>
          <w:color w:val="2D3B45"/>
          <w:sz w:val="24"/>
          <w:szCs w:val="24"/>
        </w:rPr>
        <w:t>) and an inner </w:t>
      </w:r>
      <w:proofErr w:type="spellStart"/>
      <w:r w:rsidRPr="00003DDF">
        <w:rPr>
          <w:rFonts w:ascii="Helvetica" w:eastAsia="Times New Roman" w:hAnsi="Helvetica" w:cs="Times New Roman"/>
          <w:b/>
          <w:bCs/>
          <w:color w:val="2D3B45"/>
          <w:sz w:val="24"/>
          <w:szCs w:val="24"/>
        </w:rPr>
        <w:t>gastrodermis</w:t>
      </w:r>
      <w:proofErr w:type="spellEnd"/>
      <w:r w:rsidRPr="00003DDF">
        <w:rPr>
          <w:rFonts w:ascii="Helvetica" w:eastAsia="Times New Roman" w:hAnsi="Helvetica" w:cs="Times New Roman"/>
          <w:color w:val="2D3B45"/>
          <w:sz w:val="24"/>
          <w:szCs w:val="24"/>
        </w:rPr>
        <w:t> (derived from embryonic </w:t>
      </w:r>
      <w:r w:rsidRPr="00003DDF">
        <w:rPr>
          <w:rFonts w:ascii="Helvetica" w:eastAsia="Times New Roman" w:hAnsi="Helvetica" w:cs="Times New Roman"/>
          <w:b/>
          <w:bCs/>
          <w:color w:val="2D3B45"/>
          <w:sz w:val="24"/>
          <w:szCs w:val="24"/>
        </w:rPr>
        <w:t>endoderm</w:t>
      </w:r>
      <w:r w:rsidRPr="00003DDF">
        <w:rPr>
          <w:rFonts w:ascii="Helvetica" w:eastAsia="Times New Roman" w:hAnsi="Helvetica" w:cs="Times New Roman"/>
          <w:color w:val="2D3B45"/>
          <w:sz w:val="24"/>
          <w:szCs w:val="24"/>
        </w:rPr>
        <w:t xml:space="preserve">). These </w:t>
      </w:r>
      <w:proofErr w:type="gramStart"/>
      <w:r w:rsidRPr="00003DDF">
        <w:rPr>
          <w:rFonts w:ascii="Helvetica" w:eastAsia="Times New Roman" w:hAnsi="Helvetica" w:cs="Times New Roman"/>
          <w:color w:val="2D3B45"/>
          <w:sz w:val="24"/>
          <w:szCs w:val="24"/>
        </w:rPr>
        <w:t>two  layers</w:t>
      </w:r>
      <w:proofErr w:type="gramEnd"/>
      <w:r w:rsidRPr="00003DDF">
        <w:rPr>
          <w:rFonts w:ascii="Helvetica" w:eastAsia="Times New Roman" w:hAnsi="Helvetica" w:cs="Times New Roman"/>
          <w:color w:val="2D3B45"/>
          <w:sz w:val="24"/>
          <w:szCs w:val="24"/>
        </w:rPr>
        <w:t xml:space="preserve"> are separated by a non-cellular substance called the </w:t>
      </w:r>
      <w:r w:rsidRPr="00003DDF">
        <w:rPr>
          <w:rFonts w:ascii="Helvetica" w:eastAsia="Times New Roman" w:hAnsi="Helvetica" w:cs="Times New Roman"/>
          <w:b/>
          <w:bCs/>
          <w:color w:val="2D3B45"/>
          <w:sz w:val="24"/>
          <w:szCs w:val="24"/>
        </w:rPr>
        <w:t>mesoglea</w:t>
      </w:r>
      <w:r w:rsidRPr="00003DDF">
        <w:rPr>
          <w:rFonts w:ascii="Helvetica" w:eastAsia="Times New Roman" w:hAnsi="Helvetica" w:cs="Times New Roman"/>
          <w:color w:val="2D3B45"/>
          <w:sz w:val="24"/>
          <w:szCs w:val="24"/>
        </w:rPr>
        <w:t xml:space="preserve">.  The sac-like cavity </w:t>
      </w:r>
      <w:proofErr w:type="gramStart"/>
      <w:r w:rsidRPr="00003DDF">
        <w:rPr>
          <w:rFonts w:ascii="Helvetica" w:eastAsia="Times New Roman" w:hAnsi="Helvetica" w:cs="Times New Roman"/>
          <w:color w:val="2D3B45"/>
          <w:sz w:val="24"/>
          <w:szCs w:val="24"/>
        </w:rPr>
        <w:t>within  the</w:t>
      </w:r>
      <w:proofErr w:type="gramEnd"/>
      <w:r w:rsidRPr="00003DDF">
        <w:rPr>
          <w:rFonts w:ascii="Helvetica" w:eastAsia="Times New Roman" w:hAnsi="Helvetica" w:cs="Times New Roman"/>
          <w:color w:val="2D3B45"/>
          <w:sz w:val="24"/>
          <w:szCs w:val="24"/>
        </w:rPr>
        <w:t xml:space="preserve"> body is called the </w:t>
      </w:r>
      <w:proofErr w:type="spellStart"/>
      <w:r w:rsidRPr="00003DDF">
        <w:rPr>
          <w:rFonts w:ascii="Helvetica" w:eastAsia="Times New Roman" w:hAnsi="Helvetica" w:cs="Times New Roman"/>
          <w:color w:val="2D3B45"/>
          <w:sz w:val="24"/>
          <w:szCs w:val="24"/>
        </w:rPr>
        <w:t>gastrovascular</w:t>
      </w:r>
      <w:proofErr w:type="spellEnd"/>
      <w:r w:rsidRPr="00003DDF">
        <w:rPr>
          <w:rFonts w:ascii="Helvetica" w:eastAsia="Times New Roman" w:hAnsi="Helvetica" w:cs="Times New Roman"/>
          <w:color w:val="2D3B45"/>
          <w:sz w:val="24"/>
          <w:szCs w:val="24"/>
        </w:rPr>
        <w:t xml:space="preserve"> cavity and represents an incomplete digestive system. </w:t>
      </w:r>
      <w:proofErr w:type="gramStart"/>
      <w:r w:rsidRPr="00003DDF">
        <w:rPr>
          <w:rFonts w:ascii="Helvetica" w:eastAsia="Times New Roman" w:hAnsi="Helvetica" w:cs="Times New Roman"/>
          <w:color w:val="2D3B45"/>
          <w:sz w:val="24"/>
          <w:szCs w:val="24"/>
        </w:rPr>
        <w:t>A  major</w:t>
      </w:r>
      <w:proofErr w:type="gramEnd"/>
      <w:r w:rsidRPr="00003DDF">
        <w:rPr>
          <w:rFonts w:ascii="Helvetica" w:eastAsia="Times New Roman" w:hAnsi="Helvetica" w:cs="Times New Roman"/>
          <w:color w:val="2D3B45"/>
          <w:sz w:val="24"/>
          <w:szCs w:val="24"/>
        </w:rPr>
        <w:t xml:space="preserve"> defining character of the phylum is the presence of </w:t>
      </w:r>
      <w:proofErr w:type="spellStart"/>
      <w:r w:rsidRPr="00003DDF">
        <w:rPr>
          <w:rFonts w:ascii="Helvetica" w:eastAsia="Times New Roman" w:hAnsi="Helvetica" w:cs="Times New Roman"/>
          <w:b/>
          <w:bCs/>
          <w:color w:val="2D3B45"/>
          <w:sz w:val="24"/>
          <w:szCs w:val="24"/>
        </w:rPr>
        <w:t>cnidocytes</w:t>
      </w:r>
      <w:proofErr w:type="spellEnd"/>
      <w:r w:rsidRPr="00003DDF">
        <w:rPr>
          <w:rFonts w:ascii="Helvetica" w:eastAsia="Times New Roman" w:hAnsi="Helvetica" w:cs="Times New Roman"/>
          <w:color w:val="2D3B45"/>
          <w:sz w:val="24"/>
          <w:szCs w:val="24"/>
        </w:rPr>
        <w:t> (stinging cells): minute, explosive cells which can deliver a potent, penetrating poisonous dart (</w:t>
      </w:r>
      <w:r w:rsidRPr="00003DDF">
        <w:rPr>
          <w:rFonts w:ascii="Helvetica" w:eastAsia="Times New Roman" w:hAnsi="Helvetica" w:cs="Times New Roman"/>
          <w:b/>
          <w:bCs/>
          <w:color w:val="2D3B45"/>
          <w:sz w:val="24"/>
          <w:szCs w:val="24"/>
        </w:rPr>
        <w:t>nematocyst</w:t>
      </w:r>
      <w:r w:rsidRPr="00003DDF">
        <w:rPr>
          <w:rFonts w:ascii="Helvetica" w:eastAsia="Times New Roman" w:hAnsi="Helvetica" w:cs="Times New Roman"/>
          <w:color w:val="2D3B45"/>
          <w:sz w:val="24"/>
          <w:szCs w:val="24"/>
        </w:rPr>
        <w:t>) into any creature which brushes against a cnidarian's tentacles. Cnidarians develop several kinds of tissues including muscle and nerves.</w:t>
      </w:r>
    </w:p>
    <w:p w14:paraId="7DEE26A4"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Two body types of cnidarians are recognized. </w:t>
      </w:r>
      <w:r w:rsidRPr="00003DDF">
        <w:rPr>
          <w:rFonts w:ascii="Helvetica" w:eastAsia="Times New Roman" w:hAnsi="Helvetica" w:cs="Times New Roman"/>
          <w:b/>
          <w:bCs/>
          <w:color w:val="2D3B45"/>
          <w:sz w:val="24"/>
          <w:szCs w:val="24"/>
        </w:rPr>
        <w:t>Polyps</w:t>
      </w:r>
      <w:r w:rsidRPr="00003DDF">
        <w:rPr>
          <w:rFonts w:ascii="Helvetica" w:eastAsia="Times New Roman" w:hAnsi="Helvetica" w:cs="Times New Roman"/>
          <w:color w:val="2D3B45"/>
          <w:sz w:val="24"/>
          <w:szCs w:val="24"/>
        </w:rPr>
        <w:t> (illustrated by </w:t>
      </w:r>
      <w:r w:rsidRPr="00003DDF">
        <w:rPr>
          <w:rFonts w:ascii="Helvetica" w:eastAsia="Times New Roman" w:hAnsi="Helvetica" w:cs="Times New Roman"/>
          <w:i/>
          <w:iCs/>
          <w:color w:val="2D3B45"/>
          <w:sz w:val="24"/>
          <w:szCs w:val="24"/>
        </w:rPr>
        <w:t>Hydra) </w:t>
      </w:r>
      <w:r w:rsidRPr="00003DDF">
        <w:rPr>
          <w:rFonts w:ascii="Helvetica" w:eastAsia="Times New Roman" w:hAnsi="Helvetica" w:cs="Times New Roman"/>
          <w:color w:val="2D3B45"/>
          <w:sz w:val="24"/>
          <w:szCs w:val="24"/>
        </w:rPr>
        <w:t xml:space="preserve">have tubular bodies with a mouth and tentacles at one end and </w:t>
      </w:r>
      <w:proofErr w:type="gramStart"/>
      <w:r w:rsidRPr="00003DDF">
        <w:rPr>
          <w:rFonts w:ascii="Helvetica" w:eastAsia="Times New Roman" w:hAnsi="Helvetica" w:cs="Times New Roman"/>
          <w:color w:val="2D3B45"/>
          <w:sz w:val="24"/>
          <w:szCs w:val="24"/>
        </w:rPr>
        <w:t>are attached</w:t>
      </w:r>
      <w:proofErr w:type="gramEnd"/>
      <w:r w:rsidRPr="00003DDF">
        <w:rPr>
          <w:rFonts w:ascii="Helvetica" w:eastAsia="Times New Roman" w:hAnsi="Helvetica" w:cs="Times New Roman"/>
          <w:color w:val="2D3B45"/>
          <w:sz w:val="24"/>
          <w:szCs w:val="24"/>
        </w:rPr>
        <w:t xml:space="preserve"> to the substrate by the other end. </w:t>
      </w:r>
      <w:proofErr w:type="spellStart"/>
      <w:r w:rsidRPr="00003DDF">
        <w:rPr>
          <w:rFonts w:ascii="Helvetica" w:eastAsia="Times New Roman" w:hAnsi="Helvetica" w:cs="Times New Roman"/>
          <w:b/>
          <w:bCs/>
          <w:color w:val="2D3B45"/>
          <w:sz w:val="24"/>
          <w:szCs w:val="24"/>
        </w:rPr>
        <w:t>Medusae</w:t>
      </w:r>
      <w:proofErr w:type="spellEnd"/>
      <w:r w:rsidRPr="00003DDF">
        <w:rPr>
          <w:rFonts w:ascii="Helvetica" w:eastAsia="Times New Roman" w:hAnsi="Helvetica" w:cs="Times New Roman"/>
          <w:color w:val="2D3B45"/>
          <w:sz w:val="24"/>
          <w:szCs w:val="24"/>
        </w:rPr>
        <w:t> are free-swimming and have umbrella- or bell-shaped bodies with a mouth located at the center of the concave side.  Tentacles hang from the margin of the bell.</w:t>
      </w:r>
    </w:p>
    <w:p w14:paraId="344D51AC"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xml:space="preserve">Some members of this group exhibit a complex life cycle called </w:t>
      </w:r>
      <w:proofErr w:type="spellStart"/>
      <w:r w:rsidRPr="00003DDF">
        <w:rPr>
          <w:rFonts w:ascii="Helvetica" w:eastAsia="Times New Roman" w:hAnsi="Helvetica" w:cs="Times New Roman"/>
          <w:color w:val="2D3B45"/>
          <w:sz w:val="24"/>
          <w:szCs w:val="24"/>
        </w:rPr>
        <w:t>metagenesis</w:t>
      </w:r>
      <w:proofErr w:type="spellEnd"/>
      <w:r w:rsidRPr="00003DDF">
        <w:rPr>
          <w:rFonts w:ascii="Helvetica" w:eastAsia="Times New Roman" w:hAnsi="Helvetica" w:cs="Times New Roman"/>
          <w:color w:val="2D3B45"/>
          <w:sz w:val="24"/>
          <w:szCs w:val="24"/>
        </w:rPr>
        <w:t>, in which a sexually reproducing medusa alternates with an asexually reproducing polyp.</w:t>
      </w:r>
    </w:p>
    <w:p w14:paraId="15430323"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w:t>
      </w:r>
    </w:p>
    <w:tbl>
      <w:tblPr>
        <w:tblW w:w="9945"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3810"/>
        <w:gridCol w:w="6135"/>
      </w:tblGrid>
      <w:tr w:rsidR="00003DDF" w:rsidRPr="00003DDF" w14:paraId="41C3BAA5" w14:textId="77777777" w:rsidTr="00003DDF">
        <w:trPr>
          <w:trHeight w:val="705"/>
        </w:trPr>
        <w:tc>
          <w:tcPr>
            <w:tcW w:w="402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46DC0C6A" w14:textId="77777777"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i/>
                <w:iCs/>
                <w:color w:val="843FA1"/>
                <w:sz w:val="24"/>
                <w:szCs w:val="24"/>
              </w:rPr>
              <w:t xml:space="preserve">Coral </w:t>
            </w:r>
            <w:proofErr w:type="gramStart"/>
            <w:r w:rsidRPr="00003DDF">
              <w:rPr>
                <w:rFonts w:ascii="Times New Roman" w:eastAsia="Times New Roman" w:hAnsi="Times New Roman" w:cs="Times New Roman"/>
                <w:i/>
                <w:iCs/>
                <w:color w:val="843FA1"/>
                <w:sz w:val="24"/>
                <w:szCs w:val="24"/>
              </w:rPr>
              <w:t>reefs are made by coral polyps</w:t>
            </w:r>
            <w:proofErr w:type="gramEnd"/>
            <w:r w:rsidRPr="00003DDF">
              <w:rPr>
                <w:rFonts w:ascii="Times New Roman" w:eastAsia="Times New Roman" w:hAnsi="Times New Roman" w:cs="Times New Roman"/>
                <w:i/>
                <w:iCs/>
                <w:color w:val="843FA1"/>
                <w:sz w:val="24"/>
                <w:szCs w:val="24"/>
              </w:rPr>
              <w:t>.</w:t>
            </w:r>
          </w:p>
        </w:tc>
        <w:tc>
          <w:tcPr>
            <w:tcW w:w="576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02D508EA" w14:textId="77777777"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i/>
                <w:iCs/>
                <w:color w:val="843FA1"/>
                <w:sz w:val="24"/>
                <w:szCs w:val="24"/>
              </w:rPr>
              <w:t xml:space="preserve">A medusa (left) and a polyp (right). The red tissue is the epidermis. The blue tissue is the </w:t>
            </w:r>
            <w:proofErr w:type="spellStart"/>
            <w:r w:rsidRPr="00003DDF">
              <w:rPr>
                <w:rFonts w:ascii="Times New Roman" w:eastAsia="Times New Roman" w:hAnsi="Times New Roman" w:cs="Times New Roman"/>
                <w:i/>
                <w:iCs/>
                <w:color w:val="843FA1"/>
                <w:sz w:val="24"/>
                <w:szCs w:val="24"/>
              </w:rPr>
              <w:t>gastrodermis</w:t>
            </w:r>
            <w:proofErr w:type="spellEnd"/>
            <w:r w:rsidRPr="00003DDF">
              <w:rPr>
                <w:rFonts w:ascii="Times New Roman" w:eastAsia="Times New Roman" w:hAnsi="Times New Roman" w:cs="Times New Roman"/>
                <w:i/>
                <w:iCs/>
                <w:color w:val="843FA1"/>
                <w:sz w:val="24"/>
                <w:szCs w:val="24"/>
              </w:rPr>
              <w:t>.</w:t>
            </w:r>
          </w:p>
        </w:tc>
      </w:tr>
      <w:tr w:rsidR="00003DDF" w:rsidRPr="00003DDF" w14:paraId="6ABE28A4" w14:textId="77777777" w:rsidTr="00003DDF">
        <w:trPr>
          <w:trHeight w:val="5220"/>
        </w:trPr>
        <w:tc>
          <w:tcPr>
            <w:tcW w:w="402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0CDC2A48" w14:textId="133305D6"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noProof/>
                <w:sz w:val="24"/>
                <w:szCs w:val="24"/>
              </w:rPr>
              <w:drawing>
                <wp:inline distT="0" distB="0" distL="0" distR="0" wp14:anchorId="7C0E2037" wp14:editId="552708AD">
                  <wp:extent cx="1632548" cy="1228725"/>
                  <wp:effectExtent l="0" t="0" r="6350" b="0"/>
                  <wp:docPr id="61" name="Picture 61" descr="coral re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oral reef"/>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36016" cy="1231335"/>
                          </a:xfrm>
                          <a:prstGeom prst="rect">
                            <a:avLst/>
                          </a:prstGeom>
                          <a:noFill/>
                          <a:ln>
                            <a:noFill/>
                          </a:ln>
                        </pic:spPr>
                      </pic:pic>
                    </a:graphicData>
                  </a:graphic>
                </wp:inline>
              </w:drawing>
            </w:r>
          </w:p>
        </w:tc>
        <w:tc>
          <w:tcPr>
            <w:tcW w:w="576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754ECA92" w14:textId="68262D4D" w:rsidR="00003DDF" w:rsidRPr="00003DDF" w:rsidRDefault="00003DDF" w:rsidP="00003DDF">
            <w:pPr>
              <w:spacing w:after="0" w:line="240" w:lineRule="auto"/>
              <w:rPr>
                <w:rFonts w:ascii="Times New Roman" w:eastAsia="Times New Roman" w:hAnsi="Times New Roman" w:cs="Times New Roman"/>
                <w:sz w:val="24"/>
                <w:szCs w:val="24"/>
              </w:rPr>
            </w:pPr>
            <w:r w:rsidRPr="00003DDF">
              <w:rPr>
                <w:rFonts w:ascii="Times New Roman" w:eastAsia="Times New Roman" w:hAnsi="Times New Roman" w:cs="Times New Roman"/>
                <w:noProof/>
                <w:sz w:val="24"/>
                <w:szCs w:val="24"/>
              </w:rPr>
              <w:drawing>
                <wp:inline distT="0" distB="0" distL="0" distR="0" wp14:anchorId="44F6E05B" wp14:editId="37BE7586">
                  <wp:extent cx="3857625" cy="2302019"/>
                  <wp:effectExtent l="0" t="0" r="0" b="3175"/>
                  <wp:docPr id="60" name="Picture 60" descr="polyp med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polyp medusa"/>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70884" cy="2309931"/>
                          </a:xfrm>
                          <a:prstGeom prst="rect">
                            <a:avLst/>
                          </a:prstGeom>
                          <a:noFill/>
                          <a:ln>
                            <a:noFill/>
                          </a:ln>
                        </pic:spPr>
                      </pic:pic>
                    </a:graphicData>
                  </a:graphic>
                </wp:inline>
              </w:drawing>
            </w:r>
          </w:p>
        </w:tc>
      </w:tr>
    </w:tbl>
    <w:p w14:paraId="1C2A011C"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w:t>
      </w:r>
    </w:p>
    <w:p w14:paraId="1279475F" w14:textId="77777777" w:rsidR="00003DDF" w:rsidRPr="00003DDF" w:rsidRDefault="00003DDF" w:rsidP="00003DDF">
      <w:pPr>
        <w:spacing w:before="180" w:after="180" w:line="240" w:lineRule="auto"/>
        <w:rPr>
          <w:rFonts w:ascii="Helvetica" w:eastAsia="Times New Roman" w:hAnsi="Helvetica" w:cs="Times New Roman"/>
          <w:color w:val="2D3B45"/>
          <w:szCs w:val="24"/>
        </w:rPr>
      </w:pPr>
      <w:r w:rsidRPr="00003DDF">
        <w:rPr>
          <w:rFonts w:ascii="Helvetica" w:eastAsia="Times New Roman" w:hAnsi="Helvetica" w:cs="Times New Roman"/>
          <w:b/>
          <w:bCs/>
          <w:i/>
          <w:iCs/>
          <w:color w:val="2D3B45"/>
          <w:szCs w:val="24"/>
        </w:rPr>
        <w:t>Hydra</w:t>
      </w:r>
    </w:p>
    <w:p w14:paraId="51B3C3D4" w14:textId="77777777" w:rsidR="00003DDF" w:rsidRPr="00003DDF" w:rsidRDefault="00003DDF" w:rsidP="00003DDF">
      <w:pPr>
        <w:spacing w:before="180" w:after="180" w:line="240" w:lineRule="auto"/>
        <w:rPr>
          <w:rFonts w:ascii="Helvetica" w:eastAsia="Times New Roman" w:hAnsi="Helvetica" w:cs="Times New Roman"/>
          <w:color w:val="2D3B45"/>
          <w:szCs w:val="24"/>
        </w:rPr>
      </w:pPr>
      <w:r w:rsidRPr="00003DDF">
        <w:rPr>
          <w:rFonts w:ascii="Helvetica" w:eastAsia="Times New Roman" w:hAnsi="Helvetica" w:cs="Times New Roman"/>
          <w:i/>
          <w:iCs/>
          <w:color w:val="2D3B45"/>
          <w:szCs w:val="24"/>
        </w:rPr>
        <w:t>Hydra </w:t>
      </w:r>
      <w:r w:rsidRPr="00003DDF">
        <w:rPr>
          <w:rFonts w:ascii="Helvetica" w:eastAsia="Times New Roman" w:hAnsi="Helvetica" w:cs="Times New Roman"/>
          <w:color w:val="2D3B45"/>
          <w:szCs w:val="24"/>
        </w:rPr>
        <w:t xml:space="preserve">are freshwater cnidarians that only have a polyp stage.  Some individuals </w:t>
      </w:r>
      <w:proofErr w:type="gramStart"/>
      <w:r w:rsidRPr="00003DDF">
        <w:rPr>
          <w:rFonts w:ascii="Helvetica" w:eastAsia="Times New Roman" w:hAnsi="Helvetica" w:cs="Times New Roman"/>
          <w:color w:val="2D3B45"/>
          <w:szCs w:val="24"/>
        </w:rPr>
        <w:t>may be seen</w:t>
      </w:r>
      <w:proofErr w:type="gramEnd"/>
      <w:r w:rsidRPr="00003DDF">
        <w:rPr>
          <w:rFonts w:ascii="Helvetica" w:eastAsia="Times New Roman" w:hAnsi="Helvetica" w:cs="Times New Roman"/>
          <w:color w:val="2D3B45"/>
          <w:szCs w:val="24"/>
        </w:rPr>
        <w:t xml:space="preserve"> clinging to the sides of the container by means of their basal disc. Note how they attach themselves to objects by the basal disc, usually hanging downward with their tentacles extended to intercept passing prey. If left undisturbed, the polyp will begin to move and extend its tentacles. Observe how the </w:t>
      </w:r>
      <w:r w:rsidRPr="00003DDF">
        <w:rPr>
          <w:rFonts w:ascii="Helvetica" w:eastAsia="Times New Roman" w:hAnsi="Helvetica" w:cs="Times New Roman"/>
          <w:i/>
          <w:iCs/>
          <w:color w:val="2D3B45"/>
          <w:szCs w:val="24"/>
        </w:rPr>
        <w:t>Hydra </w:t>
      </w:r>
      <w:r w:rsidRPr="00003DDF">
        <w:rPr>
          <w:rFonts w:ascii="Helvetica" w:eastAsia="Times New Roman" w:hAnsi="Helvetica" w:cs="Times New Roman"/>
          <w:color w:val="2D3B45"/>
          <w:szCs w:val="24"/>
        </w:rPr>
        <w:t xml:space="preserve">extends itself when not disturbed and contracts when the slide </w:t>
      </w:r>
      <w:proofErr w:type="gramStart"/>
      <w:r w:rsidRPr="00003DDF">
        <w:rPr>
          <w:rFonts w:ascii="Helvetica" w:eastAsia="Times New Roman" w:hAnsi="Helvetica" w:cs="Times New Roman"/>
          <w:color w:val="2D3B45"/>
          <w:szCs w:val="24"/>
        </w:rPr>
        <w:t>is tapped</w:t>
      </w:r>
      <w:proofErr w:type="gramEnd"/>
      <w:r w:rsidRPr="00003DDF">
        <w:rPr>
          <w:rFonts w:ascii="Helvetica" w:eastAsia="Times New Roman" w:hAnsi="Helvetica" w:cs="Times New Roman"/>
          <w:color w:val="2D3B45"/>
          <w:szCs w:val="24"/>
        </w:rPr>
        <w:t xml:space="preserve"> with a pencil. Special contractile fibers </w:t>
      </w:r>
      <w:proofErr w:type="gramStart"/>
      <w:r w:rsidRPr="00003DDF">
        <w:rPr>
          <w:rFonts w:ascii="Helvetica" w:eastAsia="Times New Roman" w:hAnsi="Helvetica" w:cs="Times New Roman"/>
          <w:color w:val="2D3B45"/>
          <w:szCs w:val="24"/>
        </w:rPr>
        <w:t>are used</w:t>
      </w:r>
      <w:proofErr w:type="gramEnd"/>
      <w:r w:rsidRPr="00003DDF">
        <w:rPr>
          <w:rFonts w:ascii="Helvetica" w:eastAsia="Times New Roman" w:hAnsi="Helvetica" w:cs="Times New Roman"/>
          <w:color w:val="2D3B45"/>
          <w:szCs w:val="24"/>
        </w:rPr>
        <w:t xml:space="preserve"> to shorten and extend both the body and tentacles. A simple "nerve net" coordinates responses to stimuli.</w:t>
      </w:r>
    </w:p>
    <w:p w14:paraId="786C7E52" w14:textId="77777777" w:rsidR="00003DDF" w:rsidRPr="00003DDF" w:rsidRDefault="00003DDF" w:rsidP="00003DDF">
      <w:pPr>
        <w:spacing w:before="180" w:after="180" w:line="240" w:lineRule="auto"/>
        <w:rPr>
          <w:rFonts w:ascii="Helvetica" w:eastAsia="Times New Roman" w:hAnsi="Helvetica" w:cs="Times New Roman"/>
          <w:color w:val="2D3B45"/>
          <w:szCs w:val="24"/>
        </w:rPr>
      </w:pPr>
      <w:r w:rsidRPr="00003DDF">
        <w:rPr>
          <w:rFonts w:ascii="Helvetica" w:eastAsia="Times New Roman" w:hAnsi="Helvetica" w:cs="Times New Roman"/>
          <w:color w:val="2D3B45"/>
          <w:szCs w:val="24"/>
        </w:rPr>
        <w:t xml:space="preserve">When </w:t>
      </w:r>
      <w:proofErr w:type="gramStart"/>
      <w:r w:rsidRPr="00003DDF">
        <w:rPr>
          <w:rFonts w:ascii="Helvetica" w:eastAsia="Times New Roman" w:hAnsi="Helvetica" w:cs="Times New Roman"/>
          <w:color w:val="2D3B45"/>
          <w:szCs w:val="24"/>
        </w:rPr>
        <w:t>a small organism is captured by the tentacles</w:t>
      </w:r>
      <w:proofErr w:type="gramEnd"/>
      <w:r w:rsidRPr="00003DDF">
        <w:rPr>
          <w:rFonts w:ascii="Helvetica" w:eastAsia="Times New Roman" w:hAnsi="Helvetica" w:cs="Times New Roman"/>
          <w:color w:val="2D3B45"/>
          <w:szCs w:val="24"/>
        </w:rPr>
        <w:t xml:space="preserve">, the prey is passed through the mouth into the </w:t>
      </w:r>
      <w:proofErr w:type="spellStart"/>
      <w:r w:rsidRPr="00003DDF">
        <w:rPr>
          <w:rFonts w:ascii="Helvetica" w:eastAsia="Times New Roman" w:hAnsi="Helvetica" w:cs="Times New Roman"/>
          <w:color w:val="2D3B45"/>
          <w:szCs w:val="24"/>
        </w:rPr>
        <w:t>gastrovascular</w:t>
      </w:r>
      <w:proofErr w:type="spellEnd"/>
      <w:r w:rsidRPr="00003DDF">
        <w:rPr>
          <w:rFonts w:ascii="Helvetica" w:eastAsia="Times New Roman" w:hAnsi="Helvetica" w:cs="Times New Roman"/>
          <w:color w:val="2D3B45"/>
          <w:szCs w:val="24"/>
        </w:rPr>
        <w:t xml:space="preserve"> cavity. Digestive enzymes </w:t>
      </w:r>
      <w:proofErr w:type="gramStart"/>
      <w:r w:rsidRPr="00003DDF">
        <w:rPr>
          <w:rFonts w:ascii="Helvetica" w:eastAsia="Times New Roman" w:hAnsi="Helvetica" w:cs="Times New Roman"/>
          <w:color w:val="2D3B45"/>
          <w:szCs w:val="24"/>
        </w:rPr>
        <w:t>are secreted</w:t>
      </w:r>
      <w:proofErr w:type="gramEnd"/>
      <w:r w:rsidRPr="00003DDF">
        <w:rPr>
          <w:rFonts w:ascii="Helvetica" w:eastAsia="Times New Roman" w:hAnsi="Helvetica" w:cs="Times New Roman"/>
          <w:color w:val="2D3B45"/>
          <w:szCs w:val="24"/>
        </w:rPr>
        <w:t xml:space="preserve"> by the </w:t>
      </w:r>
      <w:proofErr w:type="spellStart"/>
      <w:r w:rsidRPr="00003DDF">
        <w:rPr>
          <w:rFonts w:ascii="Helvetica" w:eastAsia="Times New Roman" w:hAnsi="Helvetica" w:cs="Times New Roman"/>
          <w:color w:val="2D3B45"/>
          <w:szCs w:val="24"/>
        </w:rPr>
        <w:t>gastrodermis</w:t>
      </w:r>
      <w:proofErr w:type="spellEnd"/>
      <w:r w:rsidRPr="00003DDF">
        <w:rPr>
          <w:rFonts w:ascii="Helvetica" w:eastAsia="Times New Roman" w:hAnsi="Helvetica" w:cs="Times New Roman"/>
          <w:color w:val="2D3B45"/>
          <w:szCs w:val="24"/>
        </w:rPr>
        <w:t xml:space="preserve"> into the </w:t>
      </w:r>
      <w:proofErr w:type="spellStart"/>
      <w:r w:rsidRPr="00003DDF">
        <w:rPr>
          <w:rFonts w:ascii="Helvetica" w:eastAsia="Times New Roman" w:hAnsi="Helvetica" w:cs="Times New Roman"/>
          <w:color w:val="2D3B45"/>
          <w:szCs w:val="24"/>
        </w:rPr>
        <w:t>gastrovascular</w:t>
      </w:r>
      <w:proofErr w:type="spellEnd"/>
      <w:r w:rsidRPr="00003DDF">
        <w:rPr>
          <w:rFonts w:ascii="Helvetica" w:eastAsia="Times New Roman" w:hAnsi="Helvetica" w:cs="Times New Roman"/>
          <w:color w:val="2D3B45"/>
          <w:szCs w:val="24"/>
        </w:rPr>
        <w:t xml:space="preserve"> cavity. Such enzymes partially digest the food. This type of digestion, outside of cells, is termed </w:t>
      </w:r>
      <w:r w:rsidRPr="00003DDF">
        <w:rPr>
          <w:rFonts w:ascii="Helvetica" w:eastAsia="Times New Roman" w:hAnsi="Helvetica" w:cs="Times New Roman"/>
          <w:b/>
          <w:bCs/>
          <w:color w:val="2D3B45"/>
          <w:szCs w:val="24"/>
        </w:rPr>
        <w:t>extracellular digestion</w:t>
      </w:r>
      <w:r w:rsidRPr="00003DDF">
        <w:rPr>
          <w:rFonts w:ascii="Helvetica" w:eastAsia="Times New Roman" w:hAnsi="Helvetica" w:cs="Times New Roman"/>
          <w:color w:val="2D3B45"/>
          <w:szCs w:val="24"/>
        </w:rPr>
        <w:t xml:space="preserve">. Subsequently, minute food particles </w:t>
      </w:r>
      <w:proofErr w:type="gramStart"/>
      <w:r w:rsidRPr="00003DDF">
        <w:rPr>
          <w:rFonts w:ascii="Helvetica" w:eastAsia="Times New Roman" w:hAnsi="Helvetica" w:cs="Times New Roman"/>
          <w:color w:val="2D3B45"/>
          <w:szCs w:val="24"/>
        </w:rPr>
        <w:t>are engulfed</w:t>
      </w:r>
      <w:proofErr w:type="gramEnd"/>
      <w:r w:rsidRPr="00003DDF">
        <w:rPr>
          <w:rFonts w:ascii="Helvetica" w:eastAsia="Times New Roman" w:hAnsi="Helvetica" w:cs="Times New Roman"/>
          <w:color w:val="2D3B45"/>
          <w:szCs w:val="24"/>
        </w:rPr>
        <w:t xml:space="preserve"> by certain </w:t>
      </w:r>
      <w:proofErr w:type="spellStart"/>
      <w:r w:rsidRPr="00003DDF">
        <w:rPr>
          <w:rFonts w:ascii="Helvetica" w:eastAsia="Times New Roman" w:hAnsi="Helvetica" w:cs="Times New Roman"/>
          <w:color w:val="2D3B45"/>
          <w:szCs w:val="24"/>
        </w:rPr>
        <w:t>gastrodermal</w:t>
      </w:r>
      <w:proofErr w:type="spellEnd"/>
      <w:r w:rsidRPr="00003DDF">
        <w:rPr>
          <w:rFonts w:ascii="Helvetica" w:eastAsia="Times New Roman" w:hAnsi="Helvetica" w:cs="Times New Roman"/>
          <w:color w:val="2D3B45"/>
          <w:szCs w:val="24"/>
        </w:rPr>
        <w:t xml:space="preserve"> cells where digestion is completed. Distribution of nutrients to other cells is by diffusion.</w:t>
      </w:r>
    </w:p>
    <w:p w14:paraId="7536F59D" w14:textId="00E7829F" w:rsidR="00003DDF" w:rsidRPr="00003DDF" w:rsidRDefault="00003DDF" w:rsidP="00003DDF">
      <w:pPr>
        <w:spacing w:before="180" w:after="180" w:line="240" w:lineRule="auto"/>
        <w:rPr>
          <w:rFonts w:ascii="Helvetica" w:eastAsia="Times New Roman" w:hAnsi="Helvetica" w:cs="Times New Roman"/>
          <w:color w:val="2D3B45"/>
          <w:sz w:val="24"/>
          <w:szCs w:val="24"/>
        </w:rPr>
      </w:pPr>
      <w:r w:rsidRPr="00003DDF">
        <w:rPr>
          <w:rFonts w:ascii="Helvetica" w:eastAsia="Times New Roman" w:hAnsi="Helvetica" w:cs="Times New Roman"/>
          <w:color w:val="2D3B45"/>
          <w:sz w:val="24"/>
          <w:szCs w:val="24"/>
        </w:rPr>
        <w:t> </w:t>
      </w:r>
      <w:r w:rsidRPr="00003DDF">
        <w:rPr>
          <w:rFonts w:ascii="Times New Roman" w:eastAsia="Times New Roman" w:hAnsi="Times New Roman" w:cs="Times New Roman"/>
          <w:noProof/>
          <w:sz w:val="24"/>
          <w:szCs w:val="24"/>
        </w:rPr>
        <w:drawing>
          <wp:inline distT="0" distB="0" distL="0" distR="0" wp14:anchorId="672C45D1" wp14:editId="287F59EA">
            <wp:extent cx="2518008" cy="1673077"/>
            <wp:effectExtent l="0" t="0" r="0" b="3810"/>
            <wp:docPr id="59" name="Picture 59" descr="hyd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ydras"/>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82414" cy="1715871"/>
                    </a:xfrm>
                    <a:prstGeom prst="rect">
                      <a:avLst/>
                    </a:prstGeom>
                    <a:noFill/>
                    <a:ln>
                      <a:noFill/>
                    </a:ln>
                  </pic:spPr>
                </pic:pic>
              </a:graphicData>
            </a:graphic>
          </wp:inline>
        </w:drawing>
      </w:r>
      <w:r w:rsidRPr="00003DDF">
        <w:t xml:space="preserve"> </w:t>
      </w:r>
      <w:r w:rsidRPr="00003DDF">
        <w:rPr>
          <w:rFonts w:ascii="Helvetica" w:eastAsia="Times New Roman" w:hAnsi="Helvetica" w:cs="Times New Roman"/>
          <w:color w:val="2D3B45"/>
          <w:sz w:val="24"/>
          <w:szCs w:val="24"/>
        </w:rPr>
        <w:t xml:space="preserve">Hydra polyps (Phylum </w:t>
      </w:r>
      <w:proofErr w:type="spellStart"/>
      <w:r w:rsidRPr="00003DDF">
        <w:rPr>
          <w:rFonts w:ascii="Helvetica" w:eastAsia="Times New Roman" w:hAnsi="Helvetica" w:cs="Times New Roman"/>
          <w:color w:val="2D3B45"/>
          <w:sz w:val="24"/>
          <w:szCs w:val="24"/>
        </w:rPr>
        <w:t>Cnidaria</w:t>
      </w:r>
      <w:proofErr w:type="spellEnd"/>
      <w:r>
        <w:rPr>
          <w:rFonts w:ascii="Helvetica" w:eastAsia="Times New Roman" w:hAnsi="Helvetica" w:cs="Times New Roman"/>
          <w:color w:val="2D3B45"/>
          <w:sz w:val="24"/>
          <w:szCs w:val="24"/>
        </w:rPr>
        <w:t>)</w:t>
      </w:r>
    </w:p>
    <w:p w14:paraId="4142874A" w14:textId="77777777" w:rsidR="00912344" w:rsidRDefault="00003DDF" w:rsidP="00912344">
      <w:pPr>
        <w:pStyle w:val="Heading1"/>
        <w:spacing w:before="225" w:beforeAutospacing="0" w:after="225" w:afterAutospacing="0"/>
        <w:rPr>
          <w:rFonts w:ascii="Helvetica" w:hAnsi="Helvetica"/>
          <w:b w:val="0"/>
          <w:bCs w:val="0"/>
          <w:color w:val="666666"/>
          <w:sz w:val="60"/>
          <w:szCs w:val="60"/>
        </w:rPr>
      </w:pPr>
      <w:r w:rsidRPr="00003DDF">
        <w:rPr>
          <w:rFonts w:ascii="Helvetica" w:hAnsi="Helvetica"/>
          <w:color w:val="2D3B45"/>
          <w:sz w:val="24"/>
          <w:szCs w:val="24"/>
        </w:rPr>
        <w:t> </w:t>
      </w:r>
      <w:r w:rsidR="00912344">
        <w:rPr>
          <w:rFonts w:ascii="Helvetica" w:hAnsi="Helvetica"/>
          <w:b w:val="0"/>
          <w:bCs w:val="0"/>
          <w:color w:val="666666"/>
          <w:sz w:val="60"/>
          <w:szCs w:val="60"/>
        </w:rPr>
        <w:t>Exercise #13: Introduction to Flatworms, Roundworms, and Segmented Worms</w:t>
      </w:r>
    </w:p>
    <w:p w14:paraId="304CFF52"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i/>
          <w:iCs/>
          <w:color w:val="2D3B45"/>
          <w:sz w:val="28"/>
          <w:szCs w:val="28"/>
        </w:rPr>
        <w:t>Objectives</w:t>
      </w:r>
    </w:p>
    <w:p w14:paraId="14EBB3AD"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Upon completion of the laboratory session, the student should be able to:</w:t>
      </w:r>
    </w:p>
    <w:p w14:paraId="3158A0E1" w14:textId="77777777" w:rsidR="00912344" w:rsidRDefault="00912344" w:rsidP="00C05CB8">
      <w:pPr>
        <w:numPr>
          <w:ilvl w:val="0"/>
          <w:numId w:val="41"/>
        </w:numPr>
        <w:spacing w:before="100" w:beforeAutospacing="1" w:after="100" w:afterAutospacing="1" w:line="240" w:lineRule="auto"/>
        <w:ind w:left="375"/>
        <w:rPr>
          <w:rFonts w:ascii="Helvetica" w:hAnsi="Helvetica"/>
          <w:color w:val="2D3B45"/>
        </w:rPr>
      </w:pPr>
      <w:r>
        <w:rPr>
          <w:rFonts w:ascii="Helvetica" w:hAnsi="Helvetica"/>
          <w:color w:val="2D3B45"/>
        </w:rPr>
        <w:t>Recognize drawings, preserved or living specimens of flatworms, roundworms and segmented worms.</w:t>
      </w:r>
    </w:p>
    <w:p w14:paraId="3020B7F3" w14:textId="77777777" w:rsidR="00912344" w:rsidRDefault="00912344" w:rsidP="00C05CB8">
      <w:pPr>
        <w:numPr>
          <w:ilvl w:val="0"/>
          <w:numId w:val="41"/>
        </w:numPr>
        <w:spacing w:before="100" w:beforeAutospacing="1" w:after="100" w:afterAutospacing="1" w:line="240" w:lineRule="auto"/>
        <w:ind w:left="375"/>
        <w:rPr>
          <w:rFonts w:ascii="Helvetica" w:hAnsi="Helvetica"/>
          <w:color w:val="2D3B45"/>
        </w:rPr>
      </w:pPr>
      <w:r>
        <w:rPr>
          <w:rFonts w:ascii="Helvetica" w:hAnsi="Helvetica"/>
          <w:color w:val="2D3B45"/>
        </w:rPr>
        <w:t xml:space="preserve">State the major characteristics of each Phyla: Platyhelminthes, </w:t>
      </w:r>
      <w:proofErr w:type="spellStart"/>
      <w:r>
        <w:rPr>
          <w:rFonts w:ascii="Helvetica" w:hAnsi="Helvetica"/>
          <w:color w:val="2D3B45"/>
        </w:rPr>
        <w:t>Nematoda</w:t>
      </w:r>
      <w:proofErr w:type="spellEnd"/>
      <w:r>
        <w:rPr>
          <w:rFonts w:ascii="Helvetica" w:hAnsi="Helvetica"/>
          <w:color w:val="2D3B45"/>
        </w:rPr>
        <w:t xml:space="preserve">, </w:t>
      </w:r>
      <w:proofErr w:type="gramStart"/>
      <w:r>
        <w:rPr>
          <w:rFonts w:ascii="Helvetica" w:hAnsi="Helvetica"/>
          <w:color w:val="2D3B45"/>
        </w:rPr>
        <w:t>Annelida</w:t>
      </w:r>
      <w:proofErr w:type="gramEnd"/>
      <w:r>
        <w:rPr>
          <w:rFonts w:ascii="Helvetica" w:hAnsi="Helvetica"/>
          <w:color w:val="2D3B45"/>
        </w:rPr>
        <w:t>.</w:t>
      </w:r>
    </w:p>
    <w:p w14:paraId="723DA171" w14:textId="77777777" w:rsidR="00912344" w:rsidRDefault="00912344" w:rsidP="00C05CB8">
      <w:pPr>
        <w:numPr>
          <w:ilvl w:val="0"/>
          <w:numId w:val="41"/>
        </w:numPr>
        <w:spacing w:before="100" w:beforeAutospacing="1" w:after="100" w:afterAutospacing="1" w:line="240" w:lineRule="auto"/>
        <w:ind w:left="375"/>
        <w:rPr>
          <w:rFonts w:ascii="Helvetica" w:hAnsi="Helvetica"/>
          <w:color w:val="2D3B45"/>
        </w:rPr>
      </w:pPr>
      <w:r>
        <w:rPr>
          <w:rFonts w:ascii="Helvetica" w:hAnsi="Helvetica"/>
          <w:color w:val="2D3B45"/>
        </w:rPr>
        <w:t>Identify specific structures of each worm group; relate the functions of these structures.</w:t>
      </w:r>
    </w:p>
    <w:p w14:paraId="416766C9" w14:textId="77777777" w:rsidR="00912344" w:rsidRDefault="00912344" w:rsidP="00C05CB8">
      <w:pPr>
        <w:numPr>
          <w:ilvl w:val="0"/>
          <w:numId w:val="41"/>
        </w:numPr>
        <w:spacing w:before="100" w:beforeAutospacing="1" w:after="100" w:afterAutospacing="1" w:line="240" w:lineRule="auto"/>
        <w:ind w:left="375"/>
        <w:rPr>
          <w:rFonts w:ascii="Helvetica" w:hAnsi="Helvetica"/>
          <w:color w:val="2D3B45"/>
        </w:rPr>
      </w:pPr>
      <w:r>
        <w:rPr>
          <w:rFonts w:ascii="Helvetica" w:hAnsi="Helvetica"/>
          <w:color w:val="2D3B45"/>
        </w:rPr>
        <w:t>Describe evolutionary trends evident in the organisms studied.</w:t>
      </w:r>
    </w:p>
    <w:p w14:paraId="36DEF4E0" w14:textId="77777777" w:rsidR="00912344" w:rsidRDefault="00912344" w:rsidP="00C05CB8">
      <w:pPr>
        <w:numPr>
          <w:ilvl w:val="0"/>
          <w:numId w:val="41"/>
        </w:numPr>
        <w:spacing w:before="100" w:beforeAutospacing="1" w:after="100" w:afterAutospacing="1" w:line="240" w:lineRule="auto"/>
        <w:ind w:left="375"/>
        <w:rPr>
          <w:rFonts w:ascii="Helvetica" w:hAnsi="Helvetica"/>
          <w:color w:val="2D3B45"/>
        </w:rPr>
      </w:pPr>
      <w:r>
        <w:rPr>
          <w:rFonts w:ascii="Helvetica" w:hAnsi="Helvetica"/>
          <w:color w:val="2D3B45"/>
        </w:rPr>
        <w:t>Become familiar with the life cycles of these parasitic forms: beef tapeworm </w:t>
      </w:r>
      <w:r>
        <w:rPr>
          <w:rStyle w:val="Emphasis"/>
          <w:rFonts w:ascii="Helvetica" w:hAnsi="Helvetica"/>
          <w:color w:val="2D3B45"/>
        </w:rPr>
        <w:t>(</w:t>
      </w:r>
      <w:proofErr w:type="spellStart"/>
      <w:r>
        <w:rPr>
          <w:rStyle w:val="Emphasis"/>
          <w:rFonts w:ascii="Helvetica" w:hAnsi="Helvetica"/>
          <w:color w:val="2D3B45"/>
        </w:rPr>
        <w:t>Taenia</w:t>
      </w:r>
      <w:proofErr w:type="spellEnd"/>
      <w:r>
        <w:rPr>
          <w:rStyle w:val="Emphasis"/>
          <w:rFonts w:ascii="Helvetica" w:hAnsi="Helvetica"/>
          <w:color w:val="2D3B45"/>
        </w:rPr>
        <w:t>), </w:t>
      </w:r>
      <w:r>
        <w:rPr>
          <w:rFonts w:ascii="Helvetica" w:hAnsi="Helvetica"/>
          <w:color w:val="2D3B45"/>
        </w:rPr>
        <w:t>liver fluke </w:t>
      </w:r>
      <w:r>
        <w:rPr>
          <w:rStyle w:val="Emphasis"/>
          <w:rFonts w:ascii="inherit" w:hAnsi="inherit"/>
          <w:color w:val="2D3B45"/>
        </w:rPr>
        <w:t>(</w:t>
      </w:r>
      <w:proofErr w:type="spellStart"/>
      <w:r>
        <w:rPr>
          <w:rStyle w:val="Emphasis"/>
          <w:rFonts w:ascii="inherit" w:hAnsi="inherit"/>
          <w:color w:val="2D3B45"/>
        </w:rPr>
        <w:t>Clonorchis</w:t>
      </w:r>
      <w:proofErr w:type="spellEnd"/>
      <w:r>
        <w:rPr>
          <w:rStyle w:val="Emphasis"/>
          <w:rFonts w:ascii="inherit" w:hAnsi="inherit"/>
          <w:color w:val="2D3B45"/>
        </w:rPr>
        <w:t>), </w:t>
      </w:r>
      <w:r>
        <w:rPr>
          <w:rFonts w:ascii="inherit" w:hAnsi="inherit"/>
          <w:color w:val="2D3B45"/>
        </w:rPr>
        <w:t>and the pork round worm </w:t>
      </w:r>
      <w:r>
        <w:rPr>
          <w:rStyle w:val="Emphasis"/>
          <w:rFonts w:ascii="inherit" w:hAnsi="inherit"/>
          <w:color w:val="2D3B45"/>
        </w:rPr>
        <w:t>(</w:t>
      </w:r>
      <w:proofErr w:type="spellStart"/>
      <w:r>
        <w:rPr>
          <w:rStyle w:val="Emphasis"/>
          <w:rFonts w:ascii="inherit" w:hAnsi="inherit"/>
          <w:color w:val="2D3B45"/>
        </w:rPr>
        <w:t>Ascaris</w:t>
      </w:r>
      <w:proofErr w:type="spellEnd"/>
      <w:r>
        <w:rPr>
          <w:rStyle w:val="Emphasis"/>
          <w:rFonts w:ascii="inherit" w:hAnsi="inherit"/>
          <w:color w:val="2D3B45"/>
        </w:rPr>
        <w:t>).</w:t>
      </w:r>
    </w:p>
    <w:p w14:paraId="226516A2" w14:textId="77777777" w:rsidR="00912344" w:rsidRDefault="00912344" w:rsidP="00C05CB8">
      <w:pPr>
        <w:numPr>
          <w:ilvl w:val="0"/>
          <w:numId w:val="41"/>
        </w:numPr>
        <w:spacing w:before="100" w:beforeAutospacing="1" w:after="100" w:afterAutospacing="1" w:line="240" w:lineRule="auto"/>
        <w:ind w:left="375"/>
        <w:rPr>
          <w:rFonts w:ascii="Helvetica" w:hAnsi="Helvetica"/>
          <w:color w:val="2D3B45"/>
        </w:rPr>
      </w:pPr>
      <w:r>
        <w:rPr>
          <w:rFonts w:ascii="Helvetica" w:hAnsi="Helvetica"/>
          <w:color w:val="2D3B45"/>
        </w:rPr>
        <w:t>Dissect, identify and state the function of listed earthworm features.</w:t>
      </w:r>
    </w:p>
    <w:p w14:paraId="1B2215DA"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inherit" w:hAnsi="inherit"/>
          <w:i/>
          <w:iCs/>
          <w:color w:val="2D3B45"/>
          <w:sz w:val="28"/>
          <w:szCs w:val="28"/>
        </w:rPr>
        <w:t>Background Information</w:t>
      </w:r>
    </w:p>
    <w:p w14:paraId="05AD0D3D"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Even though they are all "worms", the flatworms, roundworms and segmented worms </w:t>
      </w:r>
      <w:proofErr w:type="gramStart"/>
      <w:r>
        <w:rPr>
          <w:rFonts w:ascii="Helvetica" w:hAnsi="Helvetica"/>
          <w:color w:val="2D3B45"/>
        </w:rPr>
        <w:t>are placed</w:t>
      </w:r>
      <w:proofErr w:type="gramEnd"/>
      <w:r>
        <w:rPr>
          <w:rFonts w:ascii="Helvetica" w:hAnsi="Helvetica"/>
          <w:color w:val="2D3B45"/>
        </w:rPr>
        <w:t xml:space="preserve"> in three different phyla, and display a wide variety of characteristics. They </w:t>
      </w:r>
      <w:proofErr w:type="gramStart"/>
      <w:r>
        <w:rPr>
          <w:rFonts w:ascii="Helvetica" w:hAnsi="Helvetica"/>
          <w:color w:val="2D3B45"/>
        </w:rPr>
        <w:t>are studied</w:t>
      </w:r>
      <w:proofErr w:type="gramEnd"/>
      <w:r>
        <w:rPr>
          <w:rFonts w:ascii="Helvetica" w:hAnsi="Helvetica"/>
          <w:color w:val="2D3B45"/>
        </w:rPr>
        <w:t xml:space="preserve"> together in this exercise as a matter of convenience, not because they are closely related. Within these </w:t>
      </w:r>
      <w:proofErr w:type="gramStart"/>
      <w:r>
        <w:rPr>
          <w:rFonts w:ascii="Helvetica" w:hAnsi="Helvetica"/>
          <w:color w:val="2D3B45"/>
        </w:rPr>
        <w:t>groups</w:t>
      </w:r>
      <w:proofErr w:type="gramEnd"/>
      <w:r>
        <w:rPr>
          <w:rFonts w:ascii="Helvetica" w:hAnsi="Helvetica"/>
          <w:color w:val="2D3B45"/>
        </w:rPr>
        <w:t xml:space="preserve"> we will continue to describe the development of certain evolutionary trends that were first mentioned in our study of the sponges and cnidarians. As you read the following material, note the changes that take place in these characteristics among the more advanced organisms. Other trends </w:t>
      </w:r>
      <w:proofErr w:type="gramStart"/>
      <w:r>
        <w:rPr>
          <w:rFonts w:ascii="Helvetica" w:hAnsi="Helvetica"/>
          <w:color w:val="2D3B45"/>
        </w:rPr>
        <w:t>will also be described</w:t>
      </w:r>
      <w:proofErr w:type="gramEnd"/>
      <w:r>
        <w:rPr>
          <w:rFonts w:ascii="Helvetica" w:hAnsi="Helvetica"/>
          <w:color w:val="2D3B45"/>
        </w:rPr>
        <w:t>. </w:t>
      </w:r>
      <w:r>
        <w:rPr>
          <w:rStyle w:val="Strong"/>
          <w:rFonts w:ascii="Helvetica" w:hAnsi="Helvetica"/>
          <w:color w:val="2D3B45"/>
        </w:rPr>
        <w:t>All three of these groups display bilateral (as opposed to radial) symmetry.</w:t>
      </w:r>
    </w:p>
    <w:tbl>
      <w:tblPr>
        <w:tblW w:w="4290"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4290"/>
      </w:tblGrid>
      <w:tr w:rsidR="00912344" w14:paraId="18882522" w14:textId="77777777" w:rsidTr="00912344">
        <w:trPr>
          <w:trHeight w:val="224"/>
        </w:trPr>
        <w:tc>
          <w:tcPr>
            <w:tcW w:w="429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5AE183BF" w14:textId="1C4F277E" w:rsidR="00912344" w:rsidRDefault="00912344">
            <w:pPr>
              <w:rPr>
                <w:rFonts w:ascii="Times New Roman" w:hAnsi="Times New Roman"/>
              </w:rPr>
            </w:pPr>
            <w:r>
              <w:rPr>
                <w:rStyle w:val="Emphasis"/>
                <w:color w:val="843FA1"/>
              </w:rPr>
              <w:t>Dorsal, ventral, anterior, and posterior surfaces on a fish</w:t>
            </w:r>
            <w:r>
              <w:rPr>
                <w:noProof/>
              </w:rPr>
              <w:drawing>
                <wp:inline distT="0" distB="0" distL="0" distR="0" wp14:anchorId="23AACDAA" wp14:editId="6AA0B1C5">
                  <wp:extent cx="2686050" cy="1794486"/>
                  <wp:effectExtent l="0" t="0" r="0" b="0"/>
                  <wp:docPr id="74" name="Picture 74" descr="dorsal vent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orsal ventral"/>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08566" cy="1809528"/>
                          </a:xfrm>
                          <a:prstGeom prst="rect">
                            <a:avLst/>
                          </a:prstGeom>
                          <a:noFill/>
                          <a:ln>
                            <a:noFill/>
                          </a:ln>
                        </pic:spPr>
                      </pic:pic>
                    </a:graphicData>
                  </a:graphic>
                </wp:inline>
              </w:drawing>
            </w:r>
          </w:p>
        </w:tc>
      </w:tr>
    </w:tbl>
    <w:p w14:paraId="4D7C454E"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i/>
          <w:iCs/>
          <w:color w:val="2D3B45"/>
        </w:rPr>
        <w:t>Recall that bilaterally symmetrical organisms have two distinct sides, right and left.</w:t>
      </w:r>
      <w:r>
        <w:rPr>
          <w:rStyle w:val="Emphasis"/>
          <w:rFonts w:ascii="Helvetica" w:hAnsi="Helvetica"/>
          <w:color w:val="2D3B45"/>
        </w:rPr>
        <w:t> </w:t>
      </w:r>
      <w:r>
        <w:rPr>
          <w:rFonts w:ascii="Helvetica" w:hAnsi="Helvetica"/>
          <w:color w:val="2D3B45"/>
        </w:rPr>
        <w:t>Organisms with bilateral symmetry also have distinct front (</w:t>
      </w:r>
      <w:r>
        <w:rPr>
          <w:rStyle w:val="Strong"/>
          <w:rFonts w:ascii="Helvetica" w:hAnsi="Helvetica"/>
          <w:color w:val="2D3B45"/>
        </w:rPr>
        <w:t>anterior</w:t>
      </w:r>
      <w:r>
        <w:rPr>
          <w:rFonts w:ascii="Helvetica" w:hAnsi="Helvetica"/>
          <w:color w:val="2D3B45"/>
        </w:rPr>
        <w:t>), and rear (</w:t>
      </w:r>
      <w:r>
        <w:rPr>
          <w:rStyle w:val="Strong"/>
          <w:rFonts w:ascii="Helvetica" w:hAnsi="Helvetica"/>
          <w:color w:val="2D3B45"/>
        </w:rPr>
        <w:t>posterior</w:t>
      </w:r>
      <w:r>
        <w:rPr>
          <w:rFonts w:ascii="Helvetica" w:hAnsi="Helvetica"/>
          <w:color w:val="2D3B45"/>
        </w:rPr>
        <w:t>) ends, as well as distinct back (</w:t>
      </w:r>
      <w:r>
        <w:rPr>
          <w:rStyle w:val="Strong"/>
          <w:rFonts w:ascii="Helvetica" w:hAnsi="Helvetica"/>
          <w:color w:val="2D3B45"/>
        </w:rPr>
        <w:t>dorsal)</w:t>
      </w:r>
      <w:r>
        <w:rPr>
          <w:rFonts w:ascii="Helvetica" w:hAnsi="Helvetica"/>
          <w:color w:val="2D3B45"/>
        </w:rPr>
        <w:t> and belly (</w:t>
      </w:r>
      <w:r>
        <w:rPr>
          <w:rStyle w:val="Strong"/>
          <w:rFonts w:ascii="Helvetica" w:hAnsi="Helvetica"/>
          <w:color w:val="2D3B45"/>
        </w:rPr>
        <w:t>ventral</w:t>
      </w:r>
      <w:r>
        <w:rPr>
          <w:rFonts w:ascii="Helvetica" w:hAnsi="Helvetica"/>
          <w:color w:val="2D3B45"/>
        </w:rPr>
        <w:t>) surfaces. See the image of the fish above to locate all of these sides. </w:t>
      </w:r>
      <w:r>
        <w:rPr>
          <w:rStyle w:val="Emphasis"/>
          <w:rFonts w:ascii="Helvetica" w:hAnsi="Helvetica"/>
          <w:color w:val="2D3B45"/>
        </w:rPr>
        <w:t> </w:t>
      </w:r>
      <w:r>
        <w:rPr>
          <w:rFonts w:ascii="Helvetica" w:hAnsi="Helvetica"/>
          <w:color w:val="2D3B45"/>
        </w:rPr>
        <w:t>An additional set of terms (</w:t>
      </w:r>
      <w:r>
        <w:rPr>
          <w:rStyle w:val="Strong"/>
          <w:rFonts w:ascii="Helvetica" w:hAnsi="Helvetica"/>
          <w:color w:val="2D3B45"/>
        </w:rPr>
        <w:t>medial</w:t>
      </w:r>
      <w:r>
        <w:rPr>
          <w:rFonts w:ascii="Helvetica" w:hAnsi="Helvetica"/>
          <w:color w:val="2D3B45"/>
        </w:rPr>
        <w:t> and </w:t>
      </w:r>
      <w:r>
        <w:rPr>
          <w:rStyle w:val="Strong"/>
          <w:rFonts w:ascii="Helvetica" w:hAnsi="Helvetica"/>
          <w:color w:val="2D3B45"/>
        </w:rPr>
        <w:t>lateral</w:t>
      </w:r>
      <w:r>
        <w:rPr>
          <w:rFonts w:ascii="Helvetica" w:hAnsi="Helvetica"/>
          <w:color w:val="2D3B45"/>
        </w:rPr>
        <w:t>) refer to the middle and the side of bilaterally symmetrical organisms, respectively.  See the image of the human above to locate these sides.</w:t>
      </w:r>
    </w:p>
    <w:p w14:paraId="337B9C13"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Most bilaterally symmetrical animals exhibit an additional evolutionary trend in that they display one degree or another of </w:t>
      </w:r>
      <w:r>
        <w:rPr>
          <w:rStyle w:val="Strong"/>
          <w:rFonts w:ascii="Helvetica" w:hAnsi="Helvetica"/>
          <w:color w:val="2D3B45"/>
        </w:rPr>
        <w:t>cephalization</w:t>
      </w:r>
      <w:r>
        <w:rPr>
          <w:rFonts w:ascii="Helvetica" w:hAnsi="Helvetica"/>
          <w:color w:val="2D3B45"/>
        </w:rPr>
        <w:t>, the development of a head at the anterior end.  Cephalization involves the development of structures for sensing the environment, and of a central area of nerves to control body movements and functions, </w:t>
      </w:r>
      <w:r>
        <w:rPr>
          <w:rStyle w:val="Emphasis"/>
          <w:rFonts w:ascii="Helvetica" w:hAnsi="Helvetica"/>
          <w:color w:val="2D3B45"/>
        </w:rPr>
        <w:t>e.g., </w:t>
      </w:r>
      <w:r>
        <w:rPr>
          <w:rFonts w:ascii="Helvetica" w:hAnsi="Helvetica"/>
          <w:color w:val="2D3B45"/>
        </w:rPr>
        <w:t xml:space="preserve">a "brain".  Sensory structures are more complex in higher animals, and they typically include sophisticated chemical, light, and mechanical receptors.  Although the trend toward cephalization is present in all of the Phyla studied in this exercise, none of them </w:t>
      </w:r>
      <w:proofErr w:type="gramStart"/>
      <w:r>
        <w:rPr>
          <w:rFonts w:ascii="Helvetica" w:hAnsi="Helvetica"/>
          <w:color w:val="2D3B45"/>
        </w:rPr>
        <w:t>demonstrate</w:t>
      </w:r>
      <w:proofErr w:type="gramEnd"/>
      <w:r>
        <w:rPr>
          <w:rFonts w:ascii="Helvetica" w:hAnsi="Helvetica"/>
          <w:color w:val="2D3B45"/>
        </w:rPr>
        <w:t xml:space="preserve"> any more than a rudimentary "brain".</w:t>
      </w:r>
    </w:p>
    <w:p w14:paraId="281F5D78"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The formation of a </w:t>
      </w:r>
      <w:r>
        <w:rPr>
          <w:rStyle w:val="Strong"/>
          <w:rFonts w:ascii="Helvetica" w:hAnsi="Helvetica"/>
          <w:color w:val="2D3B45"/>
        </w:rPr>
        <w:t>complete digestive tract</w:t>
      </w:r>
      <w:r>
        <w:rPr>
          <w:rFonts w:ascii="Helvetica" w:hAnsi="Helvetica"/>
          <w:color w:val="2D3B45"/>
        </w:rPr>
        <w:t> </w:t>
      </w:r>
      <w:proofErr w:type="gramStart"/>
      <w:r>
        <w:rPr>
          <w:rFonts w:ascii="Helvetica" w:hAnsi="Helvetica"/>
          <w:color w:val="2D3B45"/>
        </w:rPr>
        <w:t>is first seen</w:t>
      </w:r>
      <w:proofErr w:type="gramEnd"/>
      <w:r>
        <w:rPr>
          <w:rFonts w:ascii="Helvetica" w:hAnsi="Helvetica"/>
          <w:color w:val="2D3B45"/>
        </w:rPr>
        <w:t xml:space="preserve"> in the roundworms and is well developed in the segmented worms; flatworms retain an </w:t>
      </w:r>
      <w:r>
        <w:rPr>
          <w:rStyle w:val="Strong"/>
          <w:rFonts w:ascii="Helvetica" w:hAnsi="Helvetica"/>
          <w:color w:val="2D3B45"/>
        </w:rPr>
        <w:t>incomplete digestive tract</w:t>
      </w:r>
      <w:r>
        <w:rPr>
          <w:rFonts w:ascii="Helvetica" w:hAnsi="Helvetica"/>
          <w:color w:val="2D3B45"/>
        </w:rPr>
        <w:t xml:space="preserve">, though its efficiency is greatly increased by internal folding.  Recall that an incomplete digestive tract has only one opening, so food must enter and undigested food and waste must exit through the same opening. A complete digestive tract is a tube that provides for a one-way transit of food through the body, from mouth to anus. It allows </w:t>
      </w:r>
      <w:proofErr w:type="gramStart"/>
      <w:r>
        <w:rPr>
          <w:rFonts w:ascii="Helvetica" w:hAnsi="Helvetica"/>
          <w:color w:val="2D3B45"/>
        </w:rPr>
        <w:t>for specialized</w:t>
      </w:r>
      <w:proofErr w:type="gramEnd"/>
      <w:r>
        <w:rPr>
          <w:rFonts w:ascii="Helvetica" w:hAnsi="Helvetica"/>
          <w:color w:val="2D3B45"/>
        </w:rPr>
        <w:t xml:space="preserve"> functions to occur along the length of the tract and permits the ingestion of additional food while earlier meals are still digesting. It is sometimes termed a tube-within-a-tube system, because the gut is a tube within the body, which is itself a larger "tube". </w:t>
      </w:r>
    </w:p>
    <w:p w14:paraId="565192E5"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All three of the embryonic tissues</w:t>
      </w:r>
      <w:r>
        <w:rPr>
          <w:rFonts w:ascii="Helvetica" w:hAnsi="Helvetica"/>
          <w:color w:val="2D3B45"/>
        </w:rPr>
        <w:t xml:space="preserve"> (ectoderm, mesoderm and endoderm) </w:t>
      </w:r>
      <w:proofErr w:type="gramStart"/>
      <w:r>
        <w:rPr>
          <w:rFonts w:ascii="Helvetica" w:hAnsi="Helvetica"/>
          <w:color w:val="2D3B45"/>
        </w:rPr>
        <w:t>are developed</w:t>
      </w:r>
      <w:proofErr w:type="gramEnd"/>
      <w:r>
        <w:rPr>
          <w:rFonts w:ascii="Helvetica" w:hAnsi="Helvetica"/>
          <w:color w:val="2D3B45"/>
        </w:rPr>
        <w:t xml:space="preserve"> within the "worms". Body tissues, organs, and organ systems, </w:t>
      </w:r>
      <w:proofErr w:type="gramStart"/>
      <w:r>
        <w:rPr>
          <w:rFonts w:ascii="Helvetica" w:hAnsi="Helvetica"/>
          <w:color w:val="2D3B45"/>
        </w:rPr>
        <w:t>are developed</w:t>
      </w:r>
      <w:proofErr w:type="gramEnd"/>
      <w:r>
        <w:rPr>
          <w:rFonts w:ascii="Helvetica" w:hAnsi="Helvetica"/>
          <w:color w:val="2D3B45"/>
        </w:rPr>
        <w:t xml:space="preserve"> in flatworms, roundworms, and segmented worms, as well as the remaining phyla of animals that will be considered in later exercises.</w:t>
      </w:r>
    </w:p>
    <w:p w14:paraId="127D2DEA"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Another evolutionary trend seen in this series of organisms is the development of a </w:t>
      </w:r>
      <w:r>
        <w:rPr>
          <w:rStyle w:val="Strong"/>
          <w:rFonts w:ascii="Helvetica" w:hAnsi="Helvetica"/>
          <w:color w:val="2D3B45"/>
        </w:rPr>
        <w:t>coelom</w:t>
      </w:r>
      <w:r>
        <w:rPr>
          <w:rFonts w:ascii="Helvetica" w:hAnsi="Helvetica"/>
          <w:color w:val="2D3B45"/>
        </w:rPr>
        <w:t>, a fluid</w:t>
      </w:r>
      <w:r>
        <w:rPr>
          <w:rFonts w:ascii="Helvetica" w:hAnsi="Helvetica"/>
          <w:color w:val="2D3B45"/>
        </w:rPr>
        <w:softHyphen/>
        <w:t xml:space="preserve">-filled space surrounded by mesoderm.  Sponges, cnidarians and flatworms lack a coelom, and </w:t>
      </w:r>
      <w:proofErr w:type="gramStart"/>
      <w:r>
        <w:rPr>
          <w:rFonts w:ascii="Helvetica" w:hAnsi="Helvetica"/>
          <w:color w:val="2D3B45"/>
        </w:rPr>
        <w:t>are referred</w:t>
      </w:r>
      <w:proofErr w:type="gramEnd"/>
      <w:r>
        <w:rPr>
          <w:rFonts w:ascii="Helvetica" w:hAnsi="Helvetica"/>
          <w:color w:val="2D3B45"/>
        </w:rPr>
        <w:t xml:space="preserve"> to as acoelomate. Somewhat higher animals (such</w:t>
      </w:r>
      <w:proofErr w:type="gramStart"/>
      <w:r>
        <w:rPr>
          <w:rFonts w:ascii="Helvetica" w:hAnsi="Helvetica"/>
          <w:color w:val="2D3B45"/>
        </w:rPr>
        <w:t>  as</w:t>
      </w:r>
      <w:proofErr w:type="gramEnd"/>
      <w:r>
        <w:rPr>
          <w:rFonts w:ascii="Helvetica" w:hAnsi="Helvetica"/>
          <w:color w:val="2D3B45"/>
        </w:rPr>
        <w:t xml:space="preserve"> roundworms) have a </w:t>
      </w:r>
      <w:proofErr w:type="spellStart"/>
      <w:r>
        <w:rPr>
          <w:rFonts w:ascii="Helvetica" w:hAnsi="Helvetica"/>
          <w:color w:val="2D3B45"/>
        </w:rPr>
        <w:t>pseudocoelom</w:t>
      </w:r>
      <w:proofErr w:type="spellEnd"/>
      <w:r>
        <w:rPr>
          <w:rFonts w:ascii="Helvetica" w:hAnsi="Helvetica"/>
          <w:color w:val="2D3B45"/>
        </w:rPr>
        <w:t xml:space="preserve">, a fluid-filled space lined on one side by mesoderm and on the other side by endoderm . As your text describes, this cavity can act as a primitive circulatory and excretory system, as well as a hydro-skeleton. The most advanced organisms (segmented worms and all other animal </w:t>
      </w:r>
      <w:proofErr w:type="gramStart"/>
      <w:r>
        <w:rPr>
          <w:rFonts w:ascii="Helvetica" w:hAnsi="Helvetica"/>
          <w:color w:val="2D3B45"/>
        </w:rPr>
        <w:t>phyla which</w:t>
      </w:r>
      <w:proofErr w:type="gramEnd"/>
      <w:r>
        <w:rPr>
          <w:rFonts w:ascii="Helvetica" w:hAnsi="Helvetica"/>
          <w:color w:val="2D3B45"/>
        </w:rPr>
        <w:t xml:space="preserve"> we will study in future weeks) have a true coelom. Among other advantages, the coelom allows the digestive and reproductive systems to expand and </w:t>
      </w:r>
      <w:proofErr w:type="gramStart"/>
      <w:r>
        <w:rPr>
          <w:rFonts w:ascii="Helvetica" w:hAnsi="Helvetica"/>
          <w:color w:val="2D3B45"/>
        </w:rPr>
        <w:t>be displaced</w:t>
      </w:r>
      <w:proofErr w:type="gramEnd"/>
      <w:r>
        <w:rPr>
          <w:rFonts w:ascii="Helvetica" w:hAnsi="Helvetica"/>
          <w:color w:val="2D3B45"/>
        </w:rPr>
        <w:t xml:space="preserve"> by ingested food or developing eggs.</w:t>
      </w:r>
    </w:p>
    <w:tbl>
      <w:tblPr>
        <w:tblW w:w="6930"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8460"/>
      </w:tblGrid>
      <w:tr w:rsidR="00912344" w14:paraId="1720CC8B" w14:textId="77777777" w:rsidTr="00912344">
        <w:tc>
          <w:tcPr>
            <w:tcW w:w="684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675731DD" w14:textId="77777777" w:rsidR="00912344" w:rsidRDefault="00912344">
            <w:pPr>
              <w:pStyle w:val="NormalWeb"/>
              <w:spacing w:before="180" w:beforeAutospacing="0" w:after="180" w:afterAutospacing="0"/>
            </w:pPr>
            <w:r>
              <w:rPr>
                <w:rStyle w:val="Emphasis"/>
                <w:color w:val="843FA1"/>
              </w:rPr>
              <w:t>The three body plans below differ in the presence and nature of the coelom.  Identify the destination of the three embryonic tissue layers (e.g., ectoderm) in each body plan.</w:t>
            </w:r>
          </w:p>
        </w:tc>
      </w:tr>
      <w:tr w:rsidR="00912344" w14:paraId="0832E62E" w14:textId="77777777" w:rsidTr="00912344">
        <w:tc>
          <w:tcPr>
            <w:tcW w:w="684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6053C17E" w14:textId="2F7388A2" w:rsidR="00912344" w:rsidRDefault="00912344">
            <w:r>
              <w:rPr>
                <w:noProof/>
              </w:rPr>
              <w:drawing>
                <wp:inline distT="0" distB="0" distL="0" distR="0" wp14:anchorId="55E065DD" wp14:editId="151041FD">
                  <wp:extent cx="5325287" cy="3857625"/>
                  <wp:effectExtent l="0" t="0" r="8890" b="0"/>
                  <wp:docPr id="73" name="Picture 73" descr="body plans coe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body plans coelom"/>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36193" cy="3865526"/>
                          </a:xfrm>
                          <a:prstGeom prst="rect">
                            <a:avLst/>
                          </a:prstGeom>
                          <a:noFill/>
                          <a:ln>
                            <a:noFill/>
                          </a:ln>
                        </pic:spPr>
                      </pic:pic>
                    </a:graphicData>
                  </a:graphic>
                </wp:inline>
              </w:drawing>
            </w:r>
          </w:p>
        </w:tc>
      </w:tr>
    </w:tbl>
    <w:p w14:paraId="23B5194D"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A final trend in animal evolution involves </w:t>
      </w:r>
      <w:r>
        <w:rPr>
          <w:rStyle w:val="Strong"/>
          <w:rFonts w:ascii="Helvetica" w:hAnsi="Helvetica"/>
          <w:color w:val="2D3B45"/>
        </w:rPr>
        <w:t>segmentation</w:t>
      </w:r>
      <w:r>
        <w:rPr>
          <w:rFonts w:ascii="Helvetica" w:hAnsi="Helvetica"/>
          <w:color w:val="2D3B45"/>
        </w:rPr>
        <w:t>, the presence of a series of body units, each containing similar sets of muscles, nerves, blood vessels, and other structures. Among the organisms considered in this exercise </w:t>
      </w:r>
      <w:r>
        <w:rPr>
          <w:rStyle w:val="Strong"/>
          <w:rFonts w:ascii="Helvetica" w:hAnsi="Helvetica"/>
          <w:color w:val="2D3B45"/>
        </w:rPr>
        <w:t xml:space="preserve">only the segmented </w:t>
      </w:r>
      <w:proofErr w:type="gramStart"/>
      <w:r>
        <w:rPr>
          <w:rStyle w:val="Strong"/>
          <w:rFonts w:ascii="Helvetica" w:hAnsi="Helvetica"/>
          <w:color w:val="2D3B45"/>
        </w:rPr>
        <w:t>worms</w:t>
      </w:r>
      <w:proofErr w:type="gramEnd"/>
      <w:r>
        <w:rPr>
          <w:rStyle w:val="Strong"/>
          <w:rFonts w:ascii="Helvetica" w:hAnsi="Helvetica"/>
          <w:color w:val="2D3B45"/>
        </w:rPr>
        <w:t xml:space="preserve"> display segmentation</w:t>
      </w:r>
      <w:r>
        <w:rPr>
          <w:rFonts w:ascii="Helvetica" w:hAnsi="Helvetica"/>
          <w:color w:val="2D3B45"/>
        </w:rPr>
        <w:t xml:space="preserve">. </w:t>
      </w:r>
      <w:proofErr w:type="gramStart"/>
      <w:r>
        <w:rPr>
          <w:rFonts w:ascii="Helvetica" w:hAnsi="Helvetica"/>
          <w:color w:val="2D3B45"/>
        </w:rPr>
        <w:t>Most higher</w:t>
      </w:r>
      <w:proofErr w:type="gramEnd"/>
      <w:r>
        <w:rPr>
          <w:rFonts w:ascii="Helvetica" w:hAnsi="Helvetica"/>
          <w:color w:val="2D3B45"/>
        </w:rPr>
        <w:t xml:space="preserve"> groups of animals are also segmented.</w:t>
      </w:r>
    </w:p>
    <w:p w14:paraId="7598675A"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w:t>
      </w:r>
    </w:p>
    <w:p w14:paraId="72C1D35D"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sz w:val="36"/>
          <w:szCs w:val="36"/>
        </w:rPr>
        <w:t>Phylum Platyhelminthes </w:t>
      </w:r>
      <w:r>
        <w:rPr>
          <w:rFonts w:ascii="Helvetica" w:hAnsi="Helvetica"/>
          <w:color w:val="2D3B45"/>
          <w:sz w:val="36"/>
          <w:szCs w:val="36"/>
        </w:rPr>
        <w:t>(flatworms)</w:t>
      </w:r>
    </w:p>
    <w:p w14:paraId="10D697BD"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Flatworms are elongate, bilaterally symmetrical organisms possessing distinct anterior and posterior ends and a </w:t>
      </w:r>
      <w:proofErr w:type="spellStart"/>
      <w:r>
        <w:rPr>
          <w:rFonts w:ascii="Helvetica" w:hAnsi="Helvetica"/>
          <w:color w:val="2D3B45"/>
        </w:rPr>
        <w:t>dorso</w:t>
      </w:r>
      <w:proofErr w:type="spellEnd"/>
      <w:r>
        <w:rPr>
          <w:rFonts w:ascii="Helvetica" w:hAnsi="Helvetica"/>
          <w:color w:val="2D3B45"/>
        </w:rPr>
        <w:t>-ventrally flattened body. Flatworms occur in freshwater, marine, and terrestrial habitats. Flatworms possess distinct organs arranged in somewhat primitive systems, and therefore are said to exhibit an organ system level of organization.</w:t>
      </w:r>
    </w:p>
    <w:p w14:paraId="1387F85E"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In </w:t>
      </w:r>
      <w:proofErr w:type="gramStart"/>
      <w:r>
        <w:rPr>
          <w:rFonts w:ascii="Helvetica" w:hAnsi="Helvetica"/>
          <w:color w:val="2D3B45"/>
        </w:rPr>
        <w:t>flatworms</w:t>
      </w:r>
      <w:proofErr w:type="gramEnd"/>
      <w:r>
        <w:rPr>
          <w:rFonts w:ascii="Helvetica" w:hAnsi="Helvetica"/>
          <w:color w:val="2D3B45"/>
        </w:rPr>
        <w:t xml:space="preserve"> all three embryonic tissues (ectoderm, mesoderm, and endoderm) contribute to the formation of the adult tissues. Mesoderm forms muscles, reproductive and excretory organs as well as other features. Ectoderm forms epidermal and nervous tissue. Endoderm contributes to the lining of</w:t>
      </w:r>
      <w:proofErr w:type="gramStart"/>
      <w:r>
        <w:rPr>
          <w:rFonts w:ascii="Helvetica" w:hAnsi="Helvetica"/>
          <w:color w:val="2D3B45"/>
        </w:rPr>
        <w:t>  the</w:t>
      </w:r>
      <w:proofErr w:type="gramEnd"/>
      <w:r>
        <w:rPr>
          <w:rFonts w:ascii="Helvetica" w:hAnsi="Helvetica"/>
          <w:color w:val="2D3B45"/>
        </w:rPr>
        <w:t xml:space="preserve"> </w:t>
      </w:r>
      <w:proofErr w:type="spellStart"/>
      <w:r>
        <w:rPr>
          <w:rFonts w:ascii="Helvetica" w:hAnsi="Helvetica"/>
          <w:color w:val="2D3B45"/>
        </w:rPr>
        <w:t>gastrovascular</w:t>
      </w:r>
      <w:proofErr w:type="spellEnd"/>
      <w:r>
        <w:rPr>
          <w:rFonts w:ascii="Helvetica" w:hAnsi="Helvetica"/>
          <w:color w:val="2D3B45"/>
        </w:rPr>
        <w:t xml:space="preserve"> cavity. All animals taxonomically higher than flatworms are also composed of ectoderm, mesoderm, and endoderm. Flatworms do not have a body cavity and, therefore, </w:t>
      </w:r>
      <w:proofErr w:type="gramStart"/>
      <w:r>
        <w:rPr>
          <w:rFonts w:ascii="Helvetica" w:hAnsi="Helvetica"/>
          <w:color w:val="2D3B45"/>
        </w:rPr>
        <w:t>are described</w:t>
      </w:r>
      <w:proofErr w:type="gramEnd"/>
      <w:r>
        <w:rPr>
          <w:rFonts w:ascii="Helvetica" w:hAnsi="Helvetica"/>
          <w:color w:val="2D3B45"/>
        </w:rPr>
        <w:t xml:space="preserve"> as acoelomate.</w:t>
      </w:r>
    </w:p>
    <w:p w14:paraId="624FE54B" w14:textId="77777777" w:rsidR="00912344" w:rsidRDefault="00912344" w:rsidP="00912344">
      <w:pPr>
        <w:pStyle w:val="NormalWeb"/>
        <w:spacing w:before="180" w:beforeAutospacing="0" w:after="180" w:afterAutospacing="0"/>
        <w:rPr>
          <w:rFonts w:ascii="Helvetica" w:hAnsi="Helvetica"/>
          <w:color w:val="2D3B45"/>
        </w:rPr>
      </w:pPr>
      <w:proofErr w:type="spellStart"/>
      <w:r>
        <w:rPr>
          <w:rStyle w:val="Emphasis"/>
          <w:rFonts w:ascii="Helvetica" w:hAnsi="Helvetica"/>
          <w:b/>
          <w:bCs/>
          <w:color w:val="2D3B45"/>
        </w:rPr>
        <w:t>Dugesia</w:t>
      </w:r>
      <w:proofErr w:type="spellEnd"/>
      <w:r>
        <w:rPr>
          <w:rStyle w:val="Strong"/>
          <w:rFonts w:ascii="Helvetica" w:hAnsi="Helvetica"/>
          <w:color w:val="2D3B45"/>
        </w:rPr>
        <w:t> (a planarian)</w:t>
      </w:r>
    </w:p>
    <w:p w14:paraId="2E1C6276"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Watch this </w:t>
      </w:r>
      <w:proofErr w:type="spellStart"/>
      <w:r>
        <w:rPr>
          <w:rStyle w:val="Emphasis"/>
          <w:rFonts w:ascii="Helvetica" w:hAnsi="Helvetica"/>
          <w:color w:val="2D3B45"/>
        </w:rPr>
        <w:t>Dugesia</w:t>
      </w:r>
      <w:proofErr w:type="spellEnd"/>
      <w:r>
        <w:rPr>
          <w:rFonts w:ascii="Helvetica" w:hAnsi="Helvetica"/>
          <w:color w:val="2D3B45"/>
        </w:rPr>
        <w:t> </w:t>
      </w:r>
      <w:proofErr w:type="spellStart"/>
      <w:r>
        <w:rPr>
          <w:rFonts w:ascii="Helvetica" w:hAnsi="Helvetica"/>
          <w:color w:val="2D3B45"/>
        </w:rPr>
        <w:t>flaworm</w:t>
      </w:r>
      <w:proofErr w:type="spellEnd"/>
      <w:r>
        <w:rPr>
          <w:rFonts w:ascii="Helvetica" w:hAnsi="Helvetica"/>
          <w:color w:val="2D3B45"/>
        </w:rPr>
        <w:t xml:space="preserve"> move and feed in this video (~ 3 minutes long). </w:t>
      </w:r>
      <w:proofErr w:type="spellStart"/>
      <w:r>
        <w:rPr>
          <w:rStyle w:val="Emphasis"/>
          <w:rFonts w:ascii="Helvetica" w:hAnsi="Helvetica"/>
          <w:color w:val="2D3B45"/>
        </w:rPr>
        <w:t>Dugesia</w:t>
      </w:r>
      <w:proofErr w:type="spellEnd"/>
      <w:r>
        <w:rPr>
          <w:rFonts w:ascii="Helvetica" w:hAnsi="Helvetica"/>
          <w:color w:val="2D3B45"/>
        </w:rPr>
        <w:t> worms are about 1 cm in length.</w:t>
      </w:r>
    </w:p>
    <w:p w14:paraId="11FA1825" w14:textId="77777777" w:rsidR="00912344" w:rsidRDefault="00912344" w:rsidP="00912344">
      <w:pPr>
        <w:pStyle w:val="NormalWeb"/>
        <w:spacing w:before="180" w:beforeAutospacing="0" w:after="180" w:afterAutospacing="0"/>
        <w:rPr>
          <w:rFonts w:ascii="Helvetica" w:hAnsi="Helvetica"/>
          <w:color w:val="2D3B45"/>
        </w:rPr>
      </w:pPr>
      <w:proofErr w:type="spellStart"/>
      <w:r>
        <w:rPr>
          <w:rStyle w:val="Emphasis"/>
          <w:rFonts w:ascii="Helvetica" w:hAnsi="Helvetica"/>
          <w:color w:val="2D3B45"/>
          <w:u w:val="single"/>
        </w:rPr>
        <w:t>Dugesia</w:t>
      </w:r>
      <w:proofErr w:type="spellEnd"/>
      <w:r>
        <w:rPr>
          <w:rFonts w:ascii="Helvetica" w:hAnsi="Helvetica"/>
          <w:color w:val="2D3B45"/>
        </w:rPr>
        <w:t xml:space="preserve"> feeds by sucking food through its mouth and into a tubular pharynx leading to the </w:t>
      </w:r>
      <w:proofErr w:type="spellStart"/>
      <w:r>
        <w:rPr>
          <w:rFonts w:ascii="Helvetica" w:hAnsi="Helvetica"/>
          <w:color w:val="2D3B45"/>
        </w:rPr>
        <w:t>gastrovascular</w:t>
      </w:r>
      <w:proofErr w:type="spellEnd"/>
      <w:r>
        <w:rPr>
          <w:rFonts w:ascii="Helvetica" w:hAnsi="Helvetica"/>
          <w:color w:val="2D3B45"/>
        </w:rPr>
        <w:t xml:space="preserve"> cavity. The muscular pharynx </w:t>
      </w:r>
      <w:proofErr w:type="gramStart"/>
      <w:r>
        <w:rPr>
          <w:rFonts w:ascii="Helvetica" w:hAnsi="Helvetica"/>
          <w:color w:val="2D3B45"/>
        </w:rPr>
        <w:t>is usually retracted</w:t>
      </w:r>
      <w:proofErr w:type="gramEnd"/>
      <w:r>
        <w:rPr>
          <w:rFonts w:ascii="Helvetica" w:hAnsi="Helvetica"/>
          <w:color w:val="2D3B45"/>
        </w:rPr>
        <w:t xml:space="preserve"> in the body but can be everted through an opening in the ventral surface. Most digestion in the </w:t>
      </w:r>
      <w:proofErr w:type="spellStart"/>
      <w:r>
        <w:rPr>
          <w:rFonts w:ascii="Helvetica" w:hAnsi="Helvetica"/>
          <w:color w:val="2D3B45"/>
        </w:rPr>
        <w:t>gastrovascular</w:t>
      </w:r>
      <w:proofErr w:type="spellEnd"/>
      <w:r>
        <w:rPr>
          <w:rFonts w:ascii="Helvetica" w:hAnsi="Helvetica"/>
          <w:color w:val="2D3B45"/>
        </w:rPr>
        <w:t xml:space="preserve"> cavity is extracellular, but phagocytic cells line the cavity and complete digestion of small particles intra-</w:t>
      </w:r>
      <w:proofErr w:type="spellStart"/>
      <w:r>
        <w:rPr>
          <w:rFonts w:ascii="Helvetica" w:hAnsi="Helvetica"/>
          <w:color w:val="2D3B45"/>
        </w:rPr>
        <w:t>cellularly</w:t>
      </w:r>
      <w:proofErr w:type="spellEnd"/>
      <w:r>
        <w:rPr>
          <w:rFonts w:ascii="Helvetica" w:hAnsi="Helvetica"/>
          <w:color w:val="2D3B45"/>
        </w:rPr>
        <w:t xml:space="preserve">.  Since there is no circulatory system in these organisms, food </w:t>
      </w:r>
      <w:proofErr w:type="gramStart"/>
      <w:r>
        <w:rPr>
          <w:rFonts w:ascii="Helvetica" w:hAnsi="Helvetica"/>
          <w:color w:val="2D3B45"/>
        </w:rPr>
        <w:t>is distributed</w:t>
      </w:r>
      <w:proofErr w:type="gramEnd"/>
      <w:r>
        <w:rPr>
          <w:rFonts w:ascii="Helvetica" w:hAnsi="Helvetica"/>
          <w:color w:val="2D3B45"/>
        </w:rPr>
        <w:t xml:space="preserve"> to the rest of the body by simple diffusion.  </w:t>
      </w:r>
      <w:proofErr w:type="spellStart"/>
      <w:r>
        <w:rPr>
          <w:rStyle w:val="Emphasis"/>
          <w:rFonts w:ascii="Helvetica" w:hAnsi="Helvetica"/>
          <w:color w:val="2D3B45"/>
        </w:rPr>
        <w:t>Dugesia</w:t>
      </w:r>
      <w:proofErr w:type="spellEnd"/>
      <w:r>
        <w:rPr>
          <w:rFonts w:ascii="Helvetica" w:hAnsi="Helvetica"/>
          <w:color w:val="2D3B45"/>
        </w:rPr>
        <w:t> is hermaphroditic.</w:t>
      </w:r>
    </w:p>
    <w:p w14:paraId="427CFDA9"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sz w:val="28"/>
          <w:szCs w:val="28"/>
        </w:rPr>
        <w:t>Parasitic flatworms:</w:t>
      </w:r>
    </w:p>
    <w:p w14:paraId="501C1B67" w14:textId="77777777" w:rsidR="00912344" w:rsidRDefault="00912344" w:rsidP="00912344">
      <w:pPr>
        <w:pStyle w:val="NormalWeb"/>
        <w:spacing w:before="180" w:beforeAutospacing="0" w:after="180" w:afterAutospacing="0"/>
        <w:rPr>
          <w:rFonts w:ascii="Helvetica" w:hAnsi="Helvetica"/>
          <w:color w:val="2D3B45"/>
        </w:rPr>
      </w:pPr>
      <w:proofErr w:type="spellStart"/>
      <w:r>
        <w:rPr>
          <w:rStyle w:val="Emphasis"/>
          <w:rFonts w:ascii="Helvetica" w:hAnsi="Helvetica"/>
          <w:b/>
          <w:bCs/>
          <w:color w:val="2D3B45"/>
          <w:sz w:val="28"/>
          <w:szCs w:val="28"/>
        </w:rPr>
        <w:t>Taenia</w:t>
      </w:r>
      <w:proofErr w:type="spellEnd"/>
      <w:r>
        <w:rPr>
          <w:rStyle w:val="Strong"/>
          <w:rFonts w:ascii="Helvetica" w:hAnsi="Helvetica"/>
          <w:color w:val="2D3B45"/>
          <w:sz w:val="28"/>
          <w:szCs w:val="28"/>
        </w:rPr>
        <w:t>, a tapeworm</w:t>
      </w:r>
    </w:p>
    <w:p w14:paraId="6154248B"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The specimen may have both </w:t>
      </w:r>
      <w:proofErr w:type="spellStart"/>
      <w:r>
        <w:rPr>
          <w:rFonts w:ascii="Helvetica" w:hAnsi="Helvetica"/>
          <w:color w:val="2D3B45"/>
        </w:rPr>
        <w:t>hooklets</w:t>
      </w:r>
      <w:proofErr w:type="spellEnd"/>
      <w:r>
        <w:rPr>
          <w:rFonts w:ascii="Helvetica" w:hAnsi="Helvetica"/>
          <w:color w:val="2D3B45"/>
        </w:rPr>
        <w:t xml:space="preserve"> and suckers. The suckers </w:t>
      </w:r>
      <w:proofErr w:type="gramStart"/>
      <w:r>
        <w:rPr>
          <w:rFonts w:ascii="Helvetica" w:hAnsi="Helvetica"/>
          <w:color w:val="2D3B45"/>
        </w:rPr>
        <w:t>are used</w:t>
      </w:r>
      <w:proofErr w:type="gramEnd"/>
      <w:r>
        <w:rPr>
          <w:rFonts w:ascii="Helvetica" w:hAnsi="Helvetica"/>
          <w:color w:val="2D3B45"/>
        </w:rPr>
        <w:t xml:space="preserve"> to fasten the worm to the intestinal wall, where the worm lives and reproduces. Behind the head is a series of small body sections, called </w:t>
      </w:r>
      <w:proofErr w:type="spellStart"/>
      <w:r>
        <w:rPr>
          <w:rFonts w:ascii="Helvetica" w:hAnsi="Helvetica"/>
          <w:color w:val="2D3B45"/>
        </w:rPr>
        <w:t>proglottids</w:t>
      </w:r>
      <w:proofErr w:type="spellEnd"/>
      <w:r>
        <w:rPr>
          <w:rFonts w:ascii="Helvetica" w:hAnsi="Helvetica"/>
          <w:color w:val="2D3B45"/>
        </w:rPr>
        <w:t xml:space="preserve">. They are primarily reproductive features and </w:t>
      </w:r>
      <w:proofErr w:type="gramStart"/>
      <w:r>
        <w:rPr>
          <w:rFonts w:ascii="Helvetica" w:hAnsi="Helvetica"/>
          <w:color w:val="2D3B45"/>
        </w:rPr>
        <w:t>are not related</w:t>
      </w:r>
      <w:proofErr w:type="gramEnd"/>
      <w:r>
        <w:rPr>
          <w:rFonts w:ascii="Helvetica" w:hAnsi="Helvetica"/>
          <w:color w:val="2D3B45"/>
        </w:rPr>
        <w:t xml:space="preserve"> to segmentation as an evolutionary trend in higher organisms. In effect, </w:t>
      </w:r>
      <w:proofErr w:type="spellStart"/>
      <w:r>
        <w:rPr>
          <w:rFonts w:ascii="Helvetica" w:hAnsi="Helvetica"/>
          <w:color w:val="2D3B45"/>
        </w:rPr>
        <w:t>proglottids</w:t>
      </w:r>
      <w:proofErr w:type="spellEnd"/>
      <w:r>
        <w:rPr>
          <w:rFonts w:ascii="Helvetica" w:hAnsi="Helvetica"/>
          <w:color w:val="2D3B45"/>
        </w:rPr>
        <w:t xml:space="preserve"> are reproductive machines, producing large numbers of sperm and eggs.  Depending on the species, a single worm may have as many as 2,000 </w:t>
      </w:r>
      <w:proofErr w:type="spellStart"/>
      <w:r>
        <w:rPr>
          <w:rFonts w:ascii="Helvetica" w:hAnsi="Helvetica"/>
          <w:color w:val="2D3B45"/>
        </w:rPr>
        <w:t>proglottids</w:t>
      </w:r>
      <w:proofErr w:type="spellEnd"/>
      <w:r>
        <w:rPr>
          <w:rFonts w:ascii="Helvetica" w:hAnsi="Helvetica"/>
          <w:color w:val="2D3B45"/>
        </w:rPr>
        <w:t>, each capable of producing thousands of eggs. </w:t>
      </w:r>
      <w:proofErr w:type="spellStart"/>
      <w:r>
        <w:rPr>
          <w:rStyle w:val="Emphasis"/>
          <w:rFonts w:ascii="Helvetica" w:hAnsi="Helvetica"/>
          <w:color w:val="2D3B45"/>
        </w:rPr>
        <w:t>Taenia</w:t>
      </w:r>
      <w:proofErr w:type="spellEnd"/>
      <w:r>
        <w:rPr>
          <w:rFonts w:ascii="Helvetica" w:hAnsi="Helvetica"/>
          <w:color w:val="2D3B45"/>
        </w:rPr>
        <w:t xml:space="preserve"> have no digestive system. Since they live in the digestive tract, and </w:t>
      </w:r>
      <w:proofErr w:type="gramStart"/>
      <w:r>
        <w:rPr>
          <w:rFonts w:ascii="Helvetica" w:hAnsi="Helvetica"/>
          <w:color w:val="2D3B45"/>
        </w:rPr>
        <w:t>are surrounded</w:t>
      </w:r>
      <w:proofErr w:type="gramEnd"/>
      <w:r>
        <w:rPr>
          <w:rFonts w:ascii="Helvetica" w:hAnsi="Helvetica"/>
          <w:color w:val="2D3B45"/>
        </w:rPr>
        <w:t xml:space="preserve"> by digested food, they obtain nutrients from the host by diffusion.</w:t>
      </w:r>
    </w:p>
    <w:tbl>
      <w:tblPr>
        <w:tblW w:w="9780"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4440"/>
        <w:gridCol w:w="5880"/>
      </w:tblGrid>
      <w:tr w:rsidR="00912344" w14:paraId="230EA638" w14:textId="77777777" w:rsidTr="00912344">
        <w:tc>
          <w:tcPr>
            <w:tcW w:w="520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740AD870" w14:textId="77777777" w:rsidR="00912344" w:rsidRDefault="00912344">
            <w:pPr>
              <w:rPr>
                <w:rFonts w:ascii="Times New Roman" w:hAnsi="Times New Roman"/>
              </w:rPr>
            </w:pPr>
            <w:proofErr w:type="spellStart"/>
            <w:r>
              <w:rPr>
                <w:color w:val="843FA1"/>
              </w:rPr>
              <w:t>Taenia</w:t>
            </w:r>
            <w:proofErr w:type="spellEnd"/>
            <w:r>
              <w:rPr>
                <w:color w:val="843FA1"/>
              </w:rPr>
              <w:t> </w:t>
            </w:r>
            <w:r>
              <w:rPr>
                <w:rStyle w:val="Emphasis"/>
                <w:color w:val="843FA1"/>
              </w:rPr>
              <w:t>tapeworm</w:t>
            </w:r>
          </w:p>
        </w:tc>
        <w:tc>
          <w:tcPr>
            <w:tcW w:w="441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5F1E28C3" w14:textId="77777777" w:rsidR="00912344" w:rsidRDefault="00912344">
            <w:r>
              <w:rPr>
                <w:rStyle w:val="Emphasis"/>
                <w:color w:val="843FA1"/>
              </w:rPr>
              <w:t xml:space="preserve">Close view of </w:t>
            </w:r>
            <w:proofErr w:type="spellStart"/>
            <w:r>
              <w:rPr>
                <w:rStyle w:val="Emphasis"/>
                <w:color w:val="843FA1"/>
              </w:rPr>
              <w:t>hooklets</w:t>
            </w:r>
            <w:proofErr w:type="spellEnd"/>
            <w:r>
              <w:rPr>
                <w:rStyle w:val="Emphasis"/>
                <w:color w:val="843FA1"/>
              </w:rPr>
              <w:t xml:space="preserve"> and suckers on </w:t>
            </w:r>
            <w:proofErr w:type="spellStart"/>
            <w:r>
              <w:rPr>
                <w:color w:val="843FA1"/>
              </w:rPr>
              <w:t>Taenia's</w:t>
            </w:r>
            <w:proofErr w:type="spellEnd"/>
            <w:r>
              <w:rPr>
                <w:rStyle w:val="Emphasis"/>
                <w:color w:val="843FA1"/>
              </w:rPr>
              <w:t> </w:t>
            </w:r>
            <w:proofErr w:type="spellStart"/>
            <w:r>
              <w:rPr>
                <w:rStyle w:val="Emphasis"/>
                <w:color w:val="843FA1"/>
              </w:rPr>
              <w:t>scolex</w:t>
            </w:r>
            <w:proofErr w:type="spellEnd"/>
            <w:r>
              <w:rPr>
                <w:rStyle w:val="Emphasis"/>
                <w:color w:val="843FA1"/>
              </w:rPr>
              <w:t xml:space="preserve"> (anterior end)</w:t>
            </w:r>
          </w:p>
        </w:tc>
      </w:tr>
      <w:tr w:rsidR="00912344" w14:paraId="0FA0703A" w14:textId="77777777" w:rsidTr="00912344">
        <w:tc>
          <w:tcPr>
            <w:tcW w:w="520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040B82F8" w14:textId="2C5429C9" w:rsidR="00912344" w:rsidRDefault="00912344">
            <w:r>
              <w:rPr>
                <w:noProof/>
              </w:rPr>
              <w:drawing>
                <wp:inline distT="0" distB="0" distL="0" distR="0" wp14:anchorId="1CB0BCC2" wp14:editId="0FC10A60">
                  <wp:extent cx="2780778" cy="2114550"/>
                  <wp:effectExtent l="0" t="0" r="635" b="0"/>
                  <wp:docPr id="72" name="Picture 72" descr="Taenia l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Taenia lo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91838" cy="2122961"/>
                          </a:xfrm>
                          <a:prstGeom prst="rect">
                            <a:avLst/>
                          </a:prstGeom>
                          <a:noFill/>
                          <a:ln>
                            <a:noFill/>
                          </a:ln>
                        </pic:spPr>
                      </pic:pic>
                    </a:graphicData>
                  </a:graphic>
                </wp:inline>
              </w:drawing>
            </w:r>
          </w:p>
        </w:tc>
        <w:tc>
          <w:tcPr>
            <w:tcW w:w="441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48AC28A7" w14:textId="0C309F1B" w:rsidR="00912344" w:rsidRDefault="00912344">
            <w:r>
              <w:rPr>
                <w:noProof/>
              </w:rPr>
              <w:drawing>
                <wp:inline distT="0" distB="0" distL="0" distR="0" wp14:anchorId="4346206A" wp14:editId="29AD1C9D">
                  <wp:extent cx="3686175" cy="2486025"/>
                  <wp:effectExtent l="0" t="0" r="9525" b="9525"/>
                  <wp:docPr id="71" name="Picture 71" descr="Taenia scol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Taenia scolex"/>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701439" cy="2496319"/>
                          </a:xfrm>
                          <a:prstGeom prst="rect">
                            <a:avLst/>
                          </a:prstGeom>
                          <a:noFill/>
                          <a:ln>
                            <a:noFill/>
                          </a:ln>
                        </pic:spPr>
                      </pic:pic>
                    </a:graphicData>
                  </a:graphic>
                </wp:inline>
              </w:drawing>
            </w:r>
          </w:p>
        </w:tc>
      </w:tr>
    </w:tbl>
    <w:p w14:paraId="18FE2795"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Life cycle of a beef tapeworm</w:t>
      </w:r>
    </w:p>
    <w:p w14:paraId="69412FAE"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The adult tapeworms </w:t>
      </w:r>
      <w:proofErr w:type="gramStart"/>
      <w:r>
        <w:rPr>
          <w:rFonts w:ascii="Helvetica" w:hAnsi="Helvetica"/>
          <w:color w:val="2D3B45"/>
        </w:rPr>
        <w:t>are usually found</w:t>
      </w:r>
      <w:proofErr w:type="gramEnd"/>
      <w:r>
        <w:rPr>
          <w:rFonts w:ascii="Helvetica" w:hAnsi="Helvetica"/>
          <w:color w:val="2D3B45"/>
        </w:rPr>
        <w:t xml:space="preserve"> in humans. </w:t>
      </w:r>
      <w:proofErr w:type="gramStart"/>
      <w:r>
        <w:rPr>
          <w:rFonts w:ascii="Helvetica" w:hAnsi="Helvetica"/>
          <w:color w:val="2D3B45"/>
        </w:rPr>
        <w:t>Mature embryos in human feces may be ingested by intermediate hosts, such as cattle, pigs, or dogs</w:t>
      </w:r>
      <w:proofErr w:type="gramEnd"/>
      <w:r>
        <w:rPr>
          <w:rFonts w:ascii="Helvetica" w:hAnsi="Helvetica"/>
          <w:color w:val="2D3B45"/>
        </w:rPr>
        <w:t xml:space="preserve">; larvae then travel through the intestinal wall into the bloodstream.  They </w:t>
      </w:r>
      <w:proofErr w:type="gramStart"/>
      <w:r>
        <w:rPr>
          <w:rFonts w:ascii="Helvetica" w:hAnsi="Helvetica"/>
          <w:color w:val="2D3B45"/>
        </w:rPr>
        <w:t>are distributed</w:t>
      </w:r>
      <w:proofErr w:type="gramEnd"/>
      <w:r>
        <w:rPr>
          <w:rFonts w:ascii="Helvetica" w:hAnsi="Helvetica"/>
          <w:color w:val="2D3B45"/>
        </w:rPr>
        <w:t xml:space="preserve"> throughout the body and ultimately form cysts in the animal's muscle tissue. When a human eats poorly cooked. </w:t>
      </w:r>
      <w:proofErr w:type="gramStart"/>
      <w:r>
        <w:rPr>
          <w:rFonts w:ascii="Helvetica" w:hAnsi="Helvetica"/>
          <w:color w:val="2D3B45"/>
        </w:rPr>
        <w:t>infected</w:t>
      </w:r>
      <w:proofErr w:type="gramEnd"/>
      <w:r>
        <w:rPr>
          <w:rFonts w:ascii="Helvetica" w:hAnsi="Helvetica"/>
          <w:color w:val="2D3B45"/>
        </w:rPr>
        <w:t xml:space="preserve"> meat, the larvae develop into adult worms in the small intestine. </w:t>
      </w:r>
    </w:p>
    <w:tbl>
      <w:tblPr>
        <w:tblW w:w="7155"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7155"/>
      </w:tblGrid>
      <w:tr w:rsidR="00912344" w14:paraId="184C95D7" w14:textId="77777777" w:rsidTr="00912344">
        <w:tc>
          <w:tcPr>
            <w:tcW w:w="706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04CF1B07" w14:textId="77777777" w:rsidR="00912344" w:rsidRDefault="00912344">
            <w:pPr>
              <w:rPr>
                <w:rFonts w:ascii="Times New Roman" w:hAnsi="Times New Roman"/>
              </w:rPr>
            </w:pPr>
            <w:r>
              <w:rPr>
                <w:rStyle w:val="Emphasis"/>
                <w:color w:val="843FA1"/>
              </w:rPr>
              <w:t>Life cycle of </w:t>
            </w:r>
            <w:proofErr w:type="spellStart"/>
            <w:r>
              <w:rPr>
                <w:color w:val="843FA1"/>
              </w:rPr>
              <w:t>Taenia</w:t>
            </w:r>
            <w:proofErr w:type="spellEnd"/>
            <w:r>
              <w:rPr>
                <w:color w:val="843FA1"/>
              </w:rPr>
              <w:t> </w:t>
            </w:r>
            <w:r>
              <w:rPr>
                <w:rStyle w:val="Emphasis"/>
                <w:color w:val="843FA1"/>
              </w:rPr>
              <w:t>tapeworms, which infect humans and cattle, or pigs</w:t>
            </w:r>
          </w:p>
        </w:tc>
      </w:tr>
      <w:tr w:rsidR="00912344" w14:paraId="704A2CD9" w14:textId="77777777" w:rsidTr="00912344">
        <w:tc>
          <w:tcPr>
            <w:tcW w:w="706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4D1D18B8" w14:textId="742061FA" w:rsidR="00912344" w:rsidRDefault="00912344">
            <w:r>
              <w:rPr>
                <w:noProof/>
              </w:rPr>
              <w:drawing>
                <wp:inline distT="0" distB="0" distL="0" distR="0" wp14:anchorId="7456565A" wp14:editId="32C09E73">
                  <wp:extent cx="4459574" cy="3400425"/>
                  <wp:effectExtent l="0" t="0" r="0" b="0"/>
                  <wp:docPr id="70" name="Picture 70" descr="taenia life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taenia life cycl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68710" cy="3407391"/>
                          </a:xfrm>
                          <a:prstGeom prst="rect">
                            <a:avLst/>
                          </a:prstGeom>
                          <a:noFill/>
                          <a:ln>
                            <a:noFill/>
                          </a:ln>
                        </pic:spPr>
                      </pic:pic>
                    </a:graphicData>
                  </a:graphic>
                </wp:inline>
              </w:drawing>
            </w:r>
          </w:p>
        </w:tc>
      </w:tr>
    </w:tbl>
    <w:p w14:paraId="68A77126"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sz w:val="28"/>
          <w:szCs w:val="28"/>
        </w:rPr>
        <w:t>Flukes</w:t>
      </w:r>
    </w:p>
    <w:p w14:paraId="7AACA36E"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Flukes are another group of parasitic </w:t>
      </w:r>
      <w:proofErr w:type="gramStart"/>
      <w:r>
        <w:rPr>
          <w:rFonts w:ascii="Helvetica" w:hAnsi="Helvetica"/>
          <w:color w:val="2D3B45"/>
        </w:rPr>
        <w:t>flatworms .</w:t>
      </w:r>
      <w:proofErr w:type="gramEnd"/>
      <w:r>
        <w:rPr>
          <w:rFonts w:ascii="Helvetica" w:hAnsi="Helvetica"/>
          <w:color w:val="2D3B45"/>
        </w:rPr>
        <w:t xml:space="preserve"> They occur in the lungs, liver and blood of vertebrates.  They tend to have complex life </w:t>
      </w:r>
      <w:proofErr w:type="gramStart"/>
      <w:r>
        <w:rPr>
          <w:rFonts w:ascii="Helvetica" w:hAnsi="Helvetica"/>
          <w:color w:val="2D3B45"/>
        </w:rPr>
        <w:t>cycles which</w:t>
      </w:r>
      <w:proofErr w:type="gramEnd"/>
      <w:r>
        <w:rPr>
          <w:rFonts w:ascii="Helvetica" w:hAnsi="Helvetica"/>
          <w:color w:val="2D3B45"/>
        </w:rPr>
        <w:t xml:space="preserve"> may involve two, three, or more hosts.</w:t>
      </w:r>
    </w:p>
    <w:p w14:paraId="4C06B0FD" w14:textId="77777777" w:rsidR="00912344" w:rsidRDefault="00912344" w:rsidP="00912344">
      <w:pPr>
        <w:pStyle w:val="NormalWeb"/>
        <w:spacing w:before="180" w:beforeAutospacing="0" w:after="180" w:afterAutospacing="0"/>
        <w:rPr>
          <w:rFonts w:ascii="Helvetica" w:hAnsi="Helvetica"/>
          <w:color w:val="2D3B45"/>
        </w:rPr>
      </w:pPr>
      <w:proofErr w:type="spellStart"/>
      <w:r>
        <w:rPr>
          <w:rStyle w:val="Strong"/>
          <w:rFonts w:ascii="Helvetica" w:hAnsi="Helvetica"/>
          <w:i/>
          <w:iCs/>
          <w:color w:val="2D3B45"/>
        </w:rPr>
        <w:t>Clonorchis</w:t>
      </w:r>
      <w:proofErr w:type="spellEnd"/>
      <w:r>
        <w:rPr>
          <w:rStyle w:val="Strong"/>
          <w:rFonts w:ascii="Helvetica" w:hAnsi="Helvetica"/>
          <w:i/>
          <w:iCs/>
          <w:color w:val="2D3B45"/>
        </w:rPr>
        <w:t xml:space="preserve"> </w:t>
      </w:r>
      <w:proofErr w:type="spellStart"/>
      <w:r>
        <w:rPr>
          <w:rStyle w:val="Strong"/>
          <w:rFonts w:ascii="Helvetica" w:hAnsi="Helvetica"/>
          <w:i/>
          <w:iCs/>
          <w:color w:val="2D3B45"/>
        </w:rPr>
        <w:t>sinensis</w:t>
      </w:r>
      <w:proofErr w:type="spellEnd"/>
      <w:r>
        <w:rPr>
          <w:rStyle w:val="Emphasis"/>
          <w:rFonts w:ascii="Helvetica" w:hAnsi="Helvetica"/>
          <w:color w:val="2D3B45"/>
        </w:rPr>
        <w:t>, (</w:t>
      </w:r>
      <w:r>
        <w:rPr>
          <w:rFonts w:ascii="Helvetica" w:hAnsi="Helvetica"/>
          <w:color w:val="2D3B45"/>
        </w:rPr>
        <w:t>Chinese liver fluke)</w:t>
      </w:r>
    </w:p>
    <w:p w14:paraId="37C0C7D5"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Adult worms inhabit the bile ducts within human livers and feed on adjacent liver tissue. The adults are hermaphroditic, and are capable of </w:t>
      </w:r>
      <w:proofErr w:type="spellStart"/>
      <w:proofErr w:type="gramStart"/>
      <w:r>
        <w:rPr>
          <w:rFonts w:ascii="Helvetica" w:hAnsi="Helvetica"/>
          <w:color w:val="2D3B45"/>
        </w:rPr>
        <w:t>self fertilization</w:t>
      </w:r>
      <w:proofErr w:type="spellEnd"/>
      <w:proofErr w:type="gramEnd"/>
      <w:r>
        <w:rPr>
          <w:rFonts w:ascii="Helvetica" w:hAnsi="Helvetica"/>
          <w:color w:val="2D3B45"/>
        </w:rPr>
        <w:t>. </w:t>
      </w:r>
      <w:proofErr w:type="spellStart"/>
      <w:r>
        <w:rPr>
          <w:rStyle w:val="Emphasis"/>
          <w:rFonts w:ascii="Helvetica" w:hAnsi="Helvetica"/>
          <w:color w:val="2D3B45"/>
        </w:rPr>
        <w:t>Clonorchis</w:t>
      </w:r>
      <w:proofErr w:type="spellEnd"/>
      <w:r>
        <w:rPr>
          <w:rFonts w:ascii="Helvetica" w:hAnsi="Helvetica"/>
          <w:color w:val="2D3B45"/>
        </w:rPr>
        <w:t xml:space="preserve"> deposit their fertilized eggs in the human bile duct; from there the eggs pass into the intestine and exit the body in feces. Human feces </w:t>
      </w:r>
      <w:proofErr w:type="gramStart"/>
      <w:r>
        <w:rPr>
          <w:rFonts w:ascii="Helvetica" w:hAnsi="Helvetica"/>
          <w:color w:val="2D3B45"/>
        </w:rPr>
        <w:t>are commonly used</w:t>
      </w:r>
      <w:proofErr w:type="gramEnd"/>
      <w:r>
        <w:rPr>
          <w:rFonts w:ascii="Helvetica" w:hAnsi="Helvetica"/>
          <w:color w:val="2D3B45"/>
        </w:rPr>
        <w:t xml:space="preserve"> as fertilizer in Asia, thus bodies of water are widely contaminated with the larvae of the flukes. When released in the water, the larvae make their way into snails, where they multiply asexually, then leave the snail and enter fish. Thus, there are two intermediate hosts in the fluke's life cycle. When humans eat infected raw fish, larvae break out of their protective cysts and migrate to the bile duct to begin another cycle. In flukes, as in most parasitic animals, a large part of the body space (and total energy intake) is committed to reproduction, as evidenced by the relative size of the reproductive structures.</w:t>
      </w:r>
    </w:p>
    <w:tbl>
      <w:tblPr>
        <w:tblW w:w="5010"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8490"/>
      </w:tblGrid>
      <w:tr w:rsidR="00912344" w14:paraId="2ECD4953" w14:textId="77777777" w:rsidTr="00912344">
        <w:trPr>
          <w:trHeight w:val="465"/>
        </w:trPr>
        <w:tc>
          <w:tcPr>
            <w:tcW w:w="492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79BEFBC2" w14:textId="77777777" w:rsidR="00912344" w:rsidRDefault="00912344">
            <w:pPr>
              <w:rPr>
                <w:rFonts w:ascii="Times New Roman" w:hAnsi="Times New Roman"/>
              </w:rPr>
            </w:pPr>
            <w:proofErr w:type="spellStart"/>
            <w:r>
              <w:rPr>
                <w:rStyle w:val="Emphasis"/>
                <w:color w:val="843FA1"/>
              </w:rPr>
              <w:t>Clonorchis</w:t>
            </w:r>
            <w:proofErr w:type="spellEnd"/>
            <w:r>
              <w:rPr>
                <w:rStyle w:val="Emphasis"/>
                <w:color w:val="843FA1"/>
              </w:rPr>
              <w:t xml:space="preserve"> </w:t>
            </w:r>
            <w:proofErr w:type="spellStart"/>
            <w:r>
              <w:rPr>
                <w:rStyle w:val="Emphasis"/>
                <w:color w:val="843FA1"/>
              </w:rPr>
              <w:t>sinensis</w:t>
            </w:r>
            <w:proofErr w:type="spellEnd"/>
          </w:p>
        </w:tc>
      </w:tr>
      <w:tr w:rsidR="00912344" w14:paraId="755DA535" w14:textId="77777777" w:rsidTr="00912344">
        <w:trPr>
          <w:trHeight w:val="3660"/>
        </w:trPr>
        <w:tc>
          <w:tcPr>
            <w:tcW w:w="492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1482B4C5" w14:textId="1EFDBCF1" w:rsidR="00912344" w:rsidRDefault="00912344">
            <w:r>
              <w:rPr>
                <w:noProof/>
              </w:rPr>
              <w:drawing>
                <wp:inline distT="0" distB="0" distL="0" distR="0" wp14:anchorId="2F3B9E5A" wp14:editId="4D53CFA9">
                  <wp:extent cx="5343525" cy="1819275"/>
                  <wp:effectExtent l="0" t="0" r="9525" b="9525"/>
                  <wp:docPr id="69" name="Picture 69" descr="clonorch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lonorchis"/>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87600" cy="1834281"/>
                          </a:xfrm>
                          <a:prstGeom prst="rect">
                            <a:avLst/>
                          </a:prstGeom>
                          <a:noFill/>
                          <a:ln>
                            <a:noFill/>
                          </a:ln>
                        </pic:spPr>
                      </pic:pic>
                    </a:graphicData>
                  </a:graphic>
                </wp:inline>
              </w:drawing>
            </w:r>
          </w:p>
        </w:tc>
      </w:tr>
    </w:tbl>
    <w:p w14:paraId="2497D293"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w:t>
      </w:r>
    </w:p>
    <w:p w14:paraId="6F760FAA" w14:textId="77777777" w:rsidR="00912344" w:rsidRDefault="00912344" w:rsidP="00912344">
      <w:pPr>
        <w:pStyle w:val="Heading3"/>
        <w:spacing w:before="90" w:after="90"/>
        <w:rPr>
          <w:rFonts w:ascii="Helvetica" w:hAnsi="Helvetica"/>
          <w:color w:val="2D3B45"/>
          <w:sz w:val="36"/>
          <w:szCs w:val="36"/>
        </w:rPr>
      </w:pPr>
      <w:r>
        <w:rPr>
          <w:rStyle w:val="Strong"/>
          <w:rFonts w:ascii="Helvetica" w:hAnsi="Helvetica"/>
          <w:b w:val="0"/>
          <w:bCs w:val="0"/>
          <w:color w:val="2D3B45"/>
          <w:sz w:val="36"/>
          <w:szCs w:val="36"/>
        </w:rPr>
        <w:t xml:space="preserve">Phylum </w:t>
      </w:r>
      <w:proofErr w:type="spellStart"/>
      <w:r>
        <w:rPr>
          <w:rStyle w:val="Strong"/>
          <w:rFonts w:ascii="Helvetica" w:hAnsi="Helvetica"/>
          <w:b w:val="0"/>
          <w:bCs w:val="0"/>
          <w:color w:val="2D3B45"/>
          <w:sz w:val="36"/>
          <w:szCs w:val="36"/>
        </w:rPr>
        <w:t>Nematoda</w:t>
      </w:r>
      <w:proofErr w:type="spellEnd"/>
      <w:r>
        <w:rPr>
          <w:rFonts w:ascii="Helvetica" w:hAnsi="Helvetica"/>
          <w:b/>
          <w:bCs/>
          <w:color w:val="2D3B45"/>
          <w:sz w:val="36"/>
          <w:szCs w:val="36"/>
        </w:rPr>
        <w:t> (roundworms)</w:t>
      </w:r>
    </w:p>
    <w:p w14:paraId="1F43EACA"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Most species of nematodes (roundworms) are free-living decomposers that live in soil. Roundworms are bilaterally symmetrical and have a cylindrical body tapered at each end. The body wall is composed of longitudinal muscle fibers, epidermis, and cuticle. The </w:t>
      </w:r>
      <w:proofErr w:type="gramStart"/>
      <w:r>
        <w:rPr>
          <w:rFonts w:ascii="Helvetica" w:hAnsi="Helvetica"/>
          <w:color w:val="2D3B45"/>
        </w:rPr>
        <w:t>nonliving, protective cuticle is secreted by the underlying epidermis</w:t>
      </w:r>
      <w:proofErr w:type="gramEnd"/>
      <w:r>
        <w:rPr>
          <w:rFonts w:ascii="Helvetica" w:hAnsi="Helvetica"/>
          <w:color w:val="2D3B45"/>
        </w:rPr>
        <w:t xml:space="preserve">. Recall that it is the </w:t>
      </w:r>
      <w:proofErr w:type="gramStart"/>
      <w:r>
        <w:rPr>
          <w:rFonts w:ascii="Helvetica" w:hAnsi="Helvetica"/>
          <w:color w:val="2D3B45"/>
        </w:rPr>
        <w:t>roundworms which</w:t>
      </w:r>
      <w:proofErr w:type="gramEnd"/>
      <w:r>
        <w:rPr>
          <w:rFonts w:ascii="Helvetica" w:hAnsi="Helvetica"/>
          <w:color w:val="2D3B45"/>
        </w:rPr>
        <w:t xml:space="preserve"> show first-development of an internal body space, the </w:t>
      </w:r>
      <w:proofErr w:type="spellStart"/>
      <w:r>
        <w:rPr>
          <w:rFonts w:ascii="Helvetica" w:hAnsi="Helvetica"/>
          <w:color w:val="2D3B45"/>
        </w:rPr>
        <w:t>pseudocoelom</w:t>
      </w:r>
      <w:proofErr w:type="spellEnd"/>
      <w:r>
        <w:rPr>
          <w:rFonts w:ascii="Helvetica" w:hAnsi="Helvetica"/>
          <w:color w:val="2D3B45"/>
        </w:rPr>
        <w:t>, thus they are described as </w:t>
      </w:r>
      <w:r>
        <w:rPr>
          <w:rStyle w:val="Strong"/>
          <w:rFonts w:ascii="Helvetica" w:hAnsi="Helvetica"/>
          <w:color w:val="2D3B45"/>
        </w:rPr>
        <w:t>pseudo-coelomate</w:t>
      </w:r>
      <w:r>
        <w:rPr>
          <w:rFonts w:ascii="Helvetica" w:hAnsi="Helvetica"/>
          <w:color w:val="2D3B45"/>
        </w:rPr>
        <w:t>. They are also the first animals demonstrating a tubular </w:t>
      </w:r>
      <w:r>
        <w:rPr>
          <w:rStyle w:val="Strong"/>
          <w:rFonts w:ascii="Helvetica" w:hAnsi="Helvetica"/>
          <w:color w:val="2D3B45"/>
        </w:rPr>
        <w:t>(complete) digestive tract.</w:t>
      </w:r>
    </w:p>
    <w:p w14:paraId="0B930EF1"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Some nematodes are parasitic, either on plants or on animals, </w:t>
      </w:r>
      <w:proofErr w:type="gramStart"/>
      <w:r>
        <w:rPr>
          <w:rFonts w:ascii="Helvetica" w:hAnsi="Helvetica"/>
          <w:color w:val="2D3B45"/>
        </w:rPr>
        <w:t>and  cause</w:t>
      </w:r>
      <w:proofErr w:type="gramEnd"/>
      <w:r>
        <w:rPr>
          <w:rFonts w:ascii="Helvetica" w:hAnsi="Helvetica"/>
          <w:color w:val="2D3B45"/>
        </w:rPr>
        <w:t xml:space="preserve">  serious  diseases.  In humans, an unwanted parasitic pest is the </w:t>
      </w:r>
      <w:r>
        <w:rPr>
          <w:rStyle w:val="Strong"/>
          <w:rFonts w:ascii="Helvetica" w:hAnsi="Helvetica"/>
          <w:color w:val="2D3B45"/>
        </w:rPr>
        <w:t>pinworm, </w:t>
      </w:r>
      <w:proofErr w:type="spellStart"/>
      <w:r>
        <w:rPr>
          <w:rStyle w:val="Strong"/>
          <w:rFonts w:ascii="Helvetica" w:hAnsi="Helvetica"/>
          <w:i/>
          <w:iCs/>
          <w:color w:val="2D3B45"/>
        </w:rPr>
        <w:t>Enterobius</w:t>
      </w:r>
      <w:proofErr w:type="spellEnd"/>
      <w:r>
        <w:rPr>
          <w:rStyle w:val="Strong"/>
          <w:rFonts w:ascii="Helvetica" w:hAnsi="Helvetica"/>
          <w:i/>
          <w:iCs/>
          <w:color w:val="2D3B45"/>
        </w:rPr>
        <w:t xml:space="preserve"> </w:t>
      </w:r>
      <w:proofErr w:type="spellStart"/>
      <w:r>
        <w:rPr>
          <w:rStyle w:val="Strong"/>
          <w:rFonts w:ascii="Helvetica" w:hAnsi="Helvetica"/>
          <w:i/>
          <w:iCs/>
          <w:color w:val="2D3B45"/>
        </w:rPr>
        <w:t>vermicularis</w:t>
      </w:r>
      <w:proofErr w:type="spellEnd"/>
      <w:r>
        <w:rPr>
          <w:rFonts w:ascii="Helvetica" w:hAnsi="Helvetica"/>
          <w:color w:val="2D3B45"/>
        </w:rPr>
        <w:t>. Other familiar nematode-related diseases are hookworm, trichinosis, and elephantiasis.</w:t>
      </w:r>
    </w:p>
    <w:p w14:paraId="23B0F8F0" w14:textId="77777777" w:rsidR="00912344" w:rsidRDefault="00912344" w:rsidP="00912344">
      <w:pPr>
        <w:pStyle w:val="NormalWeb"/>
        <w:spacing w:before="180" w:beforeAutospacing="0" w:after="180" w:afterAutospacing="0"/>
        <w:rPr>
          <w:rFonts w:ascii="Helvetica" w:hAnsi="Helvetica"/>
          <w:color w:val="2D3B45"/>
        </w:rPr>
      </w:pPr>
      <w:proofErr w:type="spellStart"/>
      <w:r>
        <w:rPr>
          <w:rStyle w:val="Emphasis"/>
          <w:rFonts w:ascii="Helvetica" w:hAnsi="Helvetica"/>
          <w:b/>
          <w:bCs/>
          <w:color w:val="2D3B45"/>
          <w:sz w:val="28"/>
          <w:szCs w:val="28"/>
        </w:rPr>
        <w:t>Ascaris</w:t>
      </w:r>
      <w:proofErr w:type="spellEnd"/>
    </w:p>
    <w:p w14:paraId="574ACA4E" w14:textId="77777777" w:rsidR="00912344" w:rsidRDefault="00912344" w:rsidP="00912344">
      <w:pPr>
        <w:pStyle w:val="NormalWeb"/>
        <w:spacing w:before="180" w:beforeAutospacing="0" w:after="180" w:afterAutospacing="0"/>
        <w:rPr>
          <w:rFonts w:ascii="Helvetica" w:hAnsi="Helvetica"/>
          <w:color w:val="2D3B45"/>
        </w:rPr>
      </w:pPr>
      <w:r>
        <w:rPr>
          <w:rStyle w:val="Emphasis"/>
          <w:rFonts w:ascii="Helvetica" w:hAnsi="Helvetica"/>
          <w:color w:val="2D3B45"/>
        </w:rPr>
        <w:t> </w:t>
      </w:r>
      <w:proofErr w:type="spellStart"/>
      <w:r>
        <w:rPr>
          <w:rStyle w:val="Emphasis"/>
          <w:rFonts w:ascii="Helvetica" w:hAnsi="Helvetica"/>
          <w:color w:val="2D3B45"/>
        </w:rPr>
        <w:t>Ascaris</w:t>
      </w:r>
      <w:proofErr w:type="spellEnd"/>
      <w:r>
        <w:rPr>
          <w:rStyle w:val="Emphasis"/>
          <w:rFonts w:ascii="Helvetica" w:hAnsi="Helvetica"/>
          <w:color w:val="2D3B45"/>
        </w:rPr>
        <w:t xml:space="preserve"> </w:t>
      </w:r>
      <w:proofErr w:type="spellStart"/>
      <w:r>
        <w:rPr>
          <w:rStyle w:val="Emphasis"/>
          <w:rFonts w:ascii="Helvetica" w:hAnsi="Helvetica"/>
          <w:color w:val="2D3B45"/>
        </w:rPr>
        <w:t>lumbricoides</w:t>
      </w:r>
      <w:proofErr w:type="spellEnd"/>
      <w:r>
        <w:rPr>
          <w:rFonts w:ascii="Helvetica" w:hAnsi="Helvetica"/>
          <w:color w:val="2D3B45"/>
        </w:rPr>
        <w:t xml:space="preserve"> (AKA the pork roundworm) is a serious parasite of humans and other vertebrates, especially swine.  The infection cycle </w:t>
      </w:r>
      <w:proofErr w:type="gramStart"/>
      <w:r>
        <w:rPr>
          <w:rFonts w:ascii="Helvetica" w:hAnsi="Helvetica"/>
          <w:color w:val="2D3B45"/>
        </w:rPr>
        <w:t>is described</w:t>
      </w:r>
      <w:proofErr w:type="gramEnd"/>
      <w:r>
        <w:rPr>
          <w:rFonts w:ascii="Helvetica" w:hAnsi="Helvetica"/>
          <w:color w:val="2D3B45"/>
        </w:rPr>
        <w:t xml:space="preserve"> here:</w:t>
      </w:r>
    </w:p>
    <w:p w14:paraId="6B3FF83C"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(1) Infestation occurs when the roundworm eggs are accidentally eaten by a vertebrate (humans and pigs are the common hosts.)</w:t>
      </w:r>
    </w:p>
    <w:p w14:paraId="10231734"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(2) Serious problems may occur when the larvae emerge from the eggs and burrow through the intestinal wall, into the bloodstream, where they </w:t>
      </w:r>
      <w:proofErr w:type="gramStart"/>
      <w:r>
        <w:rPr>
          <w:rFonts w:ascii="Helvetica" w:hAnsi="Helvetica"/>
          <w:color w:val="2D3B45"/>
        </w:rPr>
        <w:t>are carried</w:t>
      </w:r>
      <w:proofErr w:type="gramEnd"/>
      <w:r>
        <w:rPr>
          <w:rFonts w:ascii="Helvetica" w:hAnsi="Helvetica"/>
          <w:color w:val="2D3B45"/>
        </w:rPr>
        <w:t xml:space="preserve"> to other body regions. This can cause severe damage to the lungs, brain, thyroid, spleen, or other organs.</w:t>
      </w:r>
    </w:p>
    <w:p w14:paraId="2D3DCDAE"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(3) Those larvae that arrive in the lungs invade the air passages and crawl into the throat where they </w:t>
      </w:r>
      <w:proofErr w:type="gramStart"/>
      <w:r>
        <w:rPr>
          <w:rFonts w:ascii="Helvetica" w:hAnsi="Helvetica"/>
          <w:color w:val="2D3B45"/>
        </w:rPr>
        <w:t>are coughed up, then swallowed</w:t>
      </w:r>
      <w:proofErr w:type="gramEnd"/>
      <w:r>
        <w:rPr>
          <w:rFonts w:ascii="Helvetica" w:hAnsi="Helvetica"/>
          <w:color w:val="2D3B45"/>
        </w:rPr>
        <w:t>.</w:t>
      </w:r>
    </w:p>
    <w:p w14:paraId="370850FF"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(4) When they arrive in the intestines, the larvae mature into adults. Adults live in the small intestine and may cause intestinal blockage, adverse reactions to secreted toxins, and diarrhea.</w:t>
      </w:r>
    </w:p>
    <w:p w14:paraId="551816BC"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(5) In the intestine, adult female worms may lay 200,000 eggs a day, which are passed in the Where human waste is used as fertilizer or dumped near human habitation, </w:t>
      </w:r>
      <w:proofErr w:type="spellStart"/>
      <w:r>
        <w:rPr>
          <w:rFonts w:ascii="Helvetica" w:hAnsi="Helvetica"/>
          <w:color w:val="2D3B45"/>
        </w:rPr>
        <w:t>Ascaris</w:t>
      </w:r>
      <w:proofErr w:type="spellEnd"/>
      <w:r>
        <w:rPr>
          <w:rFonts w:ascii="Helvetica" w:hAnsi="Helvetica"/>
          <w:color w:val="2D3B45"/>
        </w:rPr>
        <w:t xml:space="preserve"> eggs can enter new human hosts by way of improperly washed vegetables or poor hygiene.</w:t>
      </w:r>
    </w:p>
    <w:p w14:paraId="182D0ACF"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Female roundworms </w:t>
      </w:r>
      <w:proofErr w:type="gramStart"/>
      <w:r>
        <w:rPr>
          <w:rFonts w:ascii="Helvetica" w:hAnsi="Helvetica"/>
          <w:color w:val="2D3B45"/>
        </w:rPr>
        <w:t>can be distinguished</w:t>
      </w:r>
      <w:proofErr w:type="gramEnd"/>
      <w:r>
        <w:rPr>
          <w:rFonts w:ascii="Helvetica" w:hAnsi="Helvetica"/>
          <w:color w:val="2D3B45"/>
        </w:rPr>
        <w:t xml:space="preserve"> because they are larger and their posterior ends are relatively straight and blunt; their anterior ends are more tapered.  Males are smaller and have a distinct, sharply curved posterior end. The "tube within a tube" organization, (that is, a complete digestive tract within the encompassing body wall) that you have observed in </w:t>
      </w:r>
      <w:proofErr w:type="spellStart"/>
      <w:r>
        <w:rPr>
          <w:rFonts w:ascii="Helvetica" w:hAnsi="Helvetica"/>
          <w:color w:val="2D3B45"/>
        </w:rPr>
        <w:t>Ascaris</w:t>
      </w:r>
      <w:proofErr w:type="spellEnd"/>
      <w:r>
        <w:rPr>
          <w:rFonts w:ascii="Helvetica" w:hAnsi="Helvetica"/>
          <w:color w:val="2D3B45"/>
        </w:rPr>
        <w:t> is also characteristic of all animals taxonomically higher than roundworms.  Roundworms and higher animals exhibit an organ system level of organization.</w:t>
      </w:r>
    </w:p>
    <w:tbl>
      <w:tblPr>
        <w:tblW w:w="2985"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3960"/>
      </w:tblGrid>
      <w:tr w:rsidR="00912344" w14:paraId="28D273A0" w14:textId="77777777" w:rsidTr="00912344">
        <w:tc>
          <w:tcPr>
            <w:tcW w:w="289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130458E1" w14:textId="2741FF96" w:rsidR="00912344" w:rsidRDefault="00912344">
            <w:pPr>
              <w:rPr>
                <w:rFonts w:ascii="Times New Roman" w:hAnsi="Times New Roman"/>
              </w:rPr>
            </w:pPr>
            <w:proofErr w:type="spellStart"/>
            <w:r>
              <w:rPr>
                <w:rStyle w:val="Emphasis"/>
                <w:color w:val="843FA1"/>
              </w:rPr>
              <w:t>Ascaris</w:t>
            </w:r>
            <w:proofErr w:type="spellEnd"/>
            <w:r>
              <w:rPr>
                <w:rStyle w:val="Emphasis"/>
                <w:color w:val="843FA1"/>
              </w:rPr>
              <w:t xml:space="preserve"> </w:t>
            </w:r>
            <w:proofErr w:type="spellStart"/>
            <w:r>
              <w:rPr>
                <w:rStyle w:val="Emphasis"/>
                <w:color w:val="843FA1"/>
              </w:rPr>
              <w:t>lumbricoides</w:t>
            </w:r>
            <w:proofErr w:type="spellEnd"/>
            <w:r>
              <w:rPr>
                <w:noProof/>
              </w:rPr>
              <w:drawing>
                <wp:inline distT="0" distB="0" distL="0" distR="0" wp14:anchorId="29F6F23D" wp14:editId="01B7D259">
                  <wp:extent cx="2466975" cy="2466975"/>
                  <wp:effectExtent l="0" t="0" r="9525" b="9525"/>
                  <wp:docPr id="68" name="Picture 68" descr="female nemat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female nematod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66975" cy="2466975"/>
                          </a:xfrm>
                          <a:prstGeom prst="rect">
                            <a:avLst/>
                          </a:prstGeom>
                          <a:noFill/>
                          <a:ln>
                            <a:noFill/>
                          </a:ln>
                        </pic:spPr>
                      </pic:pic>
                    </a:graphicData>
                  </a:graphic>
                </wp:inline>
              </w:drawing>
            </w:r>
          </w:p>
        </w:tc>
      </w:tr>
      <w:tr w:rsidR="00912344" w14:paraId="2589A41D" w14:textId="77777777" w:rsidTr="00912344">
        <w:tc>
          <w:tcPr>
            <w:tcW w:w="289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2CAA8A55" w14:textId="14DAF081" w:rsidR="00912344" w:rsidRDefault="00912344"/>
        </w:tc>
      </w:tr>
    </w:tbl>
    <w:p w14:paraId="2C69C015" w14:textId="77777777" w:rsidR="00912344" w:rsidRDefault="00912344" w:rsidP="00912344">
      <w:pPr>
        <w:pStyle w:val="Heading3"/>
        <w:spacing w:before="90" w:after="90"/>
        <w:rPr>
          <w:rFonts w:ascii="Helvetica" w:hAnsi="Helvetica"/>
          <w:color w:val="2D3B45"/>
          <w:sz w:val="36"/>
          <w:szCs w:val="36"/>
        </w:rPr>
      </w:pPr>
      <w:r>
        <w:rPr>
          <w:rStyle w:val="Strong"/>
          <w:rFonts w:ascii="Helvetica" w:hAnsi="Helvetica"/>
          <w:b w:val="0"/>
          <w:bCs w:val="0"/>
          <w:color w:val="2D3B45"/>
          <w:sz w:val="36"/>
          <w:szCs w:val="36"/>
        </w:rPr>
        <w:t>Phylum Annelida</w:t>
      </w:r>
      <w:r>
        <w:rPr>
          <w:rFonts w:ascii="Helvetica" w:hAnsi="Helvetica"/>
          <w:b/>
          <w:bCs/>
          <w:color w:val="2D3B45"/>
          <w:sz w:val="36"/>
          <w:szCs w:val="36"/>
        </w:rPr>
        <w:t> (Segmented worms)</w:t>
      </w:r>
    </w:p>
    <w:p w14:paraId="6FFAAD68"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The segmented worms (AKA annelid worms) show many evolutionary advances over the phyla you have observed to this point. The phylum includes the familiar earthworm, leeches, and marine </w:t>
      </w:r>
      <w:proofErr w:type="spellStart"/>
      <w:r>
        <w:rPr>
          <w:rFonts w:ascii="Helvetica" w:hAnsi="Helvetica"/>
          <w:color w:val="2D3B45"/>
        </w:rPr>
        <w:t>polychaete</w:t>
      </w:r>
      <w:proofErr w:type="spellEnd"/>
      <w:r>
        <w:rPr>
          <w:rFonts w:ascii="Helvetica" w:hAnsi="Helvetica"/>
          <w:color w:val="2D3B45"/>
        </w:rPr>
        <w:t xml:space="preserve"> worms (sand worms, etc.).</w:t>
      </w:r>
    </w:p>
    <w:p w14:paraId="7EDB6F6E"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sz w:val="28"/>
          <w:szCs w:val="28"/>
        </w:rPr>
        <w:t>Earthworm</w:t>
      </w:r>
    </w:p>
    <w:p w14:paraId="434ECA85"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i/>
          <w:iCs/>
          <w:color w:val="2D3B45"/>
        </w:rPr>
        <w:t>External features of an earthworm:</w:t>
      </w:r>
    </w:p>
    <w:p w14:paraId="40BC1806"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Shape:</w:t>
      </w:r>
      <w:r>
        <w:rPr>
          <w:rFonts w:ascii="Helvetica" w:hAnsi="Helvetica"/>
          <w:color w:val="2D3B45"/>
        </w:rPr>
        <w:t> Earthworm is elongated, long, narrow, cylindrical, or vermiform shaped. The anterior end is tapering while the posterior end is blunt.</w:t>
      </w:r>
    </w:p>
    <w:p w14:paraId="0AF27181"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Body surface:</w:t>
      </w:r>
      <w:r>
        <w:rPr>
          <w:rFonts w:ascii="Helvetica" w:hAnsi="Helvetica"/>
          <w:color w:val="2D3B45"/>
        </w:rPr>
        <w:t> Body consists of dorsal and ventral surfaces.</w:t>
      </w:r>
    </w:p>
    <w:p w14:paraId="11F914BE"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Size:</w:t>
      </w:r>
      <w:r>
        <w:rPr>
          <w:rFonts w:ascii="Helvetica" w:hAnsi="Helvetica"/>
          <w:color w:val="2D3B45"/>
        </w:rPr>
        <w:t> A mature worm measures about 150 mm in length and 3-5 mm in width.</w:t>
      </w:r>
    </w:p>
    <w:p w14:paraId="1B9D7D51"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Color of the body</w:t>
      </w:r>
      <w:r>
        <w:rPr>
          <w:rFonts w:ascii="Helvetica" w:hAnsi="Helvetica"/>
          <w:color w:val="2D3B45"/>
        </w:rPr>
        <w:t>: Dark brown due to the presence of porphyrin pigment (protects the body from injurious effect of UV-rays) which is found in dorsal surface of the body. The dorsal surface is relatively darker than ventral surface.</w:t>
      </w:r>
    </w:p>
    <w:p w14:paraId="03DD3A10"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Respiratory pigment:</w:t>
      </w:r>
      <w:r>
        <w:rPr>
          <w:rFonts w:ascii="Helvetica" w:hAnsi="Helvetica"/>
          <w:color w:val="2D3B45"/>
        </w:rPr>
        <w:t> </w:t>
      </w:r>
      <w:proofErr w:type="gramStart"/>
      <w:r>
        <w:rPr>
          <w:rFonts w:ascii="Helvetica" w:hAnsi="Helvetica"/>
          <w:color w:val="2D3B45"/>
        </w:rPr>
        <w:t>Hemoglobin which is found in blood plasma</w:t>
      </w:r>
      <w:proofErr w:type="gramEnd"/>
      <w:r>
        <w:rPr>
          <w:rFonts w:ascii="Helvetica" w:hAnsi="Helvetica"/>
          <w:color w:val="2D3B45"/>
        </w:rPr>
        <w:t xml:space="preserve"> that gives bright color of the blood. Hemoglobin is produced by blood gland cells that are present in </w:t>
      </w:r>
      <w:proofErr w:type="gramStart"/>
      <w:r>
        <w:rPr>
          <w:rFonts w:ascii="Helvetica" w:hAnsi="Helvetica"/>
          <w:color w:val="2D3B45"/>
        </w:rPr>
        <w:t>4</w:t>
      </w:r>
      <w:r>
        <w:rPr>
          <w:rFonts w:ascii="Helvetica" w:hAnsi="Helvetica"/>
          <w:color w:val="2D3B45"/>
          <w:sz w:val="18"/>
          <w:szCs w:val="18"/>
          <w:vertAlign w:val="superscript"/>
        </w:rPr>
        <w:t>th</w:t>
      </w:r>
      <w:proofErr w:type="gramEnd"/>
      <w:r>
        <w:rPr>
          <w:rFonts w:ascii="Helvetica" w:hAnsi="Helvetica"/>
          <w:color w:val="2D3B45"/>
        </w:rPr>
        <w:t>, 5</w:t>
      </w:r>
      <w:r>
        <w:rPr>
          <w:rFonts w:ascii="Helvetica" w:hAnsi="Helvetica"/>
          <w:color w:val="2D3B45"/>
          <w:sz w:val="18"/>
          <w:szCs w:val="18"/>
          <w:vertAlign w:val="superscript"/>
        </w:rPr>
        <w:t>th</w:t>
      </w:r>
      <w:r>
        <w:rPr>
          <w:rFonts w:ascii="Helvetica" w:hAnsi="Helvetica"/>
          <w:color w:val="2D3B45"/>
        </w:rPr>
        <w:t>, and 6</w:t>
      </w:r>
      <w:r>
        <w:rPr>
          <w:rFonts w:ascii="Helvetica" w:hAnsi="Helvetica"/>
          <w:color w:val="2D3B45"/>
          <w:sz w:val="18"/>
          <w:szCs w:val="18"/>
          <w:vertAlign w:val="superscript"/>
        </w:rPr>
        <w:t>th </w:t>
      </w:r>
      <w:r>
        <w:rPr>
          <w:rFonts w:ascii="Helvetica" w:hAnsi="Helvetica"/>
          <w:color w:val="2D3B45"/>
        </w:rPr>
        <w:t>segments.</w:t>
      </w:r>
    </w:p>
    <w:p w14:paraId="59091CAD"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Segmentation:</w:t>
      </w:r>
      <w:r>
        <w:rPr>
          <w:rFonts w:ascii="Helvetica" w:hAnsi="Helvetica"/>
          <w:color w:val="2D3B45"/>
        </w:rPr>
        <w:t xml:space="preserve"> Segmentation of the body is true (i.e. external segmentation corresponds to internal segmentation). Hence, the segmentation of earthworm </w:t>
      </w:r>
      <w:proofErr w:type="gramStart"/>
      <w:r>
        <w:rPr>
          <w:rFonts w:ascii="Helvetica" w:hAnsi="Helvetica"/>
          <w:color w:val="2D3B45"/>
        </w:rPr>
        <w:t>is called</w:t>
      </w:r>
      <w:proofErr w:type="gramEnd"/>
      <w:r>
        <w:rPr>
          <w:rFonts w:ascii="Helvetica" w:hAnsi="Helvetica"/>
          <w:color w:val="2D3B45"/>
        </w:rPr>
        <w:t xml:space="preserve"> metameric segmentation. The body consists of 100-120 segments. The segments </w:t>
      </w:r>
      <w:proofErr w:type="gramStart"/>
      <w:r>
        <w:rPr>
          <w:rFonts w:ascii="Helvetica" w:hAnsi="Helvetica"/>
          <w:color w:val="2D3B45"/>
        </w:rPr>
        <w:t>are divided</w:t>
      </w:r>
      <w:proofErr w:type="gramEnd"/>
      <w:r>
        <w:rPr>
          <w:rFonts w:ascii="Helvetica" w:hAnsi="Helvetica"/>
          <w:color w:val="2D3B45"/>
        </w:rPr>
        <w:t xml:space="preserve"> externally by grooves and internally by circular septa.</w:t>
      </w:r>
    </w:p>
    <w:p w14:paraId="4D9E00C6"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Symmetry:</w:t>
      </w:r>
      <w:r>
        <w:rPr>
          <w:rFonts w:ascii="Helvetica" w:hAnsi="Helvetica"/>
          <w:color w:val="2D3B45"/>
        </w:rPr>
        <w:t> Bilaterally symmetrical.</w:t>
      </w:r>
    </w:p>
    <w:p w14:paraId="4190834C"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Eyes</w:t>
      </w:r>
      <w:r>
        <w:rPr>
          <w:rFonts w:ascii="Helvetica" w:hAnsi="Helvetica"/>
          <w:color w:val="2D3B45"/>
        </w:rPr>
        <w:t>: No eyes; instead of eyes, specialized cells act as simple photoreceptors (they are sensitive to light).</w:t>
      </w:r>
    </w:p>
    <w:p w14:paraId="6009CC81" w14:textId="77777777" w:rsidR="00912344" w:rsidRDefault="00912344" w:rsidP="00912344">
      <w:pPr>
        <w:pStyle w:val="NormalWeb"/>
        <w:spacing w:before="180" w:beforeAutospacing="0" w:after="180" w:afterAutospacing="0"/>
        <w:rPr>
          <w:rFonts w:ascii="Helvetica" w:hAnsi="Helvetica"/>
          <w:color w:val="2D3B45"/>
        </w:rPr>
      </w:pPr>
      <w:proofErr w:type="spellStart"/>
      <w:r>
        <w:rPr>
          <w:rStyle w:val="Strong"/>
          <w:rFonts w:ascii="Helvetica" w:hAnsi="Helvetica"/>
          <w:color w:val="2D3B45"/>
        </w:rPr>
        <w:t>Prostomium</w:t>
      </w:r>
      <w:proofErr w:type="spellEnd"/>
      <w:r>
        <w:rPr>
          <w:rStyle w:val="Strong"/>
          <w:rFonts w:ascii="Helvetica" w:hAnsi="Helvetica"/>
          <w:color w:val="2D3B45"/>
        </w:rPr>
        <w:t xml:space="preserve"> and </w:t>
      </w:r>
      <w:proofErr w:type="spellStart"/>
      <w:r>
        <w:rPr>
          <w:rStyle w:val="Strong"/>
          <w:rFonts w:ascii="Helvetica" w:hAnsi="Helvetica"/>
          <w:color w:val="2D3B45"/>
        </w:rPr>
        <w:t>Peristomium</w:t>
      </w:r>
      <w:proofErr w:type="spellEnd"/>
      <w:r>
        <w:rPr>
          <w:rStyle w:val="Strong"/>
          <w:rFonts w:ascii="Helvetica" w:hAnsi="Helvetica"/>
          <w:color w:val="2D3B45"/>
        </w:rPr>
        <w:t>:</w:t>
      </w:r>
      <w:r>
        <w:rPr>
          <w:rFonts w:ascii="Helvetica" w:hAnsi="Helvetica"/>
          <w:color w:val="2D3B45"/>
        </w:rPr>
        <w:t xml:space="preserve"> Earthworm lack a distinct head. The first segment at the anterior end of the body is called </w:t>
      </w:r>
      <w:proofErr w:type="spellStart"/>
      <w:r>
        <w:rPr>
          <w:rFonts w:ascii="Helvetica" w:hAnsi="Helvetica"/>
          <w:color w:val="2D3B45"/>
        </w:rPr>
        <w:t>peristomium</w:t>
      </w:r>
      <w:proofErr w:type="spellEnd"/>
      <w:r>
        <w:rPr>
          <w:rFonts w:ascii="Helvetica" w:hAnsi="Helvetica"/>
          <w:color w:val="2D3B45"/>
        </w:rPr>
        <w:t xml:space="preserve"> or buccal </w:t>
      </w:r>
      <w:proofErr w:type="gramStart"/>
      <w:r>
        <w:rPr>
          <w:rFonts w:ascii="Helvetica" w:hAnsi="Helvetica"/>
          <w:color w:val="2D3B45"/>
        </w:rPr>
        <w:t>segment which</w:t>
      </w:r>
      <w:proofErr w:type="gramEnd"/>
      <w:r>
        <w:rPr>
          <w:rFonts w:ascii="Helvetica" w:hAnsi="Helvetica"/>
          <w:color w:val="2D3B45"/>
        </w:rPr>
        <w:t xml:space="preserve"> bears crescentic mouth. The </w:t>
      </w:r>
      <w:proofErr w:type="spellStart"/>
      <w:r>
        <w:rPr>
          <w:rFonts w:ascii="Helvetica" w:hAnsi="Helvetica"/>
          <w:color w:val="2D3B45"/>
        </w:rPr>
        <w:t>peristomium</w:t>
      </w:r>
      <w:proofErr w:type="spellEnd"/>
      <w:r>
        <w:rPr>
          <w:rFonts w:ascii="Helvetica" w:hAnsi="Helvetica"/>
          <w:color w:val="2D3B45"/>
        </w:rPr>
        <w:t xml:space="preserve"> bears a fleshly lobe-like structure </w:t>
      </w:r>
      <w:proofErr w:type="gramStart"/>
      <w:r>
        <w:rPr>
          <w:rFonts w:ascii="Helvetica" w:hAnsi="Helvetica"/>
          <w:color w:val="2D3B45"/>
        </w:rPr>
        <w:t>is called</w:t>
      </w:r>
      <w:proofErr w:type="gramEnd"/>
      <w:r>
        <w:rPr>
          <w:rFonts w:ascii="Helvetica" w:hAnsi="Helvetica"/>
          <w:color w:val="2D3B45"/>
        </w:rPr>
        <w:t xml:space="preserve"> the </w:t>
      </w:r>
      <w:proofErr w:type="spellStart"/>
      <w:r>
        <w:rPr>
          <w:rFonts w:ascii="Helvetica" w:hAnsi="Helvetica"/>
          <w:color w:val="2D3B45"/>
        </w:rPr>
        <w:t>prostomium</w:t>
      </w:r>
      <w:proofErr w:type="spellEnd"/>
      <w:r>
        <w:rPr>
          <w:rFonts w:ascii="Helvetica" w:hAnsi="Helvetica"/>
          <w:color w:val="2D3B45"/>
        </w:rPr>
        <w:t xml:space="preserve">, which hangs over the mouth ventrally.  The </w:t>
      </w:r>
      <w:proofErr w:type="spellStart"/>
      <w:r>
        <w:rPr>
          <w:rFonts w:ascii="Helvetica" w:hAnsi="Helvetica"/>
          <w:color w:val="2D3B45"/>
        </w:rPr>
        <w:t>prostomium</w:t>
      </w:r>
      <w:proofErr w:type="spellEnd"/>
      <w:r>
        <w:rPr>
          <w:rFonts w:ascii="Helvetica" w:hAnsi="Helvetica"/>
          <w:color w:val="2D3B45"/>
        </w:rPr>
        <w:t xml:space="preserve"> is an </w:t>
      </w:r>
      <w:proofErr w:type="gramStart"/>
      <w:r>
        <w:rPr>
          <w:rFonts w:ascii="Helvetica" w:hAnsi="Helvetica"/>
          <w:color w:val="2D3B45"/>
        </w:rPr>
        <w:t>aperture which</w:t>
      </w:r>
      <w:proofErr w:type="gramEnd"/>
      <w:r>
        <w:rPr>
          <w:rFonts w:ascii="Helvetica" w:hAnsi="Helvetica"/>
          <w:color w:val="2D3B45"/>
        </w:rPr>
        <w:t xml:space="preserve"> is in the tip of the first segment. It is called boring part, so it bores in soil.</w:t>
      </w:r>
    </w:p>
    <w:p w14:paraId="72F75F28"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Clitellum: </w:t>
      </w:r>
      <w:r>
        <w:rPr>
          <w:rFonts w:ascii="Helvetica" w:hAnsi="Helvetica"/>
          <w:color w:val="2D3B45"/>
        </w:rPr>
        <w:t>In mature earthworm, 14</w:t>
      </w:r>
      <w:r>
        <w:rPr>
          <w:rFonts w:ascii="Helvetica" w:hAnsi="Helvetica"/>
          <w:color w:val="2D3B45"/>
          <w:sz w:val="18"/>
          <w:szCs w:val="18"/>
          <w:vertAlign w:val="superscript"/>
        </w:rPr>
        <w:t>th</w:t>
      </w:r>
      <w:r>
        <w:rPr>
          <w:rFonts w:ascii="Helvetica" w:hAnsi="Helvetica"/>
          <w:color w:val="2D3B45"/>
        </w:rPr>
        <w:t>, 15</w:t>
      </w:r>
      <w:r>
        <w:rPr>
          <w:rFonts w:ascii="Helvetica" w:hAnsi="Helvetica"/>
          <w:color w:val="2D3B45"/>
          <w:sz w:val="18"/>
          <w:szCs w:val="18"/>
          <w:vertAlign w:val="superscript"/>
        </w:rPr>
        <w:t>th</w:t>
      </w:r>
      <w:r>
        <w:rPr>
          <w:rFonts w:ascii="Helvetica" w:hAnsi="Helvetica"/>
          <w:color w:val="2D3B45"/>
        </w:rPr>
        <w:t> and 16</w:t>
      </w:r>
      <w:r>
        <w:rPr>
          <w:rFonts w:ascii="Helvetica" w:hAnsi="Helvetica"/>
          <w:color w:val="2D3B45"/>
          <w:sz w:val="18"/>
          <w:szCs w:val="18"/>
          <w:vertAlign w:val="superscript"/>
        </w:rPr>
        <w:t>th</w:t>
      </w:r>
      <w:r>
        <w:rPr>
          <w:rFonts w:ascii="Helvetica" w:hAnsi="Helvetica"/>
          <w:color w:val="2D3B45"/>
        </w:rPr>
        <w:t xml:space="preserve"> segments </w:t>
      </w:r>
      <w:proofErr w:type="gramStart"/>
      <w:r>
        <w:rPr>
          <w:rFonts w:ascii="Helvetica" w:hAnsi="Helvetica"/>
          <w:color w:val="2D3B45"/>
        </w:rPr>
        <w:t>are enclosed</w:t>
      </w:r>
      <w:proofErr w:type="gramEnd"/>
      <w:r>
        <w:rPr>
          <w:rFonts w:ascii="Helvetica" w:hAnsi="Helvetica"/>
          <w:color w:val="2D3B45"/>
        </w:rPr>
        <w:t xml:space="preserve"> by thick-collar or girdle-like glandular tissue called clitellum, which secretes a mucus. Cocoon formation takes place in clitellum.  The clitellum is absent in immature worms; hence it indicates the maturity of the worm.  </w:t>
      </w:r>
      <w:r>
        <w:rPr>
          <w:rFonts w:ascii="Helvetica" w:hAnsi="Helvetica"/>
          <w:color w:val="2D3B45"/>
        </w:rPr>
        <w:br/>
      </w:r>
      <w:r>
        <w:rPr>
          <w:rStyle w:val="Strong"/>
          <w:rFonts w:ascii="Helvetica" w:hAnsi="Helvetica"/>
          <w:color w:val="2D3B45"/>
        </w:rPr>
        <w:t>Setae</w:t>
      </w:r>
      <w:r>
        <w:rPr>
          <w:rFonts w:ascii="Helvetica" w:hAnsi="Helvetica"/>
          <w:color w:val="2D3B45"/>
        </w:rPr>
        <w:t xml:space="preserve"> are short bristles involved in locomotion in earthworms. Each segment (except the first and last </w:t>
      </w:r>
      <w:proofErr w:type="gramStart"/>
      <w:r>
        <w:rPr>
          <w:rFonts w:ascii="Helvetica" w:hAnsi="Helvetica"/>
          <w:color w:val="2D3B45"/>
        </w:rPr>
        <w:t>segments,</w:t>
      </w:r>
      <w:proofErr w:type="gramEnd"/>
      <w:r>
        <w:rPr>
          <w:rFonts w:ascii="Helvetica" w:hAnsi="Helvetica"/>
          <w:color w:val="2D3B45"/>
        </w:rPr>
        <w:t xml:space="preserve"> and the clitellum) bears setae. The number of setae are 80-120 per segments. Each seta is minute, elongated and S-shaped and faint yellow in color.</w:t>
      </w:r>
    </w:p>
    <w:p w14:paraId="170A69C2"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color w:val="2D3B45"/>
        </w:rPr>
        <w:t>Body wall: </w:t>
      </w:r>
      <w:r>
        <w:rPr>
          <w:rFonts w:ascii="Helvetica" w:hAnsi="Helvetica"/>
          <w:color w:val="2D3B45"/>
        </w:rPr>
        <w:t xml:space="preserve">is very thin, soft, shiny, elastic, and </w:t>
      </w:r>
      <w:proofErr w:type="gramStart"/>
      <w:r>
        <w:rPr>
          <w:rFonts w:ascii="Helvetica" w:hAnsi="Helvetica"/>
          <w:color w:val="2D3B45"/>
        </w:rPr>
        <w:t>highly vascular</w:t>
      </w:r>
      <w:proofErr w:type="gramEnd"/>
      <w:r>
        <w:rPr>
          <w:rFonts w:ascii="Helvetica" w:hAnsi="Helvetica"/>
          <w:color w:val="2D3B45"/>
        </w:rPr>
        <w:t xml:space="preserve">. It consists of the cuticle and epidermis.  The cuticle is a thin, elastic, and non-cellular layer. It is a </w:t>
      </w:r>
      <w:proofErr w:type="gramStart"/>
      <w:r>
        <w:rPr>
          <w:rFonts w:ascii="Helvetica" w:hAnsi="Helvetica"/>
          <w:color w:val="2D3B45"/>
        </w:rPr>
        <w:t>layer which</w:t>
      </w:r>
      <w:proofErr w:type="gramEnd"/>
      <w:r>
        <w:rPr>
          <w:rFonts w:ascii="Helvetica" w:hAnsi="Helvetica"/>
          <w:color w:val="2D3B45"/>
        </w:rPr>
        <w:t xml:space="preserve"> is secreted by underlying epidermis.  The epidermis is a single layered but multicellular tissue. It lies just below the cuticle. It consists of tall and cylindrical epidermal cells of different types.</w:t>
      </w:r>
    </w:p>
    <w:tbl>
      <w:tblPr>
        <w:tblW w:w="8190"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8190"/>
      </w:tblGrid>
      <w:tr w:rsidR="00912344" w14:paraId="4E1EB857" w14:textId="77777777" w:rsidTr="00912344">
        <w:tc>
          <w:tcPr>
            <w:tcW w:w="810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0588046F" w14:textId="77777777" w:rsidR="00912344" w:rsidRDefault="00912344">
            <w:pPr>
              <w:rPr>
                <w:rFonts w:ascii="Times New Roman" w:hAnsi="Times New Roman"/>
              </w:rPr>
            </w:pPr>
            <w:r>
              <w:rPr>
                <w:rStyle w:val="Emphasis"/>
                <w:color w:val="843FA1"/>
              </w:rPr>
              <w:t>External anatomy of an earthworm</w:t>
            </w:r>
          </w:p>
        </w:tc>
      </w:tr>
      <w:tr w:rsidR="00912344" w14:paraId="19D9F74F" w14:textId="77777777" w:rsidTr="00912344">
        <w:tc>
          <w:tcPr>
            <w:tcW w:w="810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0B92CD48" w14:textId="6C553476" w:rsidR="00912344" w:rsidRDefault="00912344">
            <w:r>
              <w:rPr>
                <w:noProof/>
              </w:rPr>
              <w:drawing>
                <wp:inline distT="0" distB="0" distL="0" distR="0" wp14:anchorId="558A40DC" wp14:editId="595812AC">
                  <wp:extent cx="4991100" cy="2670727"/>
                  <wp:effectExtent l="0" t="0" r="0" b="0"/>
                  <wp:docPr id="67" name="Picture 67" descr="external earthworm anat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external earthworm anatomy"/>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07603" cy="2679558"/>
                          </a:xfrm>
                          <a:prstGeom prst="rect">
                            <a:avLst/>
                          </a:prstGeom>
                          <a:noFill/>
                          <a:ln>
                            <a:noFill/>
                          </a:ln>
                        </pic:spPr>
                      </pic:pic>
                    </a:graphicData>
                  </a:graphic>
                </wp:inline>
              </w:drawing>
            </w:r>
          </w:p>
        </w:tc>
      </w:tr>
    </w:tbl>
    <w:p w14:paraId="59F1555C" w14:textId="77777777" w:rsidR="00912344" w:rsidRDefault="00912344" w:rsidP="00912344">
      <w:pPr>
        <w:pStyle w:val="NormalWeb"/>
        <w:spacing w:before="180" w:beforeAutospacing="0" w:after="180" w:afterAutospacing="0"/>
        <w:rPr>
          <w:rFonts w:ascii="Helvetica" w:hAnsi="Helvetica"/>
          <w:color w:val="2D3B45"/>
        </w:rPr>
      </w:pPr>
      <w:r>
        <w:rPr>
          <w:rStyle w:val="Strong"/>
          <w:rFonts w:ascii="Helvetica" w:hAnsi="Helvetica"/>
          <w:i/>
          <w:iCs/>
          <w:color w:val="2D3B45"/>
        </w:rPr>
        <w:t>Internal features of an earthworm</w:t>
      </w:r>
    </w:p>
    <w:p w14:paraId="1A648516" w14:textId="77777777" w:rsidR="00912344" w:rsidRDefault="00912344" w:rsidP="00912344">
      <w:pPr>
        <w:pStyle w:val="NormalWeb"/>
        <w:spacing w:before="180" w:beforeAutospacing="0" w:after="180" w:afterAutospacing="0"/>
        <w:rPr>
          <w:rFonts w:ascii="Helvetica" w:hAnsi="Helvetica"/>
          <w:color w:val="2D3B45"/>
        </w:rPr>
      </w:pPr>
      <w:r>
        <w:rPr>
          <w:rFonts w:ascii="Helvetica" w:hAnsi="Helvetica"/>
          <w:color w:val="2D3B45"/>
        </w:rPr>
        <w:t xml:space="preserve">The digestive tract is prominent, with a large pharynx beginning in the third segment, followed by an esophagus leading to a crop in which food is stored. Immediately posterior to the crop is a muscular gizzard for grinding food, and the intestine, where food </w:t>
      </w:r>
      <w:proofErr w:type="gramStart"/>
      <w:r>
        <w:rPr>
          <w:rFonts w:ascii="Helvetica" w:hAnsi="Helvetica"/>
          <w:color w:val="2D3B45"/>
        </w:rPr>
        <w:t>is chemically digested and absorbed</w:t>
      </w:r>
      <w:proofErr w:type="gramEnd"/>
      <w:r>
        <w:rPr>
          <w:rFonts w:ascii="Helvetica" w:hAnsi="Helvetica"/>
          <w:color w:val="2D3B45"/>
        </w:rPr>
        <w:t>. The intestine leads to the anus in the last segment. Five dark-colored "hearts" (technically, aortic arches) situated around the esophagus pump blood through the </w:t>
      </w:r>
      <w:r>
        <w:rPr>
          <w:rStyle w:val="Strong"/>
          <w:rFonts w:ascii="Helvetica" w:hAnsi="Helvetica"/>
          <w:color w:val="2D3B45"/>
        </w:rPr>
        <w:t>closed circulatory system</w:t>
      </w:r>
      <w:r>
        <w:rPr>
          <w:rFonts w:ascii="Helvetica" w:hAnsi="Helvetica"/>
          <w:color w:val="2D3B45"/>
        </w:rPr>
        <w:t> (in which blood circulates while enclosed in</w:t>
      </w:r>
      <w:proofErr w:type="gramStart"/>
      <w:r>
        <w:rPr>
          <w:rFonts w:ascii="Helvetica" w:hAnsi="Helvetica"/>
          <w:color w:val="2D3B45"/>
        </w:rPr>
        <w:t>  blood</w:t>
      </w:r>
      <w:proofErr w:type="gramEnd"/>
      <w:r>
        <w:rPr>
          <w:rFonts w:ascii="Helvetica" w:hAnsi="Helvetica"/>
          <w:color w:val="2D3B45"/>
        </w:rPr>
        <w:t xml:space="preserve"> vessels).  </w:t>
      </w:r>
      <w:proofErr w:type="spellStart"/>
      <w:r>
        <w:rPr>
          <w:rStyle w:val="Emphasis"/>
          <w:rFonts w:ascii="Helvetica" w:hAnsi="Helvetica"/>
          <w:color w:val="2D3B45"/>
        </w:rPr>
        <w:t>Lumbricus</w:t>
      </w:r>
      <w:proofErr w:type="spellEnd"/>
      <w:r>
        <w:rPr>
          <w:rStyle w:val="Emphasis"/>
          <w:rFonts w:ascii="Helvetica" w:hAnsi="Helvetica"/>
          <w:color w:val="2D3B45"/>
        </w:rPr>
        <w:t> </w:t>
      </w:r>
      <w:r>
        <w:rPr>
          <w:rFonts w:ascii="Helvetica" w:hAnsi="Helvetica"/>
          <w:color w:val="2D3B45"/>
        </w:rPr>
        <w:t xml:space="preserve">is hermaphroditic: each individual has both male and female reproductive organs. The large, round white structures in segments 9 through 11 are the seminal vesicles that store sperm prior to copulation. Ventral to these vesicles are the testes and seminal receptacles. Ovaries and oviducts are also white and are located in the ventral portion of segments 12 and 13. During copulation, sperm received from another worm are stored in the receptacles. The clitellum then secretes a cocoon-like mucus </w:t>
      </w:r>
      <w:proofErr w:type="gramStart"/>
      <w:r>
        <w:rPr>
          <w:rFonts w:ascii="Helvetica" w:hAnsi="Helvetica"/>
          <w:color w:val="2D3B45"/>
        </w:rPr>
        <w:t>tube which</w:t>
      </w:r>
      <w:proofErr w:type="gramEnd"/>
      <w:r>
        <w:rPr>
          <w:rFonts w:ascii="Helvetica" w:hAnsi="Helvetica"/>
          <w:color w:val="2D3B45"/>
        </w:rPr>
        <w:t xml:space="preserve"> slips off the worm's body. As the </w:t>
      </w:r>
      <w:proofErr w:type="gramStart"/>
      <w:r>
        <w:rPr>
          <w:rFonts w:ascii="Helvetica" w:hAnsi="Helvetica"/>
          <w:color w:val="2D3B45"/>
        </w:rPr>
        <w:t>mucus</w:t>
      </w:r>
      <w:proofErr w:type="gramEnd"/>
      <w:r>
        <w:rPr>
          <w:rFonts w:ascii="Helvetica" w:hAnsi="Helvetica"/>
          <w:color w:val="2D3B45"/>
        </w:rPr>
        <w:t xml:space="preserve"> tube slides, first eggs from the oviduct and then sperm from the seminal receptacles are released into it, and fertilization takes place.   The cocoon </w:t>
      </w:r>
      <w:proofErr w:type="gramStart"/>
      <w:r>
        <w:rPr>
          <w:rFonts w:ascii="Helvetica" w:hAnsi="Helvetica"/>
          <w:color w:val="2D3B45"/>
        </w:rPr>
        <w:t>is left behind</w:t>
      </w:r>
      <w:proofErr w:type="gramEnd"/>
      <w:r>
        <w:rPr>
          <w:rFonts w:ascii="Helvetica" w:hAnsi="Helvetica"/>
          <w:color w:val="2D3B45"/>
        </w:rPr>
        <w:t xml:space="preserve"> in the soil; young worms emerge within 2 to 3 weeks.</w:t>
      </w:r>
    </w:p>
    <w:tbl>
      <w:tblPr>
        <w:tblW w:w="5595"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5640"/>
      </w:tblGrid>
      <w:tr w:rsidR="00912344" w14:paraId="7E696946" w14:textId="77777777" w:rsidTr="00912344">
        <w:trPr>
          <w:trHeight w:val="390"/>
        </w:trPr>
        <w:tc>
          <w:tcPr>
            <w:tcW w:w="550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1D526E97" w14:textId="77777777" w:rsidR="00912344" w:rsidRDefault="00912344">
            <w:pPr>
              <w:rPr>
                <w:rFonts w:ascii="Times New Roman" w:hAnsi="Times New Roman"/>
              </w:rPr>
            </w:pPr>
            <w:r>
              <w:rPr>
                <w:rStyle w:val="Emphasis"/>
                <w:color w:val="843FA1"/>
              </w:rPr>
              <w:t>Earthworm internal anatomy</w:t>
            </w:r>
          </w:p>
        </w:tc>
      </w:tr>
      <w:tr w:rsidR="00912344" w14:paraId="58647F88" w14:textId="77777777" w:rsidTr="00912344">
        <w:trPr>
          <w:trHeight w:val="9045"/>
        </w:trPr>
        <w:tc>
          <w:tcPr>
            <w:tcW w:w="550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14:paraId="2CF89B24" w14:textId="307AB68B" w:rsidR="00912344" w:rsidRDefault="00912344">
            <w:r>
              <w:rPr>
                <w:noProof/>
              </w:rPr>
              <w:drawing>
                <wp:inline distT="0" distB="0" distL="0" distR="0" wp14:anchorId="33E7089F" wp14:editId="50B9A8CD">
                  <wp:extent cx="3543300" cy="3951636"/>
                  <wp:effectExtent l="0" t="0" r="0" b="0"/>
                  <wp:docPr id="66" name="Picture 66" descr="earthworm inte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earthworm internal"/>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554378" cy="3963991"/>
                          </a:xfrm>
                          <a:prstGeom prst="rect">
                            <a:avLst/>
                          </a:prstGeom>
                          <a:noFill/>
                          <a:ln>
                            <a:noFill/>
                          </a:ln>
                        </pic:spPr>
                      </pic:pic>
                    </a:graphicData>
                  </a:graphic>
                </wp:inline>
              </w:drawing>
            </w:r>
          </w:p>
        </w:tc>
      </w:tr>
    </w:tbl>
    <w:p w14:paraId="227D5AE0" w14:textId="68E08AEF" w:rsidR="00912344" w:rsidRDefault="00912344" w:rsidP="00912344">
      <w:pPr>
        <w:shd w:val="clear" w:color="auto" w:fill="FFFFFF"/>
        <w:rPr>
          <w:rFonts w:ascii="Helvetica" w:hAnsi="Helvetica"/>
          <w:color w:val="2D3B45"/>
        </w:rPr>
      </w:pPr>
    </w:p>
    <w:p w14:paraId="240CFC8A" w14:textId="77777777" w:rsidR="00764BA2" w:rsidRDefault="00764BA2" w:rsidP="00764BA2">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55DC4954" w14:textId="77777777" w:rsidR="00764BA2" w:rsidRDefault="00764BA2" w:rsidP="00764BA2">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410E24FA" w14:textId="77777777" w:rsidR="00764BA2" w:rsidRDefault="00764BA2" w:rsidP="00764BA2">
      <w:pPr>
        <w:shd w:val="clear" w:color="auto" w:fill="FFFFFF"/>
        <w:spacing w:before="225" w:after="225" w:line="240" w:lineRule="auto"/>
        <w:outlineLvl w:val="0"/>
        <w:rPr>
          <w:rFonts w:ascii="Helvetica" w:eastAsia="Times New Roman" w:hAnsi="Helvetica" w:cs="Times New Roman"/>
          <w:color w:val="666666"/>
          <w:kern w:val="36"/>
          <w:sz w:val="60"/>
          <w:szCs w:val="60"/>
        </w:rPr>
      </w:pPr>
    </w:p>
    <w:p w14:paraId="741E85C3" w14:textId="7EF61199" w:rsidR="00764BA2" w:rsidRPr="00764BA2" w:rsidRDefault="00764BA2" w:rsidP="00764BA2">
      <w:pPr>
        <w:shd w:val="clear" w:color="auto" w:fill="FFFFFF"/>
        <w:spacing w:before="225" w:after="225" w:line="240" w:lineRule="auto"/>
        <w:outlineLvl w:val="0"/>
        <w:rPr>
          <w:rFonts w:ascii="Helvetica" w:eastAsia="Times New Roman" w:hAnsi="Helvetica" w:cs="Times New Roman"/>
          <w:color w:val="666666"/>
          <w:kern w:val="36"/>
          <w:sz w:val="60"/>
          <w:szCs w:val="60"/>
        </w:rPr>
      </w:pPr>
      <w:r w:rsidRPr="00764BA2">
        <w:rPr>
          <w:rFonts w:ascii="Helvetica" w:eastAsia="Times New Roman" w:hAnsi="Helvetica" w:cs="Times New Roman"/>
          <w:color w:val="666666"/>
          <w:kern w:val="36"/>
          <w:sz w:val="60"/>
          <w:szCs w:val="60"/>
        </w:rPr>
        <w:t>Exercise #14: Introduction to Phylum Mollusca</w:t>
      </w:r>
    </w:p>
    <w:p w14:paraId="51FE908F"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b/>
          <w:bCs/>
          <w:i/>
          <w:iCs/>
          <w:color w:val="2D3B45"/>
          <w:sz w:val="36"/>
          <w:szCs w:val="36"/>
        </w:rPr>
        <w:t>Objectives</w:t>
      </w:r>
    </w:p>
    <w:p w14:paraId="2DFCAE91"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Upon completion of the laboratory session, the student should be able to</w:t>
      </w:r>
      <w:proofErr w:type="gramStart"/>
      <w:r w:rsidRPr="00764BA2">
        <w:rPr>
          <w:rFonts w:ascii="Helvetica" w:eastAsia="Times New Roman" w:hAnsi="Helvetica" w:cs="Times New Roman"/>
          <w:color w:val="2D3B45"/>
          <w:sz w:val="24"/>
          <w:szCs w:val="24"/>
        </w:rPr>
        <w:t>:</w:t>
      </w:r>
      <w:proofErr w:type="gramEnd"/>
      <w:r w:rsidRPr="00764BA2">
        <w:rPr>
          <w:rFonts w:ascii="Helvetica" w:eastAsia="Times New Roman" w:hAnsi="Helvetica" w:cs="Times New Roman"/>
          <w:color w:val="2D3B45"/>
          <w:sz w:val="24"/>
          <w:szCs w:val="24"/>
        </w:rPr>
        <w:br/>
        <w:t>1.    State the basic characteristics of mollusks and arthropods.</w:t>
      </w:r>
      <w:r w:rsidRPr="00764BA2">
        <w:rPr>
          <w:rFonts w:ascii="Helvetica" w:eastAsia="Times New Roman" w:hAnsi="Helvetica" w:cs="Times New Roman"/>
          <w:color w:val="2D3B45"/>
          <w:sz w:val="24"/>
          <w:szCs w:val="24"/>
        </w:rPr>
        <w:br/>
        <w:t>2.    Recognize and distinguish among three mollusk classes by common names and basic characteristics.</w:t>
      </w:r>
      <w:r w:rsidRPr="00764BA2">
        <w:rPr>
          <w:rFonts w:ascii="Helvetica" w:eastAsia="Times New Roman" w:hAnsi="Helvetica" w:cs="Times New Roman"/>
          <w:color w:val="2D3B45"/>
          <w:sz w:val="24"/>
          <w:szCs w:val="24"/>
        </w:rPr>
        <w:br/>
        <w:t>3.    Recognize and distinguish among the five arthropod classes by common names and basic characteristics.</w:t>
      </w:r>
      <w:r w:rsidRPr="00764BA2">
        <w:rPr>
          <w:rFonts w:ascii="Helvetica" w:eastAsia="Times New Roman" w:hAnsi="Helvetica" w:cs="Times New Roman"/>
          <w:color w:val="2D3B45"/>
          <w:sz w:val="24"/>
          <w:szCs w:val="24"/>
        </w:rPr>
        <w:br/>
        <w:t>4.    Identify certain structural components of the organisms studied and relate their functions.</w:t>
      </w:r>
      <w:r w:rsidRPr="00764BA2">
        <w:rPr>
          <w:rFonts w:ascii="Helvetica" w:eastAsia="Times New Roman" w:hAnsi="Helvetica" w:cs="Times New Roman"/>
          <w:color w:val="2D3B45"/>
          <w:sz w:val="24"/>
          <w:szCs w:val="24"/>
        </w:rPr>
        <w:br/>
        <w:t>5.    Dissect, identify and state the function of listed crayfish features.</w:t>
      </w:r>
      <w:r w:rsidRPr="00764BA2">
        <w:rPr>
          <w:rFonts w:ascii="Helvetica" w:eastAsia="Times New Roman" w:hAnsi="Helvetica" w:cs="Times New Roman"/>
          <w:color w:val="2D3B45"/>
          <w:sz w:val="24"/>
          <w:szCs w:val="24"/>
        </w:rPr>
        <w:br/>
        <w:t>6.    Compare animal evolutionary trends in the mollusks and arthropods.</w:t>
      </w:r>
    </w:p>
    <w:p w14:paraId="51C1CABD"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b/>
          <w:bCs/>
          <w:i/>
          <w:iCs/>
          <w:color w:val="2D3B45"/>
          <w:sz w:val="36"/>
          <w:szCs w:val="36"/>
        </w:rPr>
        <w:t>Background Information about Phylum Mollusca</w:t>
      </w:r>
    </w:p>
    <w:p w14:paraId="128B9B3D"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Phylum Mollusca encompasses a large, diverse group of organisms, consisting of an estimated 110,000 described species. Most mollusks are marine, but some live in fresh water, while still others are terrestrial. Most mollusks exhibit bilateral symmetry and all possess a complete digestive system (with a separate mouth and anus).  Like all animals (except for the sponges and cnidarians), mollusks possess three embryonic tissue layers (mesoderm, etc.).  The basic plan of the molluscan body includes four parts:</w:t>
      </w:r>
    </w:p>
    <w:p w14:paraId="10CF4031" w14:textId="77777777" w:rsidR="00764BA2" w:rsidRPr="00764BA2" w:rsidRDefault="00764BA2" w:rsidP="00C05CB8">
      <w:pPr>
        <w:numPr>
          <w:ilvl w:val="0"/>
          <w:numId w:val="4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a </w:t>
      </w:r>
      <w:r w:rsidRPr="00764BA2">
        <w:rPr>
          <w:rFonts w:ascii="Helvetica" w:eastAsia="Times New Roman" w:hAnsi="Helvetica" w:cs="Times New Roman"/>
          <w:b/>
          <w:bCs/>
          <w:color w:val="2D3B45"/>
          <w:sz w:val="24"/>
          <w:szCs w:val="24"/>
          <w:u w:val="single"/>
        </w:rPr>
        <w:t>head</w:t>
      </w:r>
      <w:r w:rsidRPr="00764BA2">
        <w:rPr>
          <w:rFonts w:ascii="Helvetica" w:eastAsia="Times New Roman" w:hAnsi="Helvetica" w:cs="Times New Roman"/>
          <w:color w:val="2D3B45"/>
          <w:sz w:val="24"/>
          <w:szCs w:val="24"/>
        </w:rPr>
        <w:t> (not found in bivalves)</w:t>
      </w:r>
    </w:p>
    <w:p w14:paraId="79DE40C9" w14:textId="77777777" w:rsidR="00764BA2" w:rsidRPr="00764BA2" w:rsidRDefault="00764BA2" w:rsidP="00C05CB8">
      <w:pPr>
        <w:numPr>
          <w:ilvl w:val="0"/>
          <w:numId w:val="4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a ventral muscular </w:t>
      </w:r>
      <w:r w:rsidRPr="00764BA2">
        <w:rPr>
          <w:rFonts w:ascii="Helvetica" w:eastAsia="Times New Roman" w:hAnsi="Helvetica" w:cs="Times New Roman"/>
          <w:b/>
          <w:bCs/>
          <w:color w:val="2D3B45"/>
          <w:sz w:val="24"/>
          <w:szCs w:val="24"/>
          <w:u w:val="single"/>
        </w:rPr>
        <w:t>foot</w:t>
      </w:r>
      <w:r w:rsidRPr="00764BA2">
        <w:rPr>
          <w:rFonts w:ascii="Helvetica" w:eastAsia="Times New Roman" w:hAnsi="Helvetica" w:cs="Times New Roman"/>
          <w:color w:val="2D3B45"/>
          <w:sz w:val="24"/>
          <w:szCs w:val="24"/>
        </w:rPr>
        <w:t> (variously modified in each class)</w:t>
      </w:r>
    </w:p>
    <w:p w14:paraId="5E684692" w14:textId="77777777" w:rsidR="00764BA2" w:rsidRPr="00764BA2" w:rsidRDefault="00764BA2" w:rsidP="00C05CB8">
      <w:pPr>
        <w:numPr>
          <w:ilvl w:val="0"/>
          <w:numId w:val="42"/>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a dorsal </w:t>
      </w:r>
      <w:r w:rsidRPr="00764BA2">
        <w:rPr>
          <w:rFonts w:ascii="Helvetica" w:eastAsia="Times New Roman" w:hAnsi="Helvetica" w:cs="Times New Roman"/>
          <w:b/>
          <w:bCs/>
          <w:color w:val="2D3B45"/>
          <w:sz w:val="24"/>
          <w:szCs w:val="24"/>
          <w:u w:val="single"/>
        </w:rPr>
        <w:t>visceral mass</w:t>
      </w:r>
      <w:r w:rsidRPr="00764BA2">
        <w:rPr>
          <w:rFonts w:ascii="Helvetica" w:eastAsia="Times New Roman" w:hAnsi="Helvetica" w:cs="Times New Roman"/>
          <w:color w:val="2D3B45"/>
          <w:sz w:val="24"/>
          <w:szCs w:val="24"/>
        </w:rPr>
        <w:t> enclosed in a thin tissue called the </w:t>
      </w:r>
      <w:r w:rsidRPr="00764BA2">
        <w:rPr>
          <w:rFonts w:ascii="Helvetica" w:eastAsia="Times New Roman" w:hAnsi="Helvetica" w:cs="Times New Roman"/>
          <w:b/>
          <w:bCs/>
          <w:color w:val="2D3B45"/>
          <w:sz w:val="24"/>
          <w:szCs w:val="24"/>
          <w:u w:val="single"/>
        </w:rPr>
        <w:t>mantle</w:t>
      </w:r>
    </w:p>
    <w:p w14:paraId="61682A13"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The mantle usually secretes a limy shell. The visceral mass contains internal organs, including digestive, circulatory, and reproductive systems.</w:t>
      </w:r>
    </w:p>
    <w:p w14:paraId="74230F57"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Mollusks have a </w:t>
      </w:r>
      <w:r w:rsidRPr="00764BA2">
        <w:rPr>
          <w:rFonts w:ascii="Helvetica" w:eastAsia="Times New Roman" w:hAnsi="Helvetica" w:cs="Times New Roman"/>
          <w:b/>
          <w:bCs/>
          <w:color w:val="2D3B45"/>
          <w:sz w:val="24"/>
          <w:szCs w:val="24"/>
        </w:rPr>
        <w:t>true coelom</w:t>
      </w:r>
      <w:r w:rsidRPr="00764BA2">
        <w:rPr>
          <w:rFonts w:ascii="Helvetica" w:eastAsia="Times New Roman" w:hAnsi="Helvetica" w:cs="Times New Roman"/>
          <w:color w:val="2D3B45"/>
          <w:sz w:val="24"/>
          <w:szCs w:val="24"/>
        </w:rPr>
        <w:t> in the form of a fluid-filled sac around the heart, gonads, and excretory organs. Another molluscan feature not seen in simpler animals is a</w:t>
      </w:r>
      <w:r w:rsidRPr="00764BA2">
        <w:rPr>
          <w:rFonts w:ascii="Helvetica" w:eastAsia="Times New Roman" w:hAnsi="Helvetica" w:cs="Times New Roman"/>
          <w:b/>
          <w:bCs/>
          <w:color w:val="2D3B45"/>
          <w:sz w:val="24"/>
          <w:szCs w:val="24"/>
        </w:rPr>
        <w:t> respiratory system</w:t>
      </w:r>
      <w:r w:rsidRPr="00764BA2">
        <w:rPr>
          <w:rFonts w:ascii="Helvetica" w:eastAsia="Times New Roman" w:hAnsi="Helvetica" w:cs="Times New Roman"/>
          <w:color w:val="2D3B45"/>
          <w:sz w:val="24"/>
          <w:szCs w:val="24"/>
        </w:rPr>
        <w:t>. Most mollusks have </w:t>
      </w:r>
      <w:r w:rsidRPr="00764BA2">
        <w:rPr>
          <w:rFonts w:ascii="Helvetica" w:eastAsia="Times New Roman" w:hAnsi="Helvetica" w:cs="Times New Roman"/>
          <w:color w:val="2D3B45"/>
          <w:sz w:val="24"/>
          <w:szCs w:val="24"/>
          <w:u w:val="single"/>
        </w:rPr>
        <w:t>gills</w:t>
      </w:r>
      <w:r w:rsidRPr="00764BA2">
        <w:rPr>
          <w:rFonts w:ascii="Helvetica" w:eastAsia="Times New Roman" w:hAnsi="Helvetica" w:cs="Times New Roman"/>
          <w:color w:val="2D3B45"/>
          <w:sz w:val="24"/>
          <w:szCs w:val="24"/>
        </w:rPr>
        <w:t xml:space="preserve">, similar to those of fish, where oxygen enters the circulatory system from the outside environment and carbon dioxide </w:t>
      </w:r>
      <w:proofErr w:type="gramStart"/>
      <w:r w:rsidRPr="00764BA2">
        <w:rPr>
          <w:rFonts w:ascii="Helvetica" w:eastAsia="Times New Roman" w:hAnsi="Helvetica" w:cs="Times New Roman"/>
          <w:color w:val="2D3B45"/>
          <w:sz w:val="24"/>
          <w:szCs w:val="24"/>
        </w:rPr>
        <w:t>is expelled</w:t>
      </w:r>
      <w:proofErr w:type="gramEnd"/>
      <w:r w:rsidRPr="00764BA2">
        <w:rPr>
          <w:rFonts w:ascii="Helvetica" w:eastAsia="Times New Roman" w:hAnsi="Helvetica" w:cs="Times New Roman"/>
          <w:color w:val="2D3B45"/>
          <w:sz w:val="24"/>
          <w:szCs w:val="24"/>
        </w:rPr>
        <w:t>. The mollusk </w:t>
      </w:r>
      <w:r w:rsidRPr="00764BA2">
        <w:rPr>
          <w:rFonts w:ascii="Helvetica" w:eastAsia="Times New Roman" w:hAnsi="Helvetica" w:cs="Times New Roman"/>
          <w:b/>
          <w:bCs/>
          <w:color w:val="2D3B45"/>
          <w:sz w:val="24"/>
          <w:szCs w:val="24"/>
        </w:rPr>
        <w:t>circulatory system</w:t>
      </w:r>
      <w:r w:rsidRPr="00764BA2">
        <w:rPr>
          <w:rFonts w:ascii="Helvetica" w:eastAsia="Times New Roman" w:hAnsi="Helvetica" w:cs="Times New Roman"/>
          <w:color w:val="2D3B45"/>
          <w:sz w:val="24"/>
          <w:szCs w:val="24"/>
        </w:rPr>
        <w:t> is also an advanced feature not found in lower forms.  Most mollusks have an </w:t>
      </w:r>
      <w:r w:rsidRPr="00764BA2">
        <w:rPr>
          <w:rFonts w:ascii="Helvetica" w:eastAsia="Times New Roman" w:hAnsi="Helvetica" w:cs="Times New Roman"/>
          <w:color w:val="2D3B45"/>
          <w:sz w:val="24"/>
          <w:szCs w:val="24"/>
          <w:u w:val="single"/>
        </w:rPr>
        <w:t>open circulatory system</w:t>
      </w:r>
      <w:r w:rsidRPr="00764BA2">
        <w:rPr>
          <w:rFonts w:ascii="Helvetica" w:eastAsia="Times New Roman" w:hAnsi="Helvetica" w:cs="Times New Roman"/>
          <w:color w:val="2D3B45"/>
          <w:sz w:val="24"/>
          <w:szCs w:val="24"/>
        </w:rPr>
        <w:t xml:space="preserve"> in which blood </w:t>
      </w:r>
      <w:proofErr w:type="gramStart"/>
      <w:r w:rsidRPr="00764BA2">
        <w:rPr>
          <w:rFonts w:ascii="Helvetica" w:eastAsia="Times New Roman" w:hAnsi="Helvetica" w:cs="Times New Roman"/>
          <w:color w:val="2D3B45"/>
          <w:sz w:val="24"/>
          <w:szCs w:val="24"/>
        </w:rPr>
        <w:t>is pumped</w:t>
      </w:r>
      <w:proofErr w:type="gramEnd"/>
      <w:r w:rsidRPr="00764BA2">
        <w:rPr>
          <w:rFonts w:ascii="Helvetica" w:eastAsia="Times New Roman" w:hAnsi="Helvetica" w:cs="Times New Roman"/>
          <w:color w:val="2D3B45"/>
          <w:sz w:val="24"/>
          <w:szCs w:val="24"/>
        </w:rPr>
        <w:t xml:space="preserve"> to the tissues in blood vessels, but returns to the heart through large spaces called sinuses. Modification of this basic organization has produced extreme variability among the mollusks, which includes these three groups:</w:t>
      </w:r>
    </w:p>
    <w:p w14:paraId="001060CA" w14:textId="77777777" w:rsidR="00764BA2" w:rsidRPr="00764BA2" w:rsidRDefault="00764BA2" w:rsidP="00764BA2">
      <w:pPr>
        <w:shd w:val="clear" w:color="auto" w:fill="FFFFFF"/>
        <w:spacing w:before="180" w:after="24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1.    </w:t>
      </w:r>
      <w:r w:rsidRPr="00764BA2">
        <w:rPr>
          <w:rFonts w:ascii="Helvetica" w:eastAsia="Times New Roman" w:hAnsi="Helvetica" w:cs="Times New Roman"/>
          <w:b/>
          <w:bCs/>
          <w:color w:val="2D3B45"/>
          <w:sz w:val="24"/>
          <w:szCs w:val="24"/>
        </w:rPr>
        <w:t xml:space="preserve">Class </w:t>
      </w:r>
      <w:proofErr w:type="spellStart"/>
      <w:r w:rsidRPr="00764BA2">
        <w:rPr>
          <w:rFonts w:ascii="Helvetica" w:eastAsia="Times New Roman" w:hAnsi="Helvetica" w:cs="Times New Roman"/>
          <w:b/>
          <w:bCs/>
          <w:color w:val="2D3B45"/>
          <w:sz w:val="24"/>
          <w:szCs w:val="24"/>
        </w:rPr>
        <w:t>Bivalvia</w:t>
      </w:r>
      <w:proofErr w:type="spellEnd"/>
      <w:r w:rsidRPr="00764BA2">
        <w:rPr>
          <w:rFonts w:ascii="Helvetica" w:eastAsia="Times New Roman" w:hAnsi="Helvetica" w:cs="Times New Roman"/>
          <w:color w:val="2D3B45"/>
          <w:sz w:val="24"/>
          <w:szCs w:val="24"/>
        </w:rPr>
        <w:t>: clams, mussels, oysters and other so-called "shellfish"</w:t>
      </w:r>
      <w:r w:rsidRPr="00764BA2">
        <w:rPr>
          <w:rFonts w:ascii="Helvetica" w:eastAsia="Times New Roman" w:hAnsi="Helvetica" w:cs="Times New Roman"/>
          <w:color w:val="2D3B45"/>
          <w:sz w:val="24"/>
          <w:szCs w:val="24"/>
        </w:rPr>
        <w:br/>
        <w:t>2.    </w:t>
      </w:r>
      <w:r w:rsidRPr="00764BA2">
        <w:rPr>
          <w:rFonts w:ascii="Helvetica" w:eastAsia="Times New Roman" w:hAnsi="Helvetica" w:cs="Times New Roman"/>
          <w:b/>
          <w:bCs/>
          <w:color w:val="2D3B45"/>
          <w:sz w:val="24"/>
          <w:szCs w:val="24"/>
        </w:rPr>
        <w:t xml:space="preserve">Class </w:t>
      </w:r>
      <w:proofErr w:type="spellStart"/>
      <w:r w:rsidRPr="00764BA2">
        <w:rPr>
          <w:rFonts w:ascii="Helvetica" w:eastAsia="Times New Roman" w:hAnsi="Helvetica" w:cs="Times New Roman"/>
          <w:b/>
          <w:bCs/>
          <w:color w:val="2D3B45"/>
          <w:sz w:val="24"/>
          <w:szCs w:val="24"/>
        </w:rPr>
        <w:t>Gastropoda</w:t>
      </w:r>
      <w:proofErr w:type="spellEnd"/>
      <w:r w:rsidRPr="00764BA2">
        <w:rPr>
          <w:rFonts w:ascii="Helvetica" w:eastAsia="Times New Roman" w:hAnsi="Helvetica" w:cs="Times New Roman"/>
          <w:b/>
          <w:bCs/>
          <w:color w:val="2D3B45"/>
          <w:sz w:val="24"/>
          <w:szCs w:val="24"/>
        </w:rPr>
        <w:t>:</w:t>
      </w:r>
      <w:r w:rsidRPr="00764BA2">
        <w:rPr>
          <w:rFonts w:ascii="Helvetica" w:eastAsia="Times New Roman" w:hAnsi="Helvetica" w:cs="Times New Roman"/>
          <w:color w:val="2D3B45"/>
          <w:sz w:val="24"/>
          <w:szCs w:val="24"/>
        </w:rPr>
        <w:t> snails, slugs and nudibranchs</w:t>
      </w:r>
      <w:r w:rsidRPr="00764BA2">
        <w:rPr>
          <w:rFonts w:ascii="Helvetica" w:eastAsia="Times New Roman" w:hAnsi="Helvetica" w:cs="Times New Roman"/>
          <w:color w:val="2D3B45"/>
          <w:sz w:val="24"/>
          <w:szCs w:val="24"/>
        </w:rPr>
        <w:br/>
        <w:t>3.    </w:t>
      </w:r>
      <w:r w:rsidRPr="00764BA2">
        <w:rPr>
          <w:rFonts w:ascii="Helvetica" w:eastAsia="Times New Roman" w:hAnsi="Helvetica" w:cs="Times New Roman"/>
          <w:b/>
          <w:bCs/>
          <w:color w:val="2D3B45"/>
          <w:sz w:val="24"/>
          <w:szCs w:val="24"/>
        </w:rPr>
        <w:t xml:space="preserve">Class </w:t>
      </w:r>
      <w:proofErr w:type="spellStart"/>
      <w:r w:rsidRPr="00764BA2">
        <w:rPr>
          <w:rFonts w:ascii="Helvetica" w:eastAsia="Times New Roman" w:hAnsi="Helvetica" w:cs="Times New Roman"/>
          <w:b/>
          <w:bCs/>
          <w:color w:val="2D3B45"/>
          <w:sz w:val="24"/>
          <w:szCs w:val="24"/>
        </w:rPr>
        <w:t>Cephalopoda</w:t>
      </w:r>
      <w:proofErr w:type="spellEnd"/>
      <w:r w:rsidRPr="00764BA2">
        <w:rPr>
          <w:rFonts w:ascii="Helvetica" w:eastAsia="Times New Roman" w:hAnsi="Helvetica" w:cs="Times New Roman"/>
          <w:b/>
          <w:bCs/>
          <w:color w:val="2D3B45"/>
          <w:sz w:val="24"/>
          <w:szCs w:val="24"/>
        </w:rPr>
        <w:t>:</w:t>
      </w:r>
      <w:r w:rsidRPr="00764BA2">
        <w:rPr>
          <w:rFonts w:ascii="Helvetica" w:eastAsia="Times New Roman" w:hAnsi="Helvetica" w:cs="Times New Roman"/>
          <w:color w:val="2D3B45"/>
          <w:sz w:val="24"/>
          <w:szCs w:val="24"/>
        </w:rPr>
        <w:t> octopus, squid, nautilus and cuttlefish</w:t>
      </w:r>
    </w:p>
    <w:p w14:paraId="0F5DD351"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b/>
          <w:bCs/>
          <w:color w:val="3598DB"/>
          <w:sz w:val="28"/>
          <w:szCs w:val="28"/>
        </w:rPr>
        <w:t>CLASS BIVALVIA: Clams, mussels, oysters, etc.</w:t>
      </w:r>
    </w:p>
    <w:p w14:paraId="1D808B2B"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Bivalves have a </w:t>
      </w:r>
      <w:r w:rsidRPr="00764BA2">
        <w:rPr>
          <w:rFonts w:ascii="Helvetica" w:eastAsia="Times New Roman" w:hAnsi="Helvetica" w:cs="Times New Roman"/>
          <w:color w:val="2D3B45"/>
          <w:sz w:val="24"/>
          <w:szCs w:val="24"/>
          <w:u w:val="single"/>
        </w:rPr>
        <w:t>hinged, two-part shell. </w:t>
      </w:r>
      <w:r w:rsidRPr="00764BA2">
        <w:rPr>
          <w:rFonts w:ascii="Helvetica" w:eastAsia="Times New Roman" w:hAnsi="Helvetica" w:cs="Times New Roman"/>
          <w:color w:val="2D3B45"/>
          <w:sz w:val="24"/>
          <w:szCs w:val="24"/>
        </w:rPr>
        <w:t>The thin tissue surrounding the animal's soft body is the mantle; it secretes the calcium carbonate shell and covers the gills of the respiratory system. Many bivalves have a distinct anterior end, but </w:t>
      </w:r>
      <w:r w:rsidRPr="00764BA2">
        <w:rPr>
          <w:rFonts w:ascii="Helvetica" w:eastAsia="Times New Roman" w:hAnsi="Helvetica" w:cs="Times New Roman"/>
          <w:color w:val="2D3B45"/>
          <w:sz w:val="24"/>
          <w:szCs w:val="24"/>
          <w:u w:val="single"/>
        </w:rPr>
        <w:t>none has a head</w:t>
      </w:r>
      <w:r w:rsidRPr="00764BA2">
        <w:rPr>
          <w:rFonts w:ascii="Helvetica" w:eastAsia="Times New Roman" w:hAnsi="Helvetica" w:cs="Times New Roman"/>
          <w:color w:val="2D3B45"/>
          <w:sz w:val="24"/>
          <w:szCs w:val="24"/>
        </w:rPr>
        <w:t>.  Bivalves do have sensory structures though, and scallops even have light-sensitive eyes that protrude between the two shell halves. Bivalves use their muscular, wedge-shaped foot to dig into the substrate.  Within the visceral mass is the intestinal tract and the reproductive organs. Large adductor muscles at each end of the mollusk's body close the shell.</w:t>
      </w:r>
    </w:p>
    <w:p w14:paraId="6767AF5A"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 xml:space="preserve">Clams and mussels </w:t>
      </w:r>
      <w:proofErr w:type="gramStart"/>
      <w:r w:rsidRPr="00764BA2">
        <w:rPr>
          <w:rFonts w:ascii="Helvetica" w:eastAsia="Times New Roman" w:hAnsi="Helvetica" w:cs="Times New Roman"/>
          <w:color w:val="2D3B45"/>
          <w:sz w:val="24"/>
          <w:szCs w:val="24"/>
        </w:rPr>
        <w:t>are normally buried</w:t>
      </w:r>
      <w:proofErr w:type="gramEnd"/>
      <w:r w:rsidRPr="00764BA2">
        <w:rPr>
          <w:rFonts w:ascii="Helvetica" w:eastAsia="Times New Roman" w:hAnsi="Helvetica" w:cs="Times New Roman"/>
          <w:color w:val="2D3B45"/>
          <w:sz w:val="24"/>
          <w:szCs w:val="24"/>
        </w:rPr>
        <w:t xml:space="preserve"> in the sand with only their siphons and part of the shell exposed.  Water </w:t>
      </w:r>
      <w:proofErr w:type="gramStart"/>
      <w:r w:rsidRPr="00764BA2">
        <w:rPr>
          <w:rFonts w:ascii="Helvetica" w:eastAsia="Times New Roman" w:hAnsi="Helvetica" w:cs="Times New Roman"/>
          <w:color w:val="2D3B45"/>
          <w:sz w:val="24"/>
          <w:szCs w:val="24"/>
        </w:rPr>
        <w:t>is brought</w:t>
      </w:r>
      <w:proofErr w:type="gramEnd"/>
      <w:r w:rsidRPr="00764BA2">
        <w:rPr>
          <w:rFonts w:ascii="Helvetica" w:eastAsia="Times New Roman" w:hAnsi="Helvetica" w:cs="Times New Roman"/>
          <w:color w:val="2D3B45"/>
          <w:sz w:val="24"/>
          <w:szCs w:val="24"/>
        </w:rPr>
        <w:t xml:space="preserve"> into the mantle cavity via the incurrent siphon. As the water passes over the gills, exchange of oxygen and carbon dioxide occurs between the water and the blood vessels of the gills.  The</w:t>
      </w:r>
      <w:r w:rsidRPr="00764BA2">
        <w:rPr>
          <w:rFonts w:ascii="Helvetica" w:eastAsia="Times New Roman" w:hAnsi="Helvetica" w:cs="Times New Roman"/>
          <w:color w:val="2D3B45"/>
          <w:sz w:val="24"/>
          <w:szCs w:val="24"/>
        </w:rPr>
        <w:br/>
        <w:t xml:space="preserve">gills are also used for feeding: As water passes over the gills, minute organisms in the water are entangled in the mucus covering the gills, </w:t>
      </w:r>
      <w:proofErr w:type="gramStart"/>
      <w:r w:rsidRPr="00764BA2">
        <w:rPr>
          <w:rFonts w:ascii="Helvetica" w:eastAsia="Times New Roman" w:hAnsi="Helvetica" w:cs="Times New Roman"/>
          <w:color w:val="2D3B45"/>
          <w:sz w:val="24"/>
          <w:szCs w:val="24"/>
        </w:rPr>
        <w:t>then</w:t>
      </w:r>
      <w:proofErr w:type="gramEnd"/>
      <w:r w:rsidRPr="00764BA2">
        <w:rPr>
          <w:rFonts w:ascii="Helvetica" w:eastAsia="Times New Roman" w:hAnsi="Helvetica" w:cs="Times New Roman"/>
          <w:color w:val="2D3B45"/>
          <w:sz w:val="24"/>
          <w:szCs w:val="24"/>
        </w:rPr>
        <w:t xml:space="preserve"> both mucus and organisms are moved by cilia on the gill surface into the mouth. Water passes out via the </w:t>
      </w:r>
      <w:proofErr w:type="spellStart"/>
      <w:r w:rsidRPr="00764BA2">
        <w:rPr>
          <w:rFonts w:ascii="Helvetica" w:eastAsia="Times New Roman" w:hAnsi="Helvetica" w:cs="Times New Roman"/>
          <w:color w:val="2D3B45"/>
          <w:sz w:val="24"/>
          <w:szCs w:val="24"/>
        </w:rPr>
        <w:t>excurrent</w:t>
      </w:r>
      <w:proofErr w:type="spellEnd"/>
      <w:r w:rsidRPr="00764BA2">
        <w:rPr>
          <w:rFonts w:ascii="Helvetica" w:eastAsia="Times New Roman" w:hAnsi="Helvetica" w:cs="Times New Roman"/>
          <w:color w:val="2D3B45"/>
          <w:sz w:val="24"/>
          <w:szCs w:val="24"/>
        </w:rPr>
        <w:t xml:space="preserve"> siphon and carries out any wastes present.</w:t>
      </w:r>
    </w:p>
    <w:tbl>
      <w:tblPr>
        <w:tblW w:w="9780" w:type="dxa"/>
        <w:tblBorders>
          <w:top w:val="outset" w:sz="6" w:space="0" w:color="FFFFFF"/>
          <w:left w:val="outset" w:sz="6" w:space="0" w:color="FFFFFF"/>
          <w:bottom w:val="outset" w:sz="6" w:space="0" w:color="FFFFFF"/>
          <w:right w:val="outset" w:sz="6" w:space="0" w:color="FFFFFF"/>
        </w:tblBorders>
        <w:shd w:val="clear" w:color="auto" w:fill="FFFFFF"/>
        <w:tblCellMar>
          <w:top w:w="15" w:type="dxa"/>
          <w:left w:w="15" w:type="dxa"/>
          <w:bottom w:w="15" w:type="dxa"/>
          <w:right w:w="15" w:type="dxa"/>
        </w:tblCellMar>
        <w:tblLook w:val="04A0" w:firstRow="1" w:lastRow="0" w:firstColumn="1" w:lastColumn="0" w:noHBand="0" w:noVBand="1"/>
      </w:tblPr>
      <w:tblGrid>
        <w:gridCol w:w="4455"/>
        <w:gridCol w:w="2460"/>
        <w:gridCol w:w="3584"/>
      </w:tblGrid>
      <w:tr w:rsidR="00764BA2" w:rsidRPr="00764BA2" w14:paraId="29AAA940" w14:textId="77777777" w:rsidTr="00764BA2">
        <w:tc>
          <w:tcPr>
            <w:tcW w:w="399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0FBF094F" w14:textId="77777777" w:rsidR="00764BA2" w:rsidRPr="00764BA2" w:rsidRDefault="00764BA2" w:rsidP="00764BA2">
            <w:pPr>
              <w:spacing w:after="0" w:line="240" w:lineRule="auto"/>
              <w:jc w:val="center"/>
              <w:rPr>
                <w:rFonts w:ascii="Helvetica" w:eastAsia="Times New Roman" w:hAnsi="Helvetica" w:cs="Times New Roman"/>
                <w:color w:val="2D3B45"/>
                <w:sz w:val="24"/>
                <w:szCs w:val="24"/>
              </w:rPr>
            </w:pPr>
            <w:r w:rsidRPr="00764BA2">
              <w:rPr>
                <w:rFonts w:ascii="Helvetica" w:eastAsia="Times New Roman" w:hAnsi="Helvetica" w:cs="Times New Roman"/>
                <w:i/>
                <w:iCs/>
                <w:color w:val="843FA1"/>
                <w:sz w:val="24"/>
                <w:szCs w:val="24"/>
              </w:rPr>
              <w:t>Evident in this clam dissection are distinctive molluscan features, such as the mantle and foot.</w:t>
            </w:r>
          </w:p>
        </w:tc>
        <w:tc>
          <w:tcPr>
            <w:tcW w:w="265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2ED4C79C" w14:textId="77777777" w:rsidR="00764BA2" w:rsidRPr="00764BA2" w:rsidRDefault="00764BA2" w:rsidP="00764BA2">
            <w:pPr>
              <w:spacing w:after="0" w:line="240" w:lineRule="auto"/>
              <w:jc w:val="center"/>
              <w:rPr>
                <w:rFonts w:ascii="Helvetica" w:eastAsia="Times New Roman" w:hAnsi="Helvetica" w:cs="Times New Roman"/>
                <w:color w:val="2D3B45"/>
                <w:sz w:val="24"/>
                <w:szCs w:val="24"/>
              </w:rPr>
            </w:pPr>
            <w:r w:rsidRPr="00764BA2">
              <w:rPr>
                <w:rFonts w:ascii="Helvetica" w:eastAsia="Times New Roman" w:hAnsi="Helvetica" w:cs="Times New Roman"/>
                <w:i/>
                <w:iCs/>
                <w:color w:val="843FA1"/>
                <w:sz w:val="24"/>
                <w:szCs w:val="24"/>
              </w:rPr>
              <w:t>Mussels and other bivalves have a hinged, two-part shell.</w:t>
            </w:r>
          </w:p>
        </w:tc>
        <w:tc>
          <w:tcPr>
            <w:tcW w:w="289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3FA7015" w14:textId="77777777" w:rsidR="00764BA2" w:rsidRPr="00764BA2" w:rsidRDefault="00764BA2" w:rsidP="00764BA2">
            <w:pPr>
              <w:spacing w:after="0" w:line="240" w:lineRule="auto"/>
              <w:jc w:val="center"/>
              <w:rPr>
                <w:rFonts w:ascii="Helvetica" w:eastAsia="Times New Roman" w:hAnsi="Helvetica" w:cs="Times New Roman"/>
                <w:color w:val="2D3B45"/>
                <w:sz w:val="24"/>
                <w:szCs w:val="24"/>
              </w:rPr>
            </w:pPr>
            <w:r w:rsidRPr="00764BA2">
              <w:rPr>
                <w:rFonts w:ascii="Helvetica" w:eastAsia="Times New Roman" w:hAnsi="Helvetica" w:cs="Times New Roman"/>
                <w:i/>
                <w:iCs/>
                <w:color w:val="843FA1"/>
                <w:sz w:val="24"/>
                <w:szCs w:val="24"/>
              </w:rPr>
              <w:t>Although bivalves lack distinct heads, scallops have many light-sensitive eyes (blue here).</w:t>
            </w:r>
          </w:p>
        </w:tc>
      </w:tr>
      <w:tr w:rsidR="00764BA2" w:rsidRPr="00764BA2" w14:paraId="1621040B" w14:textId="77777777" w:rsidTr="00764BA2">
        <w:tc>
          <w:tcPr>
            <w:tcW w:w="399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132BCB01" w14:textId="07359EFA" w:rsidR="00764BA2" w:rsidRPr="00764BA2" w:rsidRDefault="00764BA2" w:rsidP="00764BA2">
            <w:pPr>
              <w:spacing w:after="0" w:line="240" w:lineRule="auto"/>
              <w:rPr>
                <w:rFonts w:ascii="Helvetica" w:eastAsia="Times New Roman" w:hAnsi="Helvetica" w:cs="Times New Roman"/>
                <w:color w:val="2D3B45"/>
                <w:sz w:val="24"/>
                <w:szCs w:val="24"/>
              </w:rPr>
            </w:pPr>
            <w:r w:rsidRPr="00764BA2">
              <w:rPr>
                <w:rFonts w:ascii="Helvetica" w:eastAsia="Times New Roman" w:hAnsi="Helvetica" w:cs="Times New Roman"/>
                <w:noProof/>
                <w:color w:val="2D3B45"/>
                <w:sz w:val="24"/>
                <w:szCs w:val="24"/>
              </w:rPr>
              <w:drawing>
                <wp:inline distT="0" distB="0" distL="0" distR="0" wp14:anchorId="4FD38183" wp14:editId="419BB716">
                  <wp:extent cx="2790825" cy="1896794"/>
                  <wp:effectExtent l="0" t="0" r="0" b="8255"/>
                  <wp:docPr id="83" name="Picture 83" descr="clam dis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lam dissection"/>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98859" cy="1902254"/>
                          </a:xfrm>
                          <a:prstGeom prst="rect">
                            <a:avLst/>
                          </a:prstGeom>
                          <a:noFill/>
                          <a:ln>
                            <a:noFill/>
                          </a:ln>
                        </pic:spPr>
                      </pic:pic>
                    </a:graphicData>
                  </a:graphic>
                </wp:inline>
              </w:drawing>
            </w:r>
          </w:p>
        </w:tc>
        <w:tc>
          <w:tcPr>
            <w:tcW w:w="265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1217952C" w14:textId="770968CC" w:rsidR="00764BA2" w:rsidRPr="00764BA2" w:rsidRDefault="00764BA2" w:rsidP="00764BA2">
            <w:pPr>
              <w:spacing w:after="0" w:line="240" w:lineRule="auto"/>
              <w:rPr>
                <w:rFonts w:ascii="Helvetica" w:eastAsia="Times New Roman" w:hAnsi="Helvetica" w:cs="Times New Roman"/>
                <w:color w:val="2D3B45"/>
                <w:sz w:val="24"/>
                <w:szCs w:val="24"/>
              </w:rPr>
            </w:pPr>
            <w:r w:rsidRPr="00764BA2">
              <w:rPr>
                <w:rFonts w:ascii="Helvetica" w:eastAsia="Times New Roman" w:hAnsi="Helvetica" w:cs="Times New Roman"/>
                <w:noProof/>
                <w:color w:val="2D3B45"/>
                <w:sz w:val="24"/>
                <w:szCs w:val="24"/>
              </w:rPr>
              <w:drawing>
                <wp:inline distT="0" distB="0" distL="0" distR="0" wp14:anchorId="001C5DAE" wp14:editId="77E8271C">
                  <wp:extent cx="1518336" cy="2867025"/>
                  <wp:effectExtent l="0" t="0" r="5715" b="0"/>
                  <wp:docPr id="82" name="Picture 82" descr="mus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mussel"/>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24703" cy="2879048"/>
                          </a:xfrm>
                          <a:prstGeom prst="rect">
                            <a:avLst/>
                          </a:prstGeom>
                          <a:noFill/>
                          <a:ln>
                            <a:noFill/>
                          </a:ln>
                        </pic:spPr>
                      </pic:pic>
                    </a:graphicData>
                  </a:graphic>
                </wp:inline>
              </w:drawing>
            </w:r>
          </w:p>
        </w:tc>
        <w:tc>
          <w:tcPr>
            <w:tcW w:w="289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2DC2681E" w14:textId="5AE4957B" w:rsidR="00764BA2" w:rsidRPr="00764BA2" w:rsidRDefault="00764BA2" w:rsidP="00764BA2">
            <w:pPr>
              <w:spacing w:after="0" w:line="240" w:lineRule="auto"/>
              <w:rPr>
                <w:rFonts w:ascii="Helvetica" w:eastAsia="Times New Roman" w:hAnsi="Helvetica" w:cs="Times New Roman"/>
                <w:color w:val="2D3B45"/>
                <w:sz w:val="24"/>
                <w:szCs w:val="24"/>
              </w:rPr>
            </w:pPr>
            <w:r w:rsidRPr="00764BA2">
              <w:rPr>
                <w:rFonts w:ascii="Helvetica" w:eastAsia="Times New Roman" w:hAnsi="Helvetica" w:cs="Times New Roman"/>
                <w:noProof/>
                <w:color w:val="2D3B45"/>
                <w:sz w:val="24"/>
                <w:szCs w:val="24"/>
              </w:rPr>
              <w:drawing>
                <wp:inline distT="0" distB="0" distL="0" distR="0" wp14:anchorId="5B427C94" wp14:editId="08538DF1">
                  <wp:extent cx="2238245" cy="1494028"/>
                  <wp:effectExtent l="0" t="0" r="0" b="0"/>
                  <wp:docPr id="81" name="Picture 81" descr="scallop e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scallop eyes"/>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66574" cy="1512937"/>
                          </a:xfrm>
                          <a:prstGeom prst="rect">
                            <a:avLst/>
                          </a:prstGeom>
                          <a:noFill/>
                          <a:ln>
                            <a:noFill/>
                          </a:ln>
                        </pic:spPr>
                      </pic:pic>
                    </a:graphicData>
                  </a:graphic>
                </wp:inline>
              </w:drawing>
            </w:r>
          </w:p>
        </w:tc>
      </w:tr>
    </w:tbl>
    <w:p w14:paraId="0BA4D5DE"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 </w:t>
      </w:r>
    </w:p>
    <w:p w14:paraId="4DAD5E25"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b/>
          <w:bCs/>
          <w:color w:val="3598DB"/>
          <w:sz w:val="28"/>
          <w:szCs w:val="28"/>
        </w:rPr>
        <w:t>CLASS GASTROPODA: Snails, slugs, nudibranchs</w:t>
      </w:r>
    </w:p>
    <w:p w14:paraId="0F0189A3"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Gastropods typically have only one shell, although slugs and nudibranchs lack one altogether. Unlike the bivalves, gastropods are </w:t>
      </w:r>
      <w:proofErr w:type="spellStart"/>
      <w:r w:rsidRPr="00764BA2">
        <w:rPr>
          <w:rFonts w:ascii="Helvetica" w:eastAsia="Times New Roman" w:hAnsi="Helvetica" w:cs="Times New Roman"/>
          <w:color w:val="2D3B45"/>
          <w:sz w:val="24"/>
          <w:szCs w:val="24"/>
          <w:u w:val="single"/>
        </w:rPr>
        <w:t>cephalized</w:t>
      </w:r>
      <w:proofErr w:type="spellEnd"/>
      <w:r w:rsidRPr="00764BA2">
        <w:rPr>
          <w:rFonts w:ascii="Helvetica" w:eastAsia="Times New Roman" w:hAnsi="Helvetica" w:cs="Times New Roman"/>
          <w:color w:val="2D3B45"/>
          <w:sz w:val="24"/>
          <w:szCs w:val="24"/>
        </w:rPr>
        <w:t> and have distinct sensory structures that enable them to sense the environment ahead.  Muscular contraction of the foot enable snails to move; the animals also secrete a slime trail that facilitates their gliding movements.</w:t>
      </w:r>
    </w:p>
    <w:p w14:paraId="4909DDAC"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Snails develop in a rather strange way: their bodies undergo a 180° turn during the larval stage, a phenomenon called torsion that aligns the anus and gills above the head. Other modifications of the body prevent wastes from fouling the gills and head.</w:t>
      </w:r>
    </w:p>
    <w:tbl>
      <w:tblPr>
        <w:tblW w:w="9780" w:type="dxa"/>
        <w:tblBorders>
          <w:top w:val="outset" w:sz="6" w:space="0" w:color="FFFFFF"/>
          <w:left w:val="outset" w:sz="6" w:space="0" w:color="FFFFFF"/>
          <w:bottom w:val="outset" w:sz="6" w:space="0" w:color="FFFFFF"/>
          <w:right w:val="outset" w:sz="6" w:space="0" w:color="FFFFFF"/>
        </w:tblBorders>
        <w:shd w:val="clear" w:color="auto" w:fill="FFFFFF"/>
        <w:tblCellMar>
          <w:top w:w="15" w:type="dxa"/>
          <w:left w:w="15" w:type="dxa"/>
          <w:bottom w:w="15" w:type="dxa"/>
          <w:right w:w="15" w:type="dxa"/>
        </w:tblCellMar>
        <w:tblLook w:val="04A0" w:firstRow="1" w:lastRow="0" w:firstColumn="1" w:lastColumn="0" w:noHBand="0" w:noVBand="1"/>
      </w:tblPr>
      <w:tblGrid>
        <w:gridCol w:w="5940"/>
        <w:gridCol w:w="4530"/>
      </w:tblGrid>
      <w:tr w:rsidR="00764BA2" w:rsidRPr="00764BA2" w14:paraId="3ACE7A5D" w14:textId="77777777" w:rsidTr="00764BA2">
        <w:tc>
          <w:tcPr>
            <w:tcW w:w="663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1A89F6D0" w14:textId="77777777" w:rsidR="00764BA2" w:rsidRPr="00764BA2" w:rsidRDefault="00764BA2" w:rsidP="00764BA2">
            <w:pPr>
              <w:spacing w:after="0" w:line="240" w:lineRule="auto"/>
              <w:jc w:val="center"/>
              <w:rPr>
                <w:rFonts w:ascii="Helvetica" w:eastAsia="Times New Roman" w:hAnsi="Helvetica" w:cs="Times New Roman"/>
                <w:color w:val="2D3B45"/>
                <w:sz w:val="24"/>
                <w:szCs w:val="24"/>
              </w:rPr>
            </w:pPr>
            <w:r w:rsidRPr="00764BA2">
              <w:rPr>
                <w:rFonts w:ascii="Helvetica" w:eastAsia="Times New Roman" w:hAnsi="Helvetica" w:cs="Times New Roman"/>
                <w:i/>
                <w:iCs/>
                <w:color w:val="843FA1"/>
                <w:sz w:val="24"/>
                <w:szCs w:val="24"/>
              </w:rPr>
              <w:t>The stomach of a snail is directly dorsal to its muscular foot, explaining the name of this class (</w:t>
            </w:r>
            <w:proofErr w:type="spellStart"/>
            <w:r w:rsidRPr="00764BA2">
              <w:rPr>
                <w:rFonts w:ascii="Helvetica" w:eastAsia="Times New Roman" w:hAnsi="Helvetica" w:cs="Times New Roman"/>
                <w:i/>
                <w:iCs/>
                <w:color w:val="843FA1"/>
                <w:sz w:val="24"/>
                <w:szCs w:val="24"/>
              </w:rPr>
              <w:t>Gastropoda</w:t>
            </w:r>
            <w:proofErr w:type="spellEnd"/>
            <w:r w:rsidRPr="00764BA2">
              <w:rPr>
                <w:rFonts w:ascii="Helvetica" w:eastAsia="Times New Roman" w:hAnsi="Helvetica" w:cs="Times New Roman"/>
                <w:i/>
                <w:iCs/>
                <w:color w:val="843FA1"/>
                <w:sz w:val="24"/>
                <w:szCs w:val="24"/>
              </w:rPr>
              <w:t xml:space="preserve"> means "stomach-foot").  Gastropods have distinct heads bearing eyes, tentacles, and a brain (cerebral ganglia).</w:t>
            </w:r>
          </w:p>
        </w:tc>
        <w:tc>
          <w:tcPr>
            <w:tcW w:w="298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9CE4F8C" w14:textId="77777777" w:rsidR="00764BA2" w:rsidRPr="00764BA2" w:rsidRDefault="00764BA2" w:rsidP="00764BA2">
            <w:pPr>
              <w:spacing w:after="0" w:line="240" w:lineRule="auto"/>
              <w:jc w:val="center"/>
              <w:rPr>
                <w:rFonts w:ascii="Helvetica" w:eastAsia="Times New Roman" w:hAnsi="Helvetica" w:cs="Times New Roman"/>
                <w:color w:val="2D3B45"/>
                <w:sz w:val="24"/>
                <w:szCs w:val="24"/>
              </w:rPr>
            </w:pPr>
            <w:r w:rsidRPr="00764BA2">
              <w:rPr>
                <w:rFonts w:ascii="Helvetica" w:eastAsia="Times New Roman" w:hAnsi="Helvetica" w:cs="Times New Roman"/>
                <w:i/>
                <w:iCs/>
                <w:color w:val="843FA1"/>
                <w:sz w:val="24"/>
                <w:szCs w:val="24"/>
              </w:rPr>
              <w:t xml:space="preserve">Colorful, marine nudibranchs are </w:t>
            </w:r>
            <w:proofErr w:type="gramStart"/>
            <w:r w:rsidRPr="00764BA2">
              <w:rPr>
                <w:rFonts w:ascii="Helvetica" w:eastAsia="Times New Roman" w:hAnsi="Helvetica" w:cs="Times New Roman"/>
                <w:i/>
                <w:iCs/>
                <w:color w:val="843FA1"/>
                <w:sz w:val="24"/>
                <w:szCs w:val="24"/>
              </w:rPr>
              <w:t>gastropods which</w:t>
            </w:r>
            <w:proofErr w:type="gramEnd"/>
            <w:r w:rsidRPr="00764BA2">
              <w:rPr>
                <w:rFonts w:ascii="Helvetica" w:eastAsia="Times New Roman" w:hAnsi="Helvetica" w:cs="Times New Roman"/>
                <w:i/>
                <w:iCs/>
                <w:color w:val="843FA1"/>
                <w:sz w:val="24"/>
                <w:szCs w:val="24"/>
              </w:rPr>
              <w:t xml:space="preserve"> lose their shells after the larval stage.</w:t>
            </w:r>
          </w:p>
        </w:tc>
      </w:tr>
      <w:tr w:rsidR="00764BA2" w:rsidRPr="00764BA2" w14:paraId="47B2F601" w14:textId="77777777" w:rsidTr="00764BA2">
        <w:tc>
          <w:tcPr>
            <w:tcW w:w="663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1E3906B9" w14:textId="617DD6DA" w:rsidR="00764BA2" w:rsidRPr="00764BA2" w:rsidRDefault="00764BA2" w:rsidP="00764BA2">
            <w:pPr>
              <w:spacing w:after="0" w:line="240" w:lineRule="auto"/>
              <w:rPr>
                <w:rFonts w:ascii="Helvetica" w:eastAsia="Times New Roman" w:hAnsi="Helvetica" w:cs="Times New Roman"/>
                <w:color w:val="2D3B45"/>
                <w:sz w:val="24"/>
                <w:szCs w:val="24"/>
              </w:rPr>
            </w:pPr>
            <w:r w:rsidRPr="00764BA2">
              <w:rPr>
                <w:rFonts w:ascii="Helvetica" w:eastAsia="Times New Roman" w:hAnsi="Helvetica" w:cs="Times New Roman"/>
                <w:noProof/>
                <w:color w:val="2D3B45"/>
                <w:sz w:val="24"/>
                <w:szCs w:val="24"/>
              </w:rPr>
              <w:drawing>
                <wp:inline distT="0" distB="0" distL="0" distR="0" wp14:anchorId="20B22597" wp14:editId="592DC596">
                  <wp:extent cx="3731303" cy="1838325"/>
                  <wp:effectExtent l="0" t="0" r="2540" b="0"/>
                  <wp:docPr id="80" name="Picture 80" descr="snai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snail diagram"/>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745024" cy="1845085"/>
                          </a:xfrm>
                          <a:prstGeom prst="rect">
                            <a:avLst/>
                          </a:prstGeom>
                          <a:noFill/>
                          <a:ln>
                            <a:noFill/>
                          </a:ln>
                        </pic:spPr>
                      </pic:pic>
                    </a:graphicData>
                  </a:graphic>
                </wp:inline>
              </w:drawing>
            </w:r>
          </w:p>
        </w:tc>
        <w:tc>
          <w:tcPr>
            <w:tcW w:w="298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0CC39EE2" w14:textId="76A6E3D5" w:rsidR="00764BA2" w:rsidRPr="00764BA2" w:rsidRDefault="00764BA2" w:rsidP="00764BA2">
            <w:pPr>
              <w:spacing w:after="0" w:line="240" w:lineRule="auto"/>
              <w:rPr>
                <w:rFonts w:ascii="Helvetica" w:eastAsia="Times New Roman" w:hAnsi="Helvetica" w:cs="Times New Roman"/>
                <w:color w:val="2D3B45"/>
                <w:sz w:val="24"/>
                <w:szCs w:val="24"/>
              </w:rPr>
            </w:pPr>
            <w:r w:rsidRPr="00764BA2">
              <w:rPr>
                <w:rFonts w:ascii="Helvetica" w:eastAsia="Times New Roman" w:hAnsi="Helvetica" w:cs="Times New Roman"/>
                <w:noProof/>
                <w:color w:val="2D3B45"/>
                <w:sz w:val="24"/>
                <w:szCs w:val="24"/>
              </w:rPr>
              <w:drawing>
                <wp:inline distT="0" distB="0" distL="0" distR="0" wp14:anchorId="6D58E253" wp14:editId="74CC7482">
                  <wp:extent cx="2837180" cy="1598684"/>
                  <wp:effectExtent l="0" t="0" r="1270" b="1905"/>
                  <wp:docPr id="79" name="Picture 79" descr="nudibra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nudibranch"/>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68838" cy="1616522"/>
                          </a:xfrm>
                          <a:prstGeom prst="rect">
                            <a:avLst/>
                          </a:prstGeom>
                          <a:noFill/>
                          <a:ln>
                            <a:noFill/>
                          </a:ln>
                        </pic:spPr>
                      </pic:pic>
                    </a:graphicData>
                  </a:graphic>
                </wp:inline>
              </w:drawing>
            </w:r>
          </w:p>
        </w:tc>
      </w:tr>
    </w:tbl>
    <w:p w14:paraId="37945D27"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 </w:t>
      </w:r>
    </w:p>
    <w:p w14:paraId="51C6845F"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b/>
          <w:bCs/>
          <w:color w:val="3598DB"/>
          <w:sz w:val="28"/>
          <w:szCs w:val="28"/>
        </w:rPr>
        <w:t>CLASS CEPHALOPODA: Octopus, squid, nautilus, cuttlefish</w:t>
      </w:r>
    </w:p>
    <w:p w14:paraId="47D11D3C"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Cephalopods include some of the most complex invertebrates. In this group, the ventral foot is modified and appears as </w:t>
      </w:r>
      <w:r w:rsidRPr="00764BA2">
        <w:rPr>
          <w:rFonts w:ascii="Helvetica" w:eastAsia="Times New Roman" w:hAnsi="Helvetica" w:cs="Times New Roman"/>
          <w:color w:val="2D3B45"/>
          <w:sz w:val="24"/>
          <w:szCs w:val="24"/>
          <w:u w:val="single"/>
        </w:rPr>
        <w:t>tentacles </w:t>
      </w:r>
      <w:r w:rsidRPr="00764BA2">
        <w:rPr>
          <w:rFonts w:ascii="Helvetica" w:eastAsia="Times New Roman" w:hAnsi="Helvetica" w:cs="Times New Roman"/>
          <w:color w:val="2D3B45"/>
          <w:sz w:val="24"/>
          <w:szCs w:val="24"/>
        </w:rPr>
        <w:t xml:space="preserve">with suckers, which can </w:t>
      </w:r>
      <w:proofErr w:type="gramStart"/>
      <w:r w:rsidRPr="00764BA2">
        <w:rPr>
          <w:rFonts w:ascii="Helvetica" w:eastAsia="Times New Roman" w:hAnsi="Helvetica" w:cs="Times New Roman"/>
          <w:color w:val="2D3B45"/>
          <w:sz w:val="24"/>
          <w:szCs w:val="24"/>
        </w:rPr>
        <w:t>be  used</w:t>
      </w:r>
      <w:proofErr w:type="gramEnd"/>
      <w:r w:rsidRPr="00764BA2">
        <w:rPr>
          <w:rFonts w:ascii="Helvetica" w:eastAsia="Times New Roman" w:hAnsi="Helvetica" w:cs="Times New Roman"/>
          <w:color w:val="2D3B45"/>
          <w:sz w:val="24"/>
          <w:szCs w:val="24"/>
        </w:rPr>
        <w:t xml:space="preserve"> in locomotion and  in capturing prey. Cephalopod shells vary from the striking brown and white home of the chambered nautilus to the thick, chalky cuttlebone of the cuttlefish, to a thin oblong "pen" in squid. The octopus lacks a shell altogether.</w:t>
      </w:r>
    </w:p>
    <w:p w14:paraId="3C5B4FC7" w14:textId="56AD512D" w:rsid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r w:rsidRPr="00764BA2">
        <w:rPr>
          <w:rFonts w:ascii="Helvetica" w:eastAsia="Times New Roman" w:hAnsi="Helvetica" w:cs="Times New Roman"/>
          <w:color w:val="2D3B45"/>
          <w:sz w:val="24"/>
          <w:szCs w:val="24"/>
        </w:rPr>
        <w:t>Cephalopods also have a closed circulatory system, so blood remains within vessels as it circulates through the heart and the rest of the body. Their sensory structures are much more complex than are those of other invertebrates, and their eyes are similar to vertebrate eyes.</w:t>
      </w:r>
    </w:p>
    <w:p w14:paraId="52101AB1" w14:textId="4EDCCEFE" w:rsid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p>
    <w:p w14:paraId="07FDC62F" w14:textId="2DA8BFBC" w:rsid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p>
    <w:p w14:paraId="3DD04DCA" w14:textId="7B450496" w:rsid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p>
    <w:p w14:paraId="21CDF644" w14:textId="77777777" w:rsidR="00764BA2" w:rsidRPr="00764BA2" w:rsidRDefault="00764BA2" w:rsidP="00764BA2">
      <w:pPr>
        <w:shd w:val="clear" w:color="auto" w:fill="FFFFFF"/>
        <w:spacing w:before="180" w:after="180" w:line="240" w:lineRule="auto"/>
        <w:rPr>
          <w:rFonts w:ascii="Helvetica" w:eastAsia="Times New Roman" w:hAnsi="Helvetica" w:cs="Times New Roman"/>
          <w:color w:val="2D3B45"/>
          <w:sz w:val="24"/>
          <w:szCs w:val="24"/>
        </w:rPr>
      </w:pPr>
    </w:p>
    <w:tbl>
      <w:tblPr>
        <w:tblW w:w="9780" w:type="dxa"/>
        <w:tblBorders>
          <w:top w:val="outset" w:sz="6" w:space="0" w:color="FFFFFF"/>
          <w:left w:val="outset" w:sz="6" w:space="0" w:color="FFFFFF"/>
          <w:bottom w:val="outset" w:sz="6" w:space="0" w:color="FFFFFF"/>
          <w:right w:val="outset" w:sz="6" w:space="0" w:color="FFFFFF"/>
        </w:tblBorders>
        <w:shd w:val="clear" w:color="auto" w:fill="FFFFFF"/>
        <w:tblCellMar>
          <w:top w:w="15" w:type="dxa"/>
          <w:left w:w="15" w:type="dxa"/>
          <w:bottom w:w="15" w:type="dxa"/>
          <w:right w:w="15" w:type="dxa"/>
        </w:tblCellMar>
        <w:tblLook w:val="04A0" w:firstRow="1" w:lastRow="0" w:firstColumn="1" w:lastColumn="0" w:noHBand="0" w:noVBand="1"/>
      </w:tblPr>
      <w:tblGrid>
        <w:gridCol w:w="3090"/>
        <w:gridCol w:w="4770"/>
        <w:gridCol w:w="3240"/>
        <w:gridCol w:w="3480"/>
      </w:tblGrid>
      <w:tr w:rsidR="00764BA2" w:rsidRPr="00764BA2" w14:paraId="48D551F5" w14:textId="77777777" w:rsidTr="00764BA2">
        <w:tc>
          <w:tcPr>
            <w:tcW w:w="238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16105BFD" w14:textId="77777777" w:rsidR="00764BA2" w:rsidRPr="00764BA2" w:rsidRDefault="00764BA2" w:rsidP="00764BA2">
            <w:pPr>
              <w:spacing w:after="0" w:line="240" w:lineRule="auto"/>
              <w:jc w:val="center"/>
              <w:rPr>
                <w:rFonts w:ascii="Helvetica" w:eastAsia="Times New Roman" w:hAnsi="Helvetica" w:cs="Times New Roman"/>
                <w:color w:val="2D3B45"/>
                <w:sz w:val="24"/>
                <w:szCs w:val="24"/>
              </w:rPr>
            </w:pPr>
            <w:r w:rsidRPr="00764BA2">
              <w:rPr>
                <w:rFonts w:ascii="Helvetica" w:eastAsia="Times New Roman" w:hAnsi="Helvetica" w:cs="Times New Roman"/>
                <w:i/>
                <w:iCs/>
                <w:color w:val="843FA1"/>
                <w:sz w:val="24"/>
                <w:szCs w:val="24"/>
              </w:rPr>
              <w:t>Octopus (with cryptic camouflage)</w:t>
            </w:r>
          </w:p>
        </w:tc>
        <w:tc>
          <w:tcPr>
            <w:tcW w:w="235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0CA5B275" w14:textId="77777777" w:rsidR="00764BA2" w:rsidRPr="00764BA2" w:rsidRDefault="00764BA2" w:rsidP="00764BA2">
            <w:pPr>
              <w:spacing w:after="0" w:line="240" w:lineRule="auto"/>
              <w:jc w:val="center"/>
              <w:rPr>
                <w:rFonts w:ascii="Helvetica" w:eastAsia="Times New Roman" w:hAnsi="Helvetica" w:cs="Times New Roman"/>
                <w:color w:val="2D3B45"/>
                <w:sz w:val="24"/>
                <w:szCs w:val="24"/>
              </w:rPr>
            </w:pPr>
            <w:r w:rsidRPr="00764BA2">
              <w:rPr>
                <w:rFonts w:ascii="Helvetica" w:eastAsia="Times New Roman" w:hAnsi="Helvetica" w:cs="Times New Roman"/>
                <w:i/>
                <w:iCs/>
                <w:color w:val="843FA1"/>
                <w:sz w:val="24"/>
                <w:szCs w:val="24"/>
              </w:rPr>
              <w:t>Squid</w:t>
            </w:r>
          </w:p>
        </w:tc>
        <w:tc>
          <w:tcPr>
            <w:tcW w:w="237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4BBBF929" w14:textId="77777777" w:rsidR="00764BA2" w:rsidRPr="00764BA2" w:rsidRDefault="00764BA2" w:rsidP="00764BA2">
            <w:pPr>
              <w:spacing w:after="0" w:line="240" w:lineRule="auto"/>
              <w:jc w:val="center"/>
              <w:rPr>
                <w:rFonts w:ascii="Helvetica" w:eastAsia="Times New Roman" w:hAnsi="Helvetica" w:cs="Times New Roman"/>
                <w:color w:val="2D3B45"/>
                <w:sz w:val="24"/>
                <w:szCs w:val="24"/>
              </w:rPr>
            </w:pPr>
            <w:r w:rsidRPr="00764BA2">
              <w:rPr>
                <w:rFonts w:ascii="Helvetica" w:eastAsia="Times New Roman" w:hAnsi="Helvetica" w:cs="Times New Roman"/>
                <w:i/>
                <w:iCs/>
                <w:color w:val="843FA1"/>
                <w:sz w:val="24"/>
                <w:szCs w:val="24"/>
              </w:rPr>
              <w:t>Nautilus</w:t>
            </w:r>
          </w:p>
        </w:tc>
        <w:tc>
          <w:tcPr>
            <w:tcW w:w="235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05527EC0" w14:textId="77777777" w:rsidR="00764BA2" w:rsidRPr="00764BA2" w:rsidRDefault="00764BA2" w:rsidP="00764BA2">
            <w:pPr>
              <w:spacing w:after="0" w:line="240" w:lineRule="auto"/>
              <w:jc w:val="center"/>
              <w:rPr>
                <w:rFonts w:ascii="Helvetica" w:eastAsia="Times New Roman" w:hAnsi="Helvetica" w:cs="Times New Roman"/>
                <w:color w:val="2D3B45"/>
                <w:sz w:val="24"/>
                <w:szCs w:val="24"/>
              </w:rPr>
            </w:pPr>
            <w:r w:rsidRPr="00764BA2">
              <w:rPr>
                <w:rFonts w:ascii="Helvetica" w:eastAsia="Times New Roman" w:hAnsi="Helvetica" w:cs="Times New Roman"/>
                <w:i/>
                <w:iCs/>
                <w:color w:val="843FA1"/>
                <w:sz w:val="24"/>
                <w:szCs w:val="24"/>
              </w:rPr>
              <w:t>Cuttlefish</w:t>
            </w:r>
          </w:p>
        </w:tc>
      </w:tr>
      <w:tr w:rsidR="00764BA2" w:rsidRPr="00764BA2" w14:paraId="4C852C0D" w14:textId="77777777" w:rsidTr="00764BA2">
        <w:tc>
          <w:tcPr>
            <w:tcW w:w="238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AB60569" w14:textId="26FF0A69" w:rsidR="00764BA2" w:rsidRPr="00764BA2" w:rsidRDefault="00764BA2" w:rsidP="00764BA2">
            <w:pPr>
              <w:spacing w:after="0" w:line="240" w:lineRule="auto"/>
              <w:rPr>
                <w:rFonts w:ascii="Helvetica" w:eastAsia="Times New Roman" w:hAnsi="Helvetica" w:cs="Times New Roman"/>
                <w:color w:val="2D3B45"/>
                <w:sz w:val="24"/>
                <w:szCs w:val="24"/>
              </w:rPr>
            </w:pPr>
            <w:r w:rsidRPr="00764BA2">
              <w:rPr>
                <w:rFonts w:ascii="Helvetica" w:eastAsia="Times New Roman" w:hAnsi="Helvetica" w:cs="Times New Roman"/>
                <w:noProof/>
                <w:color w:val="2D3B45"/>
                <w:sz w:val="24"/>
                <w:szCs w:val="24"/>
              </w:rPr>
              <w:drawing>
                <wp:inline distT="0" distB="0" distL="0" distR="0" wp14:anchorId="05EF8D81" wp14:editId="105BA614">
                  <wp:extent cx="1924050" cy="1447800"/>
                  <wp:effectExtent l="0" t="0" r="0" b="0"/>
                  <wp:docPr id="78" name="Picture 78" descr="octop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octopus"/>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24050" cy="1447800"/>
                          </a:xfrm>
                          <a:prstGeom prst="rect">
                            <a:avLst/>
                          </a:prstGeom>
                          <a:noFill/>
                          <a:ln>
                            <a:noFill/>
                          </a:ln>
                        </pic:spPr>
                      </pic:pic>
                    </a:graphicData>
                  </a:graphic>
                </wp:inline>
              </w:drawing>
            </w:r>
          </w:p>
        </w:tc>
        <w:tc>
          <w:tcPr>
            <w:tcW w:w="235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73FA6C13" w14:textId="33E5EA0C" w:rsidR="00764BA2" w:rsidRPr="00764BA2" w:rsidRDefault="00764BA2" w:rsidP="00764BA2">
            <w:pPr>
              <w:spacing w:after="0" w:line="240" w:lineRule="auto"/>
              <w:rPr>
                <w:rFonts w:ascii="Helvetica" w:eastAsia="Times New Roman" w:hAnsi="Helvetica" w:cs="Times New Roman"/>
                <w:color w:val="2D3B45"/>
                <w:sz w:val="24"/>
                <w:szCs w:val="24"/>
              </w:rPr>
            </w:pPr>
            <w:r w:rsidRPr="00764BA2">
              <w:rPr>
                <w:rFonts w:ascii="Helvetica" w:eastAsia="Times New Roman" w:hAnsi="Helvetica" w:cs="Times New Roman"/>
                <w:noProof/>
                <w:color w:val="2D3B45"/>
                <w:sz w:val="24"/>
                <w:szCs w:val="24"/>
              </w:rPr>
              <w:drawing>
                <wp:inline distT="0" distB="0" distL="0" distR="0" wp14:anchorId="5214515F" wp14:editId="00A0CD05">
                  <wp:extent cx="2981325" cy="1838325"/>
                  <wp:effectExtent l="0" t="0" r="9525" b="9525"/>
                  <wp:docPr id="77" name="Picture 77" descr="squ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squi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81325" cy="1838325"/>
                          </a:xfrm>
                          <a:prstGeom prst="rect">
                            <a:avLst/>
                          </a:prstGeom>
                          <a:noFill/>
                          <a:ln>
                            <a:noFill/>
                          </a:ln>
                        </pic:spPr>
                      </pic:pic>
                    </a:graphicData>
                  </a:graphic>
                </wp:inline>
              </w:drawing>
            </w:r>
          </w:p>
        </w:tc>
        <w:tc>
          <w:tcPr>
            <w:tcW w:w="237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69111A6C" w14:textId="6D88EC0E" w:rsidR="00764BA2" w:rsidRPr="00764BA2" w:rsidRDefault="00764BA2" w:rsidP="00764BA2">
            <w:pPr>
              <w:spacing w:after="0" w:line="240" w:lineRule="auto"/>
              <w:rPr>
                <w:rFonts w:ascii="Helvetica" w:eastAsia="Times New Roman" w:hAnsi="Helvetica" w:cs="Times New Roman"/>
                <w:color w:val="2D3B45"/>
                <w:sz w:val="24"/>
                <w:szCs w:val="24"/>
              </w:rPr>
            </w:pPr>
            <w:r w:rsidRPr="00764BA2">
              <w:rPr>
                <w:rFonts w:ascii="Helvetica" w:eastAsia="Times New Roman" w:hAnsi="Helvetica" w:cs="Times New Roman"/>
                <w:noProof/>
                <w:color w:val="2D3B45"/>
                <w:sz w:val="24"/>
                <w:szCs w:val="24"/>
              </w:rPr>
              <w:drawing>
                <wp:inline distT="0" distB="0" distL="0" distR="0" wp14:anchorId="70829C99" wp14:editId="55565F0A">
                  <wp:extent cx="2009775" cy="1514475"/>
                  <wp:effectExtent l="0" t="0" r="9525" b="9525"/>
                  <wp:docPr id="76" name="Picture 76" descr="nauti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nautilus"/>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09775" cy="1514475"/>
                          </a:xfrm>
                          <a:prstGeom prst="rect">
                            <a:avLst/>
                          </a:prstGeom>
                          <a:noFill/>
                          <a:ln>
                            <a:noFill/>
                          </a:ln>
                        </pic:spPr>
                      </pic:pic>
                    </a:graphicData>
                  </a:graphic>
                </wp:inline>
              </w:drawing>
            </w:r>
          </w:p>
        </w:tc>
        <w:tc>
          <w:tcPr>
            <w:tcW w:w="235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502F9573" w14:textId="65DCB378" w:rsidR="00764BA2" w:rsidRPr="00764BA2" w:rsidRDefault="00764BA2" w:rsidP="00764BA2">
            <w:pPr>
              <w:spacing w:after="0" w:line="240" w:lineRule="auto"/>
              <w:rPr>
                <w:rFonts w:ascii="Helvetica" w:eastAsia="Times New Roman" w:hAnsi="Helvetica" w:cs="Times New Roman"/>
                <w:color w:val="2D3B45"/>
                <w:sz w:val="24"/>
                <w:szCs w:val="24"/>
              </w:rPr>
            </w:pPr>
            <w:r w:rsidRPr="00764BA2">
              <w:rPr>
                <w:rFonts w:ascii="Helvetica" w:eastAsia="Times New Roman" w:hAnsi="Helvetica" w:cs="Times New Roman"/>
                <w:noProof/>
                <w:color w:val="2D3B45"/>
                <w:sz w:val="24"/>
                <w:szCs w:val="24"/>
              </w:rPr>
              <w:drawing>
                <wp:inline distT="0" distB="0" distL="0" distR="0" wp14:anchorId="5DBE99C8" wp14:editId="7E38D8A8">
                  <wp:extent cx="2162175" cy="1619250"/>
                  <wp:effectExtent l="0" t="0" r="9525" b="0"/>
                  <wp:docPr id="75" name="Picture 75" descr="cuttlef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uttlefish"/>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162175" cy="1619250"/>
                          </a:xfrm>
                          <a:prstGeom prst="rect">
                            <a:avLst/>
                          </a:prstGeom>
                          <a:noFill/>
                          <a:ln>
                            <a:noFill/>
                          </a:ln>
                        </pic:spPr>
                      </pic:pic>
                    </a:graphicData>
                  </a:graphic>
                </wp:inline>
              </w:drawing>
            </w:r>
          </w:p>
        </w:tc>
      </w:tr>
    </w:tbl>
    <w:p w14:paraId="30511D5F" w14:textId="77777777" w:rsidR="00003DDF" w:rsidRPr="00003DDF" w:rsidRDefault="00003DDF" w:rsidP="00003DDF">
      <w:pPr>
        <w:spacing w:before="180" w:after="180" w:line="240" w:lineRule="auto"/>
        <w:rPr>
          <w:rFonts w:ascii="Helvetica" w:eastAsia="Times New Roman" w:hAnsi="Helvetica" w:cs="Times New Roman"/>
          <w:color w:val="2D3B45"/>
          <w:sz w:val="24"/>
          <w:szCs w:val="24"/>
        </w:rPr>
      </w:pPr>
    </w:p>
    <w:p w14:paraId="6729528A" w14:textId="77777777" w:rsidR="00B65123" w:rsidRPr="00B65123" w:rsidRDefault="00B65123" w:rsidP="00B65123">
      <w:pPr>
        <w:shd w:val="clear" w:color="auto" w:fill="FFFFFF"/>
        <w:spacing w:before="180" w:after="180" w:line="240" w:lineRule="auto"/>
        <w:rPr>
          <w:rFonts w:ascii="Helvetica" w:eastAsia="Times New Roman" w:hAnsi="Helvetica" w:cs="Times New Roman"/>
          <w:color w:val="2D3B45"/>
          <w:sz w:val="24"/>
          <w:szCs w:val="24"/>
        </w:rPr>
      </w:pPr>
    </w:p>
    <w:p w14:paraId="45C38595" w14:textId="77777777" w:rsidR="00C05CB8" w:rsidRPr="00C05CB8" w:rsidRDefault="00C05CB8" w:rsidP="00C05CB8">
      <w:pPr>
        <w:shd w:val="clear" w:color="auto" w:fill="FFFFFF"/>
        <w:spacing w:before="225" w:after="225" w:line="240" w:lineRule="auto"/>
        <w:outlineLvl w:val="0"/>
        <w:rPr>
          <w:rFonts w:ascii="Helvetica" w:eastAsia="Times New Roman" w:hAnsi="Helvetica" w:cs="Times New Roman"/>
          <w:color w:val="666666"/>
          <w:kern w:val="36"/>
          <w:sz w:val="40"/>
          <w:szCs w:val="60"/>
        </w:rPr>
      </w:pPr>
      <w:r w:rsidRPr="00C05CB8">
        <w:rPr>
          <w:rFonts w:ascii="Helvetica" w:eastAsia="Times New Roman" w:hAnsi="Helvetica" w:cs="Times New Roman"/>
          <w:color w:val="666666"/>
          <w:kern w:val="36"/>
          <w:sz w:val="40"/>
          <w:szCs w:val="60"/>
        </w:rPr>
        <w:t xml:space="preserve">Exercise #14: Introduction to Phylum </w:t>
      </w:r>
      <w:proofErr w:type="spellStart"/>
      <w:r w:rsidRPr="00C05CB8">
        <w:rPr>
          <w:rFonts w:ascii="Helvetica" w:eastAsia="Times New Roman" w:hAnsi="Helvetica" w:cs="Times New Roman"/>
          <w:color w:val="666666"/>
          <w:kern w:val="36"/>
          <w:sz w:val="40"/>
          <w:szCs w:val="60"/>
        </w:rPr>
        <w:t>Arthropoda</w:t>
      </w:r>
      <w:proofErr w:type="spellEnd"/>
    </w:p>
    <w:p w14:paraId="78E88D47"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b/>
          <w:bCs/>
          <w:i/>
          <w:iCs/>
          <w:color w:val="2D3B45"/>
          <w:sz w:val="36"/>
          <w:szCs w:val="36"/>
        </w:rPr>
        <w:t xml:space="preserve">Background Information about Phylum </w:t>
      </w:r>
      <w:proofErr w:type="spellStart"/>
      <w:r w:rsidRPr="00C05CB8">
        <w:rPr>
          <w:rFonts w:ascii="Helvetica" w:eastAsia="Times New Roman" w:hAnsi="Helvetica" w:cs="Times New Roman"/>
          <w:b/>
          <w:bCs/>
          <w:i/>
          <w:iCs/>
          <w:color w:val="2D3B45"/>
          <w:sz w:val="36"/>
          <w:szCs w:val="36"/>
        </w:rPr>
        <w:t>Arthropoda</w:t>
      </w:r>
      <w:proofErr w:type="spellEnd"/>
    </w:p>
    <w:p w14:paraId="0C80C911"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xml:space="preserve">As a group, Phylum </w:t>
      </w:r>
      <w:proofErr w:type="spellStart"/>
      <w:r w:rsidRPr="00C05CB8">
        <w:rPr>
          <w:rFonts w:ascii="Helvetica" w:eastAsia="Times New Roman" w:hAnsi="Helvetica" w:cs="Times New Roman"/>
          <w:color w:val="2D3B45"/>
          <w:sz w:val="24"/>
          <w:szCs w:val="24"/>
        </w:rPr>
        <w:t>Arthropoda</w:t>
      </w:r>
      <w:proofErr w:type="spellEnd"/>
      <w:r w:rsidRPr="00C05CB8">
        <w:rPr>
          <w:rFonts w:ascii="Helvetica" w:eastAsia="Times New Roman" w:hAnsi="Helvetica" w:cs="Times New Roman"/>
          <w:color w:val="2D3B45"/>
          <w:sz w:val="24"/>
          <w:szCs w:val="24"/>
        </w:rPr>
        <w:t xml:space="preserve"> is enormously successful.  There are more arthropods than all other kinds of animals combined! The arthropod body </w:t>
      </w:r>
      <w:proofErr w:type="gramStart"/>
      <w:r w:rsidRPr="00C05CB8">
        <w:rPr>
          <w:rFonts w:ascii="Helvetica" w:eastAsia="Times New Roman" w:hAnsi="Helvetica" w:cs="Times New Roman"/>
          <w:color w:val="2D3B45"/>
          <w:sz w:val="24"/>
          <w:szCs w:val="24"/>
        </w:rPr>
        <w:t>is </w:t>
      </w:r>
      <w:r w:rsidRPr="00C05CB8">
        <w:rPr>
          <w:rFonts w:ascii="Helvetica" w:eastAsia="Times New Roman" w:hAnsi="Helvetica" w:cs="Times New Roman"/>
          <w:b/>
          <w:bCs/>
          <w:color w:val="2D3B45"/>
          <w:sz w:val="24"/>
          <w:szCs w:val="24"/>
        </w:rPr>
        <w:t>segmented</w:t>
      </w:r>
      <w:r w:rsidRPr="00C05CB8">
        <w:rPr>
          <w:rFonts w:ascii="Helvetica" w:eastAsia="Times New Roman" w:hAnsi="Helvetica" w:cs="Times New Roman"/>
          <w:color w:val="2D3B45"/>
          <w:sz w:val="24"/>
          <w:szCs w:val="24"/>
        </w:rPr>
        <w:t> and usually divided into distinct units of </w:t>
      </w:r>
      <w:r w:rsidRPr="00C05CB8">
        <w:rPr>
          <w:rFonts w:ascii="Helvetica" w:eastAsia="Times New Roman" w:hAnsi="Helvetica" w:cs="Times New Roman"/>
          <w:b/>
          <w:bCs/>
          <w:color w:val="2D3B45"/>
          <w:sz w:val="24"/>
          <w:szCs w:val="24"/>
        </w:rPr>
        <w:t>head</w:t>
      </w:r>
      <w:r w:rsidRPr="00C05CB8">
        <w:rPr>
          <w:rFonts w:ascii="Helvetica" w:eastAsia="Times New Roman" w:hAnsi="Helvetica" w:cs="Times New Roman"/>
          <w:color w:val="2D3B45"/>
          <w:sz w:val="24"/>
          <w:szCs w:val="24"/>
        </w:rPr>
        <w:t>, </w:t>
      </w:r>
      <w:r w:rsidRPr="00C05CB8">
        <w:rPr>
          <w:rFonts w:ascii="Helvetica" w:eastAsia="Times New Roman" w:hAnsi="Helvetica" w:cs="Times New Roman"/>
          <w:b/>
          <w:bCs/>
          <w:color w:val="2D3B45"/>
          <w:sz w:val="24"/>
          <w:szCs w:val="24"/>
        </w:rPr>
        <w:t>thorax</w:t>
      </w:r>
      <w:r w:rsidRPr="00C05CB8">
        <w:rPr>
          <w:rFonts w:ascii="Helvetica" w:eastAsia="Times New Roman" w:hAnsi="Helvetica" w:cs="Times New Roman"/>
          <w:color w:val="2D3B45"/>
          <w:sz w:val="24"/>
          <w:szCs w:val="24"/>
        </w:rPr>
        <w:t>, and </w:t>
      </w:r>
      <w:r w:rsidRPr="00C05CB8">
        <w:rPr>
          <w:rFonts w:ascii="Helvetica" w:eastAsia="Times New Roman" w:hAnsi="Helvetica" w:cs="Times New Roman"/>
          <w:b/>
          <w:bCs/>
          <w:color w:val="2D3B45"/>
          <w:sz w:val="24"/>
          <w:szCs w:val="24"/>
        </w:rPr>
        <w:t>abdomen</w:t>
      </w:r>
      <w:proofErr w:type="gramEnd"/>
      <w:r w:rsidRPr="00C05CB8">
        <w:rPr>
          <w:rFonts w:ascii="Helvetica" w:eastAsia="Times New Roman" w:hAnsi="Helvetica" w:cs="Times New Roman"/>
          <w:color w:val="2D3B45"/>
          <w:sz w:val="24"/>
          <w:szCs w:val="24"/>
        </w:rPr>
        <w:t xml:space="preserve">. Frequently the head and thorax </w:t>
      </w:r>
      <w:proofErr w:type="gramStart"/>
      <w:r w:rsidRPr="00C05CB8">
        <w:rPr>
          <w:rFonts w:ascii="Helvetica" w:eastAsia="Times New Roman" w:hAnsi="Helvetica" w:cs="Times New Roman"/>
          <w:color w:val="2D3B45"/>
          <w:sz w:val="24"/>
          <w:szCs w:val="24"/>
        </w:rPr>
        <w:t>are fused</w:t>
      </w:r>
      <w:proofErr w:type="gramEnd"/>
      <w:r w:rsidRPr="00C05CB8">
        <w:rPr>
          <w:rFonts w:ascii="Helvetica" w:eastAsia="Times New Roman" w:hAnsi="Helvetica" w:cs="Times New Roman"/>
          <w:color w:val="2D3B45"/>
          <w:sz w:val="24"/>
          <w:szCs w:val="24"/>
        </w:rPr>
        <w:t xml:space="preserve"> into a single unit, the </w:t>
      </w:r>
      <w:r w:rsidRPr="00C05CB8">
        <w:rPr>
          <w:rFonts w:ascii="Helvetica" w:eastAsia="Times New Roman" w:hAnsi="Helvetica" w:cs="Times New Roman"/>
          <w:b/>
          <w:bCs/>
          <w:color w:val="2D3B45"/>
          <w:sz w:val="24"/>
          <w:szCs w:val="24"/>
        </w:rPr>
        <w:t>cephalothorax</w:t>
      </w:r>
      <w:r w:rsidRPr="00C05CB8">
        <w:rPr>
          <w:rFonts w:ascii="Helvetica" w:eastAsia="Times New Roman" w:hAnsi="Helvetica" w:cs="Times New Roman"/>
          <w:color w:val="2D3B45"/>
          <w:sz w:val="24"/>
          <w:szCs w:val="24"/>
        </w:rPr>
        <w:t>.  </w:t>
      </w:r>
      <w:r w:rsidRPr="00C05CB8">
        <w:rPr>
          <w:rFonts w:ascii="Helvetica" w:eastAsia="Times New Roman" w:hAnsi="Helvetica" w:cs="Times New Roman"/>
          <w:b/>
          <w:bCs/>
          <w:color w:val="2D3B45"/>
          <w:sz w:val="24"/>
          <w:szCs w:val="24"/>
        </w:rPr>
        <w:t>Jointed appendages</w:t>
      </w:r>
      <w:r w:rsidRPr="00C05CB8">
        <w:rPr>
          <w:rFonts w:ascii="Helvetica" w:eastAsia="Times New Roman" w:hAnsi="Helvetica" w:cs="Times New Roman"/>
          <w:color w:val="2D3B45"/>
          <w:sz w:val="24"/>
          <w:szCs w:val="24"/>
        </w:rPr>
        <w:t> and simple and/or compound </w:t>
      </w:r>
      <w:r w:rsidRPr="00C05CB8">
        <w:rPr>
          <w:rFonts w:ascii="Helvetica" w:eastAsia="Times New Roman" w:hAnsi="Helvetica" w:cs="Times New Roman"/>
          <w:b/>
          <w:bCs/>
          <w:color w:val="2D3B45"/>
          <w:sz w:val="24"/>
          <w:szCs w:val="24"/>
        </w:rPr>
        <w:t>eyes</w:t>
      </w:r>
      <w:r w:rsidRPr="00C05CB8">
        <w:rPr>
          <w:rFonts w:ascii="Helvetica" w:eastAsia="Times New Roman" w:hAnsi="Helvetica" w:cs="Times New Roman"/>
          <w:color w:val="2D3B45"/>
          <w:sz w:val="24"/>
          <w:szCs w:val="24"/>
        </w:rPr>
        <w:t> are present. An </w:t>
      </w:r>
      <w:r w:rsidRPr="00C05CB8">
        <w:rPr>
          <w:rFonts w:ascii="Helvetica" w:eastAsia="Times New Roman" w:hAnsi="Helvetica" w:cs="Times New Roman"/>
          <w:b/>
          <w:bCs/>
          <w:color w:val="2D3B45"/>
          <w:sz w:val="24"/>
          <w:szCs w:val="24"/>
        </w:rPr>
        <w:t>exoskeleton of chitin</w:t>
      </w:r>
      <w:r w:rsidRPr="00C05CB8">
        <w:rPr>
          <w:rFonts w:ascii="Helvetica" w:eastAsia="Times New Roman" w:hAnsi="Helvetica" w:cs="Times New Roman"/>
          <w:color w:val="2D3B45"/>
          <w:sz w:val="24"/>
          <w:szCs w:val="24"/>
        </w:rPr>
        <w:t> provides support and protection and serves as a basis for muscle attachment. </w:t>
      </w:r>
      <w:r w:rsidRPr="00C05CB8">
        <w:rPr>
          <w:rFonts w:ascii="Helvetica" w:eastAsia="Times New Roman" w:hAnsi="Helvetica" w:cs="Times New Roman"/>
          <w:color w:val="2D3B45"/>
          <w:sz w:val="24"/>
          <w:szCs w:val="24"/>
          <w:u w:val="single"/>
        </w:rPr>
        <w:t>Gas exchange</w:t>
      </w:r>
      <w:r w:rsidRPr="00C05CB8">
        <w:rPr>
          <w:rFonts w:ascii="Helvetica" w:eastAsia="Times New Roman" w:hAnsi="Helvetica" w:cs="Times New Roman"/>
          <w:color w:val="2D3B45"/>
          <w:sz w:val="24"/>
          <w:szCs w:val="24"/>
        </w:rPr>
        <w:t> with the environment is by gills, tracheae, or book lungs. Either green glands or Malpighian tubules serve as </w:t>
      </w:r>
      <w:r w:rsidRPr="00C05CB8">
        <w:rPr>
          <w:rFonts w:ascii="Helvetica" w:eastAsia="Times New Roman" w:hAnsi="Helvetica" w:cs="Times New Roman"/>
          <w:color w:val="2D3B45"/>
          <w:sz w:val="24"/>
          <w:szCs w:val="24"/>
          <w:u w:val="single"/>
        </w:rPr>
        <w:t>excretory organs</w:t>
      </w:r>
      <w:proofErr w:type="gramStart"/>
      <w:r w:rsidRPr="00C05CB8">
        <w:rPr>
          <w:rFonts w:ascii="Helvetica" w:eastAsia="Times New Roman" w:hAnsi="Helvetica" w:cs="Times New Roman"/>
          <w:color w:val="2D3B45"/>
          <w:sz w:val="24"/>
          <w:szCs w:val="24"/>
        </w:rPr>
        <w:t> which</w:t>
      </w:r>
      <w:proofErr w:type="gramEnd"/>
      <w:r w:rsidRPr="00C05CB8">
        <w:rPr>
          <w:rFonts w:ascii="Helvetica" w:eastAsia="Times New Roman" w:hAnsi="Helvetica" w:cs="Times New Roman"/>
          <w:color w:val="2D3B45"/>
          <w:sz w:val="24"/>
          <w:szCs w:val="24"/>
        </w:rPr>
        <w:t xml:space="preserve"> remove nitrogenous waste.  Arthropods have a true coelom lined by embryonic mesoderm.</w:t>
      </w:r>
    </w:p>
    <w:p w14:paraId="43AE56C9"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xml:space="preserve">Phylum </w:t>
      </w:r>
      <w:proofErr w:type="spellStart"/>
      <w:r w:rsidRPr="00C05CB8">
        <w:rPr>
          <w:rFonts w:ascii="Helvetica" w:eastAsia="Times New Roman" w:hAnsi="Helvetica" w:cs="Times New Roman"/>
          <w:color w:val="2D3B45"/>
          <w:sz w:val="24"/>
          <w:szCs w:val="24"/>
        </w:rPr>
        <w:t>Arthropoda</w:t>
      </w:r>
      <w:proofErr w:type="spellEnd"/>
      <w:r w:rsidRPr="00C05CB8">
        <w:rPr>
          <w:rFonts w:ascii="Helvetica" w:eastAsia="Times New Roman" w:hAnsi="Helvetica" w:cs="Times New Roman"/>
          <w:color w:val="2D3B45"/>
          <w:sz w:val="24"/>
          <w:szCs w:val="24"/>
        </w:rPr>
        <w:t xml:space="preserve"> </w:t>
      </w:r>
      <w:proofErr w:type="gramStart"/>
      <w:r w:rsidRPr="00C05CB8">
        <w:rPr>
          <w:rFonts w:ascii="Helvetica" w:eastAsia="Times New Roman" w:hAnsi="Helvetica" w:cs="Times New Roman"/>
          <w:color w:val="2D3B45"/>
          <w:sz w:val="24"/>
          <w:szCs w:val="24"/>
        </w:rPr>
        <w:t>is divided</w:t>
      </w:r>
      <w:proofErr w:type="gramEnd"/>
      <w:r w:rsidRPr="00C05CB8">
        <w:rPr>
          <w:rFonts w:ascii="Helvetica" w:eastAsia="Times New Roman" w:hAnsi="Helvetica" w:cs="Times New Roman"/>
          <w:color w:val="2D3B45"/>
          <w:sz w:val="24"/>
          <w:szCs w:val="24"/>
        </w:rPr>
        <w:t xml:space="preserve"> into </w:t>
      </w:r>
      <w:r w:rsidRPr="00C05CB8">
        <w:rPr>
          <w:rFonts w:ascii="Helvetica" w:eastAsia="Times New Roman" w:hAnsi="Helvetica" w:cs="Times New Roman"/>
          <w:b/>
          <w:bCs/>
          <w:color w:val="2D3B45"/>
          <w:sz w:val="24"/>
          <w:szCs w:val="24"/>
        </w:rPr>
        <w:t>five major classes:</w:t>
      </w:r>
    </w:p>
    <w:p w14:paraId="12442D0C" w14:textId="77777777" w:rsidR="00C05CB8" w:rsidRPr="00C05CB8" w:rsidRDefault="00C05CB8" w:rsidP="00C05CB8">
      <w:pPr>
        <w:numPr>
          <w:ilvl w:val="0"/>
          <w:numId w:val="4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xml:space="preserve">Class </w:t>
      </w:r>
      <w:proofErr w:type="spellStart"/>
      <w:r w:rsidRPr="00C05CB8">
        <w:rPr>
          <w:rFonts w:ascii="Helvetica" w:eastAsia="Times New Roman" w:hAnsi="Helvetica" w:cs="Times New Roman"/>
          <w:color w:val="2D3B45"/>
          <w:sz w:val="24"/>
          <w:szCs w:val="24"/>
        </w:rPr>
        <w:t>Insecta</w:t>
      </w:r>
      <w:proofErr w:type="spellEnd"/>
      <w:r w:rsidRPr="00C05CB8">
        <w:rPr>
          <w:rFonts w:ascii="Helvetica" w:eastAsia="Times New Roman" w:hAnsi="Helvetica" w:cs="Times New Roman"/>
          <w:color w:val="2D3B45"/>
          <w:sz w:val="24"/>
          <w:szCs w:val="24"/>
        </w:rPr>
        <w:t>: the insects</w:t>
      </w:r>
    </w:p>
    <w:p w14:paraId="5C80D889" w14:textId="77777777" w:rsidR="00C05CB8" w:rsidRPr="00C05CB8" w:rsidRDefault="00C05CB8" w:rsidP="00C05CB8">
      <w:pPr>
        <w:numPr>
          <w:ilvl w:val="0"/>
          <w:numId w:val="4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Class Arachnida: spiders, scorpions, ticks, mites, and horseshoe crabs</w:t>
      </w:r>
    </w:p>
    <w:p w14:paraId="55FFDBEE" w14:textId="77777777" w:rsidR="00C05CB8" w:rsidRPr="00C05CB8" w:rsidRDefault="00C05CB8" w:rsidP="00C05CB8">
      <w:pPr>
        <w:numPr>
          <w:ilvl w:val="0"/>
          <w:numId w:val="4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xml:space="preserve">Class </w:t>
      </w:r>
      <w:proofErr w:type="spellStart"/>
      <w:r w:rsidRPr="00C05CB8">
        <w:rPr>
          <w:rFonts w:ascii="Helvetica" w:eastAsia="Times New Roman" w:hAnsi="Helvetica" w:cs="Times New Roman"/>
          <w:color w:val="2D3B45"/>
          <w:sz w:val="24"/>
          <w:szCs w:val="24"/>
        </w:rPr>
        <w:t>Chilopoda</w:t>
      </w:r>
      <w:proofErr w:type="spellEnd"/>
      <w:r w:rsidRPr="00C05CB8">
        <w:rPr>
          <w:rFonts w:ascii="Helvetica" w:eastAsia="Times New Roman" w:hAnsi="Helvetica" w:cs="Times New Roman"/>
          <w:color w:val="2D3B45"/>
          <w:sz w:val="24"/>
          <w:szCs w:val="24"/>
        </w:rPr>
        <w:t>: centipedes</w:t>
      </w:r>
    </w:p>
    <w:p w14:paraId="53A52355" w14:textId="77777777" w:rsidR="00C05CB8" w:rsidRPr="00C05CB8" w:rsidRDefault="00C05CB8" w:rsidP="00C05CB8">
      <w:pPr>
        <w:numPr>
          <w:ilvl w:val="0"/>
          <w:numId w:val="43"/>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xml:space="preserve">Class </w:t>
      </w:r>
      <w:proofErr w:type="spellStart"/>
      <w:r w:rsidRPr="00C05CB8">
        <w:rPr>
          <w:rFonts w:ascii="Helvetica" w:eastAsia="Times New Roman" w:hAnsi="Helvetica" w:cs="Times New Roman"/>
          <w:color w:val="2D3B45"/>
          <w:sz w:val="24"/>
          <w:szCs w:val="24"/>
        </w:rPr>
        <w:t>Diplopoda</w:t>
      </w:r>
      <w:proofErr w:type="spellEnd"/>
      <w:r w:rsidRPr="00C05CB8">
        <w:rPr>
          <w:rFonts w:ascii="Helvetica" w:eastAsia="Times New Roman" w:hAnsi="Helvetica" w:cs="Times New Roman"/>
          <w:color w:val="2D3B45"/>
          <w:sz w:val="24"/>
          <w:szCs w:val="24"/>
        </w:rPr>
        <w:t>: millipedes</w:t>
      </w:r>
    </w:p>
    <w:p w14:paraId="014966F9" w14:textId="4DC043B8" w:rsidR="00C05CB8" w:rsidRDefault="00C05CB8" w:rsidP="00C05CB8">
      <w:pPr>
        <w:numPr>
          <w:ilvl w:val="0"/>
          <w:numId w:val="43"/>
        </w:numPr>
        <w:shd w:val="clear" w:color="auto" w:fill="FFFFFF"/>
        <w:spacing w:before="100" w:beforeAutospacing="1" w:after="240" w:line="240" w:lineRule="auto"/>
        <w:ind w:left="375"/>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xml:space="preserve">Class </w:t>
      </w:r>
      <w:proofErr w:type="spellStart"/>
      <w:r w:rsidRPr="00C05CB8">
        <w:rPr>
          <w:rFonts w:ascii="Helvetica" w:eastAsia="Times New Roman" w:hAnsi="Helvetica" w:cs="Times New Roman"/>
          <w:color w:val="2D3B45"/>
          <w:sz w:val="24"/>
          <w:szCs w:val="24"/>
        </w:rPr>
        <w:t>Crustacea</w:t>
      </w:r>
      <w:proofErr w:type="spellEnd"/>
      <w:r w:rsidRPr="00C05CB8">
        <w:rPr>
          <w:rFonts w:ascii="Helvetica" w:eastAsia="Times New Roman" w:hAnsi="Helvetica" w:cs="Times New Roman"/>
          <w:color w:val="2D3B45"/>
          <w:sz w:val="24"/>
          <w:szCs w:val="24"/>
        </w:rPr>
        <w:t>: crabs, shrimp, crayfish, lobsters, barnacles, etc.</w:t>
      </w:r>
    </w:p>
    <w:p w14:paraId="63F2D67D" w14:textId="761B61C8" w:rsidR="00C05CB8" w:rsidRDefault="00C05CB8" w:rsidP="00C05CB8">
      <w:pPr>
        <w:shd w:val="clear" w:color="auto" w:fill="FFFFFF"/>
        <w:spacing w:before="100" w:beforeAutospacing="1" w:after="240" w:line="240" w:lineRule="auto"/>
        <w:rPr>
          <w:rFonts w:ascii="Helvetica" w:eastAsia="Times New Roman" w:hAnsi="Helvetica" w:cs="Times New Roman"/>
          <w:color w:val="2D3B45"/>
          <w:sz w:val="24"/>
          <w:szCs w:val="24"/>
        </w:rPr>
      </w:pPr>
    </w:p>
    <w:p w14:paraId="138336D6" w14:textId="2BDB68EA" w:rsidR="00C05CB8" w:rsidRDefault="00C05CB8" w:rsidP="00C05CB8">
      <w:pPr>
        <w:shd w:val="clear" w:color="auto" w:fill="FFFFFF"/>
        <w:spacing w:before="100" w:beforeAutospacing="1" w:after="240" w:line="240" w:lineRule="auto"/>
        <w:rPr>
          <w:rFonts w:ascii="Helvetica" w:eastAsia="Times New Roman" w:hAnsi="Helvetica" w:cs="Times New Roman"/>
          <w:color w:val="2D3B45"/>
          <w:sz w:val="24"/>
          <w:szCs w:val="24"/>
        </w:rPr>
      </w:pPr>
    </w:p>
    <w:p w14:paraId="1B54A330" w14:textId="77777777" w:rsidR="00C05CB8" w:rsidRPr="00C05CB8" w:rsidRDefault="00C05CB8" w:rsidP="00C05CB8">
      <w:pPr>
        <w:shd w:val="clear" w:color="auto" w:fill="FFFFFF"/>
        <w:spacing w:before="100" w:beforeAutospacing="1" w:after="240" w:line="240" w:lineRule="auto"/>
        <w:rPr>
          <w:rFonts w:ascii="Helvetica" w:eastAsia="Times New Roman" w:hAnsi="Helvetica" w:cs="Times New Roman"/>
          <w:color w:val="2D3B45"/>
          <w:sz w:val="24"/>
          <w:szCs w:val="24"/>
        </w:rPr>
      </w:pPr>
    </w:p>
    <w:tbl>
      <w:tblPr>
        <w:tblW w:w="7649" w:type="dxa"/>
        <w:tblBorders>
          <w:top w:val="outset" w:sz="6" w:space="0" w:color="FFFFFF"/>
          <w:left w:val="outset" w:sz="6" w:space="0" w:color="FFFFFF"/>
          <w:bottom w:val="outset" w:sz="6" w:space="0" w:color="FFFFFF"/>
          <w:right w:val="outset" w:sz="6" w:space="0" w:color="FFFFFF"/>
        </w:tblBorders>
        <w:shd w:val="clear" w:color="auto" w:fill="FFFFFF"/>
        <w:tblCellMar>
          <w:top w:w="15" w:type="dxa"/>
          <w:left w:w="15" w:type="dxa"/>
          <w:bottom w:w="15" w:type="dxa"/>
          <w:right w:w="15" w:type="dxa"/>
        </w:tblCellMar>
        <w:tblLook w:val="04A0" w:firstRow="1" w:lastRow="0" w:firstColumn="1" w:lastColumn="0" w:noHBand="0" w:noVBand="1"/>
      </w:tblPr>
      <w:tblGrid>
        <w:gridCol w:w="3785"/>
        <w:gridCol w:w="3864"/>
      </w:tblGrid>
      <w:tr w:rsidR="00C05CB8" w:rsidRPr="00C05CB8" w14:paraId="27712011" w14:textId="77777777" w:rsidTr="00C05CB8">
        <w:trPr>
          <w:trHeight w:val="354"/>
        </w:trPr>
        <w:tc>
          <w:tcPr>
            <w:tcW w:w="364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780011EE"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Insects have a head, thorax, and abdomen.</w:t>
            </w:r>
          </w:p>
        </w:tc>
        <w:tc>
          <w:tcPr>
            <w:tcW w:w="4009"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5BCCF80"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Some arthropods, such as spiders, have a fused cephalothorax plus an abdomen.</w:t>
            </w:r>
          </w:p>
        </w:tc>
      </w:tr>
      <w:tr w:rsidR="00C05CB8" w:rsidRPr="00C05CB8" w14:paraId="5DF2527E" w14:textId="77777777" w:rsidTr="00C05CB8">
        <w:trPr>
          <w:trHeight w:val="4263"/>
        </w:trPr>
        <w:tc>
          <w:tcPr>
            <w:tcW w:w="364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9E7F95A" w14:textId="5CDDA457" w:rsidR="00C05CB8" w:rsidRPr="00C05CB8" w:rsidRDefault="00C05CB8" w:rsidP="00C05CB8">
            <w:pPr>
              <w:spacing w:after="0" w:line="240" w:lineRule="auto"/>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341B500F" wp14:editId="2316F64C">
                  <wp:extent cx="2365375" cy="1419225"/>
                  <wp:effectExtent l="0" t="0" r="0" b="9525"/>
                  <wp:docPr id="97" name="Picture 97" descr="insect body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insect body plan"/>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65375" cy="1419225"/>
                          </a:xfrm>
                          <a:prstGeom prst="rect">
                            <a:avLst/>
                          </a:prstGeom>
                          <a:noFill/>
                          <a:ln>
                            <a:noFill/>
                          </a:ln>
                        </pic:spPr>
                      </pic:pic>
                    </a:graphicData>
                  </a:graphic>
                </wp:inline>
              </w:drawing>
            </w:r>
          </w:p>
        </w:tc>
        <w:tc>
          <w:tcPr>
            <w:tcW w:w="4009"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1355CEFC" w14:textId="2B8AC430" w:rsidR="00C05CB8" w:rsidRPr="00C05CB8" w:rsidRDefault="00C05CB8" w:rsidP="00C05CB8">
            <w:pPr>
              <w:spacing w:after="0" w:line="240" w:lineRule="auto"/>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16DB198E" wp14:editId="3D974ACF">
                  <wp:extent cx="1999670" cy="1625567"/>
                  <wp:effectExtent l="0" t="0" r="635" b="0"/>
                  <wp:docPr id="96" name="Picture 96" descr="spider body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spider body plan"/>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15241" cy="1638225"/>
                          </a:xfrm>
                          <a:prstGeom prst="rect">
                            <a:avLst/>
                          </a:prstGeom>
                          <a:noFill/>
                          <a:ln>
                            <a:noFill/>
                          </a:ln>
                        </pic:spPr>
                      </pic:pic>
                    </a:graphicData>
                  </a:graphic>
                </wp:inline>
              </w:drawing>
            </w:r>
          </w:p>
        </w:tc>
      </w:tr>
    </w:tbl>
    <w:p w14:paraId="34538769"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w:t>
      </w:r>
    </w:p>
    <w:p w14:paraId="037EA69B"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0"/>
          <w:szCs w:val="24"/>
        </w:rPr>
      </w:pPr>
      <w:r w:rsidRPr="00C05CB8">
        <w:rPr>
          <w:rFonts w:ascii="Helvetica" w:eastAsia="Times New Roman" w:hAnsi="Helvetica" w:cs="Times New Roman"/>
          <w:b/>
          <w:bCs/>
          <w:color w:val="3598DB"/>
          <w:szCs w:val="28"/>
        </w:rPr>
        <w:t>CLASS INSECTA: the insects</w:t>
      </w:r>
    </w:p>
    <w:p w14:paraId="2CCA4B85"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0"/>
          <w:szCs w:val="24"/>
        </w:rPr>
      </w:pPr>
      <w:r w:rsidRPr="00C05CB8">
        <w:rPr>
          <w:rFonts w:ascii="Helvetica" w:eastAsia="Times New Roman" w:hAnsi="Helvetica" w:cs="Times New Roman"/>
          <w:color w:val="2D3B45"/>
          <w:sz w:val="20"/>
          <w:szCs w:val="24"/>
        </w:rPr>
        <w:t xml:space="preserve">Insects include beetles, butterflies, moths, bees, ants, grasshoppers, crickets, flies, mantises, and cockroaches.  In Class </w:t>
      </w:r>
      <w:proofErr w:type="spellStart"/>
      <w:r w:rsidRPr="00C05CB8">
        <w:rPr>
          <w:rFonts w:ascii="Helvetica" w:eastAsia="Times New Roman" w:hAnsi="Helvetica" w:cs="Times New Roman"/>
          <w:color w:val="2D3B45"/>
          <w:sz w:val="20"/>
          <w:szCs w:val="24"/>
        </w:rPr>
        <w:t>Insecta</w:t>
      </w:r>
      <w:proofErr w:type="spellEnd"/>
      <w:r w:rsidRPr="00C05CB8">
        <w:rPr>
          <w:rFonts w:ascii="Helvetica" w:eastAsia="Times New Roman" w:hAnsi="Helvetica" w:cs="Times New Roman"/>
          <w:color w:val="2D3B45"/>
          <w:sz w:val="20"/>
          <w:szCs w:val="24"/>
        </w:rPr>
        <w:t xml:space="preserve">, the body </w:t>
      </w:r>
      <w:proofErr w:type="gramStart"/>
      <w:r w:rsidRPr="00C05CB8">
        <w:rPr>
          <w:rFonts w:ascii="Helvetica" w:eastAsia="Times New Roman" w:hAnsi="Helvetica" w:cs="Times New Roman"/>
          <w:color w:val="2D3B45"/>
          <w:sz w:val="20"/>
          <w:szCs w:val="24"/>
        </w:rPr>
        <w:t>is segmented</w:t>
      </w:r>
      <w:proofErr w:type="gramEnd"/>
      <w:r w:rsidRPr="00C05CB8">
        <w:rPr>
          <w:rFonts w:ascii="Helvetica" w:eastAsia="Times New Roman" w:hAnsi="Helvetica" w:cs="Times New Roman"/>
          <w:color w:val="2D3B45"/>
          <w:sz w:val="20"/>
          <w:szCs w:val="24"/>
        </w:rPr>
        <w:t xml:space="preserve"> into:</w:t>
      </w:r>
    </w:p>
    <w:p w14:paraId="67C00488" w14:textId="77777777" w:rsidR="00C05CB8" w:rsidRPr="00C05CB8" w:rsidRDefault="00C05CB8" w:rsidP="00C05CB8">
      <w:pPr>
        <w:numPr>
          <w:ilvl w:val="0"/>
          <w:numId w:val="44"/>
        </w:numPr>
        <w:shd w:val="clear" w:color="auto" w:fill="FFFFFF"/>
        <w:spacing w:before="100" w:beforeAutospacing="1" w:after="100" w:afterAutospacing="1" w:line="240" w:lineRule="auto"/>
        <w:ind w:left="375"/>
        <w:rPr>
          <w:rFonts w:ascii="Helvetica" w:eastAsia="Times New Roman" w:hAnsi="Helvetica" w:cs="Times New Roman"/>
          <w:color w:val="2D3B45"/>
          <w:sz w:val="20"/>
          <w:szCs w:val="24"/>
        </w:rPr>
      </w:pPr>
      <w:r w:rsidRPr="00C05CB8">
        <w:rPr>
          <w:rFonts w:ascii="Helvetica" w:eastAsia="Times New Roman" w:hAnsi="Helvetica" w:cs="Times New Roman"/>
          <w:color w:val="2D3B45"/>
          <w:sz w:val="20"/>
          <w:szCs w:val="24"/>
        </w:rPr>
        <w:t>a head</w:t>
      </w:r>
    </w:p>
    <w:p w14:paraId="4C7ABFBB" w14:textId="77777777" w:rsidR="00C05CB8" w:rsidRPr="00C05CB8" w:rsidRDefault="00C05CB8" w:rsidP="00C05CB8">
      <w:pPr>
        <w:numPr>
          <w:ilvl w:val="1"/>
          <w:numId w:val="44"/>
        </w:numPr>
        <w:shd w:val="clear" w:color="auto" w:fill="FFFFFF"/>
        <w:spacing w:before="100" w:beforeAutospacing="1" w:after="100" w:afterAutospacing="1" w:line="240" w:lineRule="auto"/>
        <w:ind w:left="750"/>
        <w:rPr>
          <w:rFonts w:ascii="Helvetica" w:eastAsia="Times New Roman" w:hAnsi="Helvetica" w:cs="Times New Roman"/>
          <w:color w:val="2D3B45"/>
          <w:sz w:val="20"/>
          <w:szCs w:val="24"/>
        </w:rPr>
      </w:pPr>
      <w:r w:rsidRPr="00C05CB8">
        <w:rPr>
          <w:rFonts w:ascii="Helvetica" w:eastAsia="Times New Roman" w:hAnsi="Helvetica" w:cs="Times New Roman"/>
          <w:color w:val="2D3B45"/>
          <w:sz w:val="20"/>
          <w:szCs w:val="24"/>
        </w:rPr>
        <w:t>with a pair of antennae</w:t>
      </w:r>
    </w:p>
    <w:p w14:paraId="1C1A391C" w14:textId="77777777" w:rsidR="00C05CB8" w:rsidRPr="00C05CB8" w:rsidRDefault="00C05CB8" w:rsidP="00C05CB8">
      <w:pPr>
        <w:numPr>
          <w:ilvl w:val="0"/>
          <w:numId w:val="44"/>
        </w:numPr>
        <w:shd w:val="clear" w:color="auto" w:fill="FFFFFF"/>
        <w:spacing w:before="100" w:beforeAutospacing="1" w:after="100" w:afterAutospacing="1" w:line="240" w:lineRule="auto"/>
        <w:ind w:left="375"/>
        <w:rPr>
          <w:rFonts w:ascii="Helvetica" w:eastAsia="Times New Roman" w:hAnsi="Helvetica" w:cs="Times New Roman"/>
          <w:color w:val="2D3B45"/>
          <w:sz w:val="20"/>
          <w:szCs w:val="24"/>
        </w:rPr>
      </w:pPr>
      <w:r w:rsidRPr="00C05CB8">
        <w:rPr>
          <w:rFonts w:ascii="Helvetica" w:eastAsia="Times New Roman" w:hAnsi="Helvetica" w:cs="Times New Roman"/>
          <w:color w:val="2D3B45"/>
          <w:sz w:val="20"/>
          <w:szCs w:val="24"/>
        </w:rPr>
        <w:t>a thorax</w:t>
      </w:r>
    </w:p>
    <w:p w14:paraId="350DA849" w14:textId="77777777" w:rsidR="00C05CB8" w:rsidRPr="00C05CB8" w:rsidRDefault="00C05CB8" w:rsidP="00C05CB8">
      <w:pPr>
        <w:numPr>
          <w:ilvl w:val="0"/>
          <w:numId w:val="44"/>
        </w:numPr>
        <w:shd w:val="clear" w:color="auto" w:fill="FFFFFF"/>
        <w:spacing w:before="100" w:beforeAutospacing="1" w:after="100" w:afterAutospacing="1" w:line="240" w:lineRule="auto"/>
        <w:ind w:left="375"/>
        <w:rPr>
          <w:rFonts w:ascii="Helvetica" w:eastAsia="Times New Roman" w:hAnsi="Helvetica" w:cs="Times New Roman"/>
          <w:color w:val="2D3B45"/>
          <w:sz w:val="20"/>
          <w:szCs w:val="24"/>
        </w:rPr>
      </w:pPr>
      <w:r w:rsidRPr="00C05CB8">
        <w:rPr>
          <w:rFonts w:ascii="Helvetica" w:eastAsia="Times New Roman" w:hAnsi="Helvetica" w:cs="Times New Roman"/>
          <w:color w:val="2D3B45"/>
          <w:sz w:val="20"/>
          <w:szCs w:val="24"/>
        </w:rPr>
        <w:t>an abdomen</w:t>
      </w:r>
    </w:p>
    <w:p w14:paraId="67FDCC70"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0"/>
          <w:szCs w:val="24"/>
        </w:rPr>
      </w:pPr>
      <w:r w:rsidRPr="00C05CB8">
        <w:rPr>
          <w:rFonts w:ascii="Helvetica" w:eastAsia="Times New Roman" w:hAnsi="Helvetica" w:cs="Times New Roman"/>
          <w:color w:val="2D3B45"/>
          <w:sz w:val="20"/>
          <w:szCs w:val="24"/>
        </w:rPr>
        <w:t xml:space="preserve">Insects have </w:t>
      </w:r>
      <w:proofErr w:type="gramStart"/>
      <w:r w:rsidRPr="00C05CB8">
        <w:rPr>
          <w:rFonts w:ascii="Helvetica" w:eastAsia="Times New Roman" w:hAnsi="Helvetica" w:cs="Times New Roman"/>
          <w:color w:val="2D3B45"/>
          <w:sz w:val="20"/>
          <w:szCs w:val="24"/>
        </w:rPr>
        <w:t>6</w:t>
      </w:r>
      <w:proofErr w:type="gramEnd"/>
      <w:r w:rsidRPr="00C05CB8">
        <w:rPr>
          <w:rFonts w:ascii="Helvetica" w:eastAsia="Times New Roman" w:hAnsi="Helvetica" w:cs="Times New Roman"/>
          <w:color w:val="2D3B45"/>
          <w:sz w:val="20"/>
          <w:szCs w:val="24"/>
        </w:rPr>
        <w:t xml:space="preserve"> legs, as opposed to arachnids (Class Arachnida) which have 8 legs.</w:t>
      </w:r>
    </w:p>
    <w:tbl>
      <w:tblPr>
        <w:tblW w:w="9780" w:type="dxa"/>
        <w:tblBorders>
          <w:top w:val="outset" w:sz="6" w:space="0" w:color="FFFFFF"/>
          <w:left w:val="outset" w:sz="6" w:space="0" w:color="FFFFFF"/>
          <w:bottom w:val="outset" w:sz="6" w:space="0" w:color="FFFFFF"/>
          <w:right w:val="outset" w:sz="6" w:space="0" w:color="FFFFFF"/>
        </w:tblBorders>
        <w:shd w:val="clear" w:color="auto" w:fill="FFFFFF"/>
        <w:tblCellMar>
          <w:top w:w="15" w:type="dxa"/>
          <w:left w:w="15" w:type="dxa"/>
          <w:bottom w:w="15" w:type="dxa"/>
          <w:right w:w="15" w:type="dxa"/>
        </w:tblCellMar>
        <w:tblLook w:val="04A0" w:firstRow="1" w:lastRow="0" w:firstColumn="1" w:lastColumn="0" w:noHBand="0" w:noVBand="1"/>
      </w:tblPr>
      <w:tblGrid>
        <w:gridCol w:w="2790"/>
        <w:gridCol w:w="2970"/>
        <w:gridCol w:w="2715"/>
        <w:gridCol w:w="2160"/>
      </w:tblGrid>
      <w:tr w:rsidR="00C05CB8" w:rsidRPr="00C05CB8" w14:paraId="08CC9E92" w14:textId="77777777" w:rsidTr="00C05CB8">
        <w:tc>
          <w:tcPr>
            <w:tcW w:w="217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0E98CF50"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Rhinoceros beetles have horns.</w:t>
            </w:r>
          </w:p>
        </w:tc>
        <w:tc>
          <w:tcPr>
            <w:tcW w:w="288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1755F5C0"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On the ventral, anterior surface of this caterpillar (butterfly larva) is a perfect replica of a snake's head.  This mimicry provides protection for the non-venomous caterpillar.</w:t>
            </w:r>
          </w:p>
        </w:tc>
        <w:tc>
          <w:tcPr>
            <w:tcW w:w="213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57C17761"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Stalk-eyed fly</w:t>
            </w:r>
          </w:p>
        </w:tc>
        <w:tc>
          <w:tcPr>
            <w:tcW w:w="228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40D99A8"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Mantis</w:t>
            </w:r>
          </w:p>
        </w:tc>
      </w:tr>
      <w:tr w:rsidR="00C05CB8" w:rsidRPr="00C05CB8" w14:paraId="04336F17" w14:textId="77777777" w:rsidTr="00C05CB8">
        <w:tc>
          <w:tcPr>
            <w:tcW w:w="217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2CEC0708" w14:textId="76CC3E99" w:rsidR="00C05CB8" w:rsidRPr="00C05CB8" w:rsidRDefault="00C05CB8" w:rsidP="00C05CB8">
            <w:pPr>
              <w:spacing w:after="0" w:line="240" w:lineRule="auto"/>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6E7028B6" wp14:editId="5C2DA16B">
                  <wp:extent cx="1728366" cy="1162050"/>
                  <wp:effectExtent l="0" t="0" r="5715" b="0"/>
                  <wp:docPr id="95" name="Picture 95" descr="rhinoceros bee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rhinoceros beetl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32296" cy="1164692"/>
                          </a:xfrm>
                          <a:prstGeom prst="rect">
                            <a:avLst/>
                          </a:prstGeom>
                          <a:noFill/>
                          <a:ln>
                            <a:noFill/>
                          </a:ln>
                        </pic:spPr>
                      </pic:pic>
                    </a:graphicData>
                  </a:graphic>
                </wp:inline>
              </w:drawing>
            </w:r>
          </w:p>
        </w:tc>
        <w:tc>
          <w:tcPr>
            <w:tcW w:w="288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75D67606" w14:textId="1E93DCCB" w:rsidR="00C05CB8" w:rsidRPr="00C05CB8" w:rsidRDefault="00C05CB8" w:rsidP="00C05CB8">
            <w:pPr>
              <w:spacing w:after="0" w:line="240" w:lineRule="auto"/>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5FD6BCEF" wp14:editId="16F2634F">
                  <wp:extent cx="1847225" cy="1238250"/>
                  <wp:effectExtent l="0" t="0" r="635" b="0"/>
                  <wp:docPr id="94" name="Picture 94" descr="caterpillar mim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aterpillar mimic"/>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51738" cy="1241275"/>
                          </a:xfrm>
                          <a:prstGeom prst="rect">
                            <a:avLst/>
                          </a:prstGeom>
                          <a:noFill/>
                          <a:ln>
                            <a:noFill/>
                          </a:ln>
                        </pic:spPr>
                      </pic:pic>
                    </a:graphicData>
                  </a:graphic>
                </wp:inline>
              </w:drawing>
            </w:r>
          </w:p>
        </w:tc>
        <w:tc>
          <w:tcPr>
            <w:tcW w:w="213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F7AC641" w14:textId="2A0D647B" w:rsidR="00C05CB8" w:rsidRPr="00C05CB8" w:rsidRDefault="00C05CB8" w:rsidP="00C05CB8">
            <w:pPr>
              <w:spacing w:after="0" w:line="240" w:lineRule="auto"/>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4C1B0F8A" wp14:editId="5E43E56C">
                  <wp:extent cx="1685925" cy="1128323"/>
                  <wp:effectExtent l="0" t="0" r="0" b="0"/>
                  <wp:docPr id="93" name="Picture 93" descr="stalk-eyed f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stalk-eyed fly"/>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691045" cy="1131750"/>
                          </a:xfrm>
                          <a:prstGeom prst="rect">
                            <a:avLst/>
                          </a:prstGeom>
                          <a:noFill/>
                          <a:ln>
                            <a:noFill/>
                          </a:ln>
                        </pic:spPr>
                      </pic:pic>
                    </a:graphicData>
                  </a:graphic>
                </wp:inline>
              </w:drawing>
            </w:r>
          </w:p>
        </w:tc>
        <w:tc>
          <w:tcPr>
            <w:tcW w:w="228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6414920A" w14:textId="4BC6BF1B" w:rsidR="00C05CB8" w:rsidRPr="00C05CB8" w:rsidRDefault="00C05CB8" w:rsidP="00C05CB8">
            <w:pPr>
              <w:spacing w:after="0" w:line="240" w:lineRule="auto"/>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452FFE7E" wp14:editId="4BAC8A0B">
                  <wp:extent cx="1333500" cy="997226"/>
                  <wp:effectExtent l="0" t="0" r="0" b="0"/>
                  <wp:docPr id="92" name="Picture 92" descr="man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mantis"/>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41178" cy="1002968"/>
                          </a:xfrm>
                          <a:prstGeom prst="rect">
                            <a:avLst/>
                          </a:prstGeom>
                          <a:noFill/>
                          <a:ln>
                            <a:noFill/>
                          </a:ln>
                        </pic:spPr>
                      </pic:pic>
                    </a:graphicData>
                  </a:graphic>
                </wp:inline>
              </w:drawing>
            </w:r>
          </w:p>
        </w:tc>
      </w:tr>
    </w:tbl>
    <w:p w14:paraId="44397695"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w:t>
      </w:r>
    </w:p>
    <w:p w14:paraId="6B8718EE"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b/>
          <w:bCs/>
          <w:color w:val="3598DB"/>
          <w:sz w:val="28"/>
          <w:szCs w:val="28"/>
        </w:rPr>
        <w:t>CLASS ARACHNIDA: spiders, scorpions, mites, and ticks</w:t>
      </w:r>
    </w:p>
    <w:p w14:paraId="38D44465"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xml:space="preserve">Among arachnids, the body </w:t>
      </w:r>
      <w:proofErr w:type="gramStart"/>
      <w:r w:rsidRPr="00C05CB8">
        <w:rPr>
          <w:rFonts w:ascii="Helvetica" w:eastAsia="Times New Roman" w:hAnsi="Helvetica" w:cs="Times New Roman"/>
          <w:color w:val="2D3B45"/>
          <w:sz w:val="24"/>
          <w:szCs w:val="24"/>
        </w:rPr>
        <w:t>is segmented</w:t>
      </w:r>
      <w:proofErr w:type="gramEnd"/>
      <w:r w:rsidRPr="00C05CB8">
        <w:rPr>
          <w:rFonts w:ascii="Helvetica" w:eastAsia="Times New Roman" w:hAnsi="Helvetica" w:cs="Times New Roman"/>
          <w:color w:val="2D3B45"/>
          <w:sz w:val="24"/>
          <w:szCs w:val="24"/>
        </w:rPr>
        <w:t xml:space="preserve"> into:</w:t>
      </w:r>
    </w:p>
    <w:p w14:paraId="425099C1" w14:textId="77777777" w:rsidR="00C05CB8" w:rsidRPr="00C05CB8" w:rsidRDefault="00C05CB8" w:rsidP="00C05CB8">
      <w:pPr>
        <w:numPr>
          <w:ilvl w:val="0"/>
          <w:numId w:val="45"/>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a cephalothorax</w:t>
      </w:r>
    </w:p>
    <w:p w14:paraId="29274A65" w14:textId="77777777" w:rsidR="00C05CB8" w:rsidRPr="00C05CB8" w:rsidRDefault="00C05CB8" w:rsidP="00C05CB8">
      <w:pPr>
        <w:numPr>
          <w:ilvl w:val="0"/>
          <w:numId w:val="45"/>
        </w:numPr>
        <w:shd w:val="clear" w:color="auto" w:fill="FFFFFF"/>
        <w:spacing w:before="100" w:beforeAutospacing="1" w:after="100" w:afterAutospacing="1" w:line="240" w:lineRule="auto"/>
        <w:ind w:left="375"/>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an abdomen</w:t>
      </w:r>
    </w:p>
    <w:p w14:paraId="635DD0E4"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xml:space="preserve">Arachnids have </w:t>
      </w:r>
      <w:proofErr w:type="gramStart"/>
      <w:r w:rsidRPr="00C05CB8">
        <w:rPr>
          <w:rFonts w:ascii="Helvetica" w:eastAsia="Times New Roman" w:hAnsi="Helvetica" w:cs="Times New Roman"/>
          <w:color w:val="2D3B45"/>
          <w:sz w:val="24"/>
          <w:szCs w:val="24"/>
        </w:rPr>
        <w:t>8</w:t>
      </w:r>
      <w:proofErr w:type="gramEnd"/>
      <w:r w:rsidRPr="00C05CB8">
        <w:rPr>
          <w:rFonts w:ascii="Helvetica" w:eastAsia="Times New Roman" w:hAnsi="Helvetica" w:cs="Times New Roman"/>
          <w:color w:val="2D3B45"/>
          <w:sz w:val="24"/>
          <w:szCs w:val="24"/>
        </w:rPr>
        <w:t xml:space="preserve"> walking legs and do not have antennae, while insects have 6 legs and antennae.  Arachnids lack mandibles but possess mouthparts called chelicerae.</w:t>
      </w:r>
    </w:p>
    <w:tbl>
      <w:tblPr>
        <w:tblW w:w="6270" w:type="dxa"/>
        <w:tblBorders>
          <w:top w:val="outset" w:sz="6" w:space="0" w:color="FFFFFF"/>
          <w:left w:val="outset" w:sz="6" w:space="0" w:color="FFFFFF"/>
          <w:bottom w:val="outset" w:sz="6" w:space="0" w:color="FFFFFF"/>
          <w:right w:val="outset" w:sz="6" w:space="0" w:color="FFFFFF"/>
        </w:tblBorders>
        <w:shd w:val="clear" w:color="auto" w:fill="FFFFFF"/>
        <w:tblCellMar>
          <w:top w:w="15" w:type="dxa"/>
          <w:left w:w="15" w:type="dxa"/>
          <w:bottom w:w="15" w:type="dxa"/>
          <w:right w:w="15" w:type="dxa"/>
        </w:tblCellMar>
        <w:tblLook w:val="04A0" w:firstRow="1" w:lastRow="0" w:firstColumn="1" w:lastColumn="0" w:noHBand="0" w:noVBand="1"/>
      </w:tblPr>
      <w:tblGrid>
        <w:gridCol w:w="3990"/>
        <w:gridCol w:w="3270"/>
      </w:tblGrid>
      <w:tr w:rsidR="00C05CB8" w:rsidRPr="00C05CB8" w14:paraId="0EB3CF5B" w14:textId="77777777" w:rsidTr="00C05CB8">
        <w:tc>
          <w:tcPr>
            <w:tcW w:w="271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2123B09E"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Peacock spider</w:t>
            </w:r>
          </w:p>
        </w:tc>
        <w:tc>
          <w:tcPr>
            <w:tcW w:w="339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713B658D"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Scorpions have 4 pairs of walking legs, plus a pair of claws and a venomous stinger on their tail.</w:t>
            </w:r>
          </w:p>
        </w:tc>
      </w:tr>
      <w:tr w:rsidR="00C05CB8" w:rsidRPr="00C05CB8" w14:paraId="7D407B32" w14:textId="77777777" w:rsidTr="00C05CB8">
        <w:tc>
          <w:tcPr>
            <w:tcW w:w="271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232696B9" w14:textId="7F7EA799" w:rsidR="00C05CB8" w:rsidRPr="00C05CB8" w:rsidRDefault="00C05CB8" w:rsidP="00C05CB8">
            <w:pPr>
              <w:spacing w:after="0" w:line="240" w:lineRule="auto"/>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5D430E0D" wp14:editId="45CD11E1">
                  <wp:extent cx="2495550" cy="2188075"/>
                  <wp:effectExtent l="0" t="0" r="0" b="3175"/>
                  <wp:docPr id="91" name="Picture 91" descr="peacock sp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peacock spider"/>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498900" cy="2191013"/>
                          </a:xfrm>
                          <a:prstGeom prst="rect">
                            <a:avLst/>
                          </a:prstGeom>
                          <a:noFill/>
                          <a:ln>
                            <a:noFill/>
                          </a:ln>
                        </pic:spPr>
                      </pic:pic>
                    </a:graphicData>
                  </a:graphic>
                </wp:inline>
              </w:drawing>
            </w:r>
          </w:p>
        </w:tc>
        <w:tc>
          <w:tcPr>
            <w:tcW w:w="339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1A7107AF" w14:textId="31BC6EE6" w:rsidR="00C05CB8" w:rsidRPr="00C05CB8" w:rsidRDefault="00C05CB8" w:rsidP="00C05CB8">
            <w:pPr>
              <w:spacing w:after="0" w:line="240" w:lineRule="auto"/>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707EE03C" wp14:editId="3B609686">
                  <wp:extent cx="2028825" cy="2028825"/>
                  <wp:effectExtent l="0" t="0" r="9525" b="9525"/>
                  <wp:docPr id="90" name="Picture 90" descr="scorp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scorpion"/>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28825" cy="2028825"/>
                          </a:xfrm>
                          <a:prstGeom prst="rect">
                            <a:avLst/>
                          </a:prstGeom>
                          <a:noFill/>
                          <a:ln>
                            <a:noFill/>
                          </a:ln>
                        </pic:spPr>
                      </pic:pic>
                    </a:graphicData>
                  </a:graphic>
                </wp:inline>
              </w:drawing>
            </w:r>
          </w:p>
        </w:tc>
      </w:tr>
    </w:tbl>
    <w:p w14:paraId="2DC316F7"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w:t>
      </w:r>
    </w:p>
    <w:p w14:paraId="3054C77D"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18"/>
          <w:szCs w:val="24"/>
        </w:rPr>
      </w:pPr>
      <w:r w:rsidRPr="00E74035">
        <w:rPr>
          <w:rFonts w:ascii="Helvetica" w:eastAsia="Times New Roman" w:hAnsi="Helvetica" w:cs="Times New Roman"/>
          <w:b/>
          <w:bCs/>
          <w:color w:val="3598DB"/>
          <w:sz w:val="20"/>
          <w:szCs w:val="28"/>
        </w:rPr>
        <w:t>CLASSES CHILOPODA (centipedes) and DIPLOPODA (Millipedes)</w:t>
      </w:r>
    </w:p>
    <w:p w14:paraId="3F75E45F"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18"/>
          <w:szCs w:val="24"/>
        </w:rPr>
        <w:t>Centipedes and millipedes have bodies composed of a head followed by many repeating segments.  Centipedes have one pair of leg per body segment, whereas millipedes have two pairs of legs per segment.  Centipedes are carnivorous hunters with venomous fangs, while millipedes primarily consume decomposing vegetation</w:t>
      </w:r>
      <w:r w:rsidRPr="00C05CB8">
        <w:rPr>
          <w:rFonts w:ascii="Helvetica" w:eastAsia="Times New Roman" w:hAnsi="Helvetica" w:cs="Times New Roman"/>
          <w:color w:val="2D3B45"/>
          <w:sz w:val="24"/>
          <w:szCs w:val="24"/>
        </w:rPr>
        <w:t>.</w:t>
      </w:r>
    </w:p>
    <w:tbl>
      <w:tblPr>
        <w:tblW w:w="9780" w:type="dxa"/>
        <w:tblBorders>
          <w:top w:val="outset" w:sz="6" w:space="0" w:color="FFFFFF"/>
          <w:left w:val="outset" w:sz="6" w:space="0" w:color="FFFFFF"/>
          <w:bottom w:val="outset" w:sz="6" w:space="0" w:color="FFFFFF"/>
          <w:right w:val="outset" w:sz="6" w:space="0" w:color="FFFFFF"/>
        </w:tblBorders>
        <w:shd w:val="clear" w:color="auto" w:fill="FFFFFF"/>
        <w:tblCellMar>
          <w:top w:w="15" w:type="dxa"/>
          <w:left w:w="15" w:type="dxa"/>
          <w:bottom w:w="15" w:type="dxa"/>
          <w:right w:w="15" w:type="dxa"/>
        </w:tblCellMar>
        <w:tblLook w:val="04A0" w:firstRow="1" w:lastRow="0" w:firstColumn="1" w:lastColumn="0" w:noHBand="0" w:noVBand="1"/>
      </w:tblPr>
      <w:tblGrid>
        <w:gridCol w:w="4882"/>
        <w:gridCol w:w="4898"/>
      </w:tblGrid>
      <w:tr w:rsidR="00C05CB8" w:rsidRPr="00C05CB8" w14:paraId="34D1D801" w14:textId="77777777" w:rsidTr="00C05CB8">
        <w:tc>
          <w:tcPr>
            <w:tcW w:w="480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28C6E1D0"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Centipede</w:t>
            </w:r>
          </w:p>
        </w:tc>
        <w:tc>
          <w:tcPr>
            <w:tcW w:w="481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70D19F1C"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Millipede</w:t>
            </w:r>
          </w:p>
        </w:tc>
      </w:tr>
      <w:tr w:rsidR="00C05CB8" w:rsidRPr="00C05CB8" w14:paraId="0585A109" w14:textId="77777777" w:rsidTr="00C05CB8">
        <w:tc>
          <w:tcPr>
            <w:tcW w:w="480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71586851" w14:textId="3EC77215"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4E6D63FE" wp14:editId="1C3D67A3">
                  <wp:extent cx="1714500" cy="1714500"/>
                  <wp:effectExtent l="0" t="0" r="0" b="0"/>
                  <wp:docPr id="89" name="Picture 89" descr="centip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centiped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p>
        </w:tc>
        <w:tc>
          <w:tcPr>
            <w:tcW w:w="481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67A6CFFA" w14:textId="63A7A945"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55A1ED66" wp14:editId="72F326D9">
                  <wp:extent cx="2667000" cy="1498265"/>
                  <wp:effectExtent l="0" t="0" r="0" b="6985"/>
                  <wp:docPr id="88" name="Picture 88" descr="millip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illipede"/>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82208" cy="1506809"/>
                          </a:xfrm>
                          <a:prstGeom prst="rect">
                            <a:avLst/>
                          </a:prstGeom>
                          <a:noFill/>
                          <a:ln>
                            <a:noFill/>
                          </a:ln>
                        </pic:spPr>
                      </pic:pic>
                    </a:graphicData>
                  </a:graphic>
                </wp:inline>
              </w:drawing>
            </w:r>
          </w:p>
        </w:tc>
      </w:tr>
    </w:tbl>
    <w:p w14:paraId="727F895E"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w:t>
      </w:r>
    </w:p>
    <w:p w14:paraId="21C5D6B5"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b/>
          <w:bCs/>
          <w:color w:val="3598DB"/>
          <w:sz w:val="28"/>
          <w:szCs w:val="28"/>
        </w:rPr>
        <w:t>CLASS CRUSTACEA: Crayfish, shrimp, lobsters, barnacles, crabs</w:t>
      </w:r>
    </w:p>
    <w:p w14:paraId="3DCAA576"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xml:space="preserve">Crustaceans are familiar to most people, since many species </w:t>
      </w:r>
      <w:proofErr w:type="gramStart"/>
      <w:r w:rsidRPr="00C05CB8">
        <w:rPr>
          <w:rFonts w:ascii="Helvetica" w:eastAsia="Times New Roman" w:hAnsi="Helvetica" w:cs="Times New Roman"/>
          <w:color w:val="2D3B45"/>
          <w:sz w:val="24"/>
          <w:szCs w:val="24"/>
        </w:rPr>
        <w:t>are prized</w:t>
      </w:r>
      <w:proofErr w:type="gramEnd"/>
      <w:r w:rsidRPr="00C05CB8">
        <w:rPr>
          <w:rFonts w:ascii="Helvetica" w:eastAsia="Times New Roman" w:hAnsi="Helvetica" w:cs="Times New Roman"/>
          <w:color w:val="2D3B45"/>
          <w:sz w:val="24"/>
          <w:szCs w:val="24"/>
        </w:rPr>
        <w:t xml:space="preserve"> for their palatability or tastiness (crayfish, crabs, shrimp, lobster, etc.). </w:t>
      </w:r>
      <w:proofErr w:type="gramStart"/>
      <w:r w:rsidRPr="00C05CB8">
        <w:rPr>
          <w:rFonts w:ascii="Helvetica" w:eastAsia="Times New Roman" w:hAnsi="Helvetica" w:cs="Times New Roman"/>
          <w:color w:val="2D3B45"/>
          <w:sz w:val="24"/>
          <w:szCs w:val="24"/>
        </w:rPr>
        <w:t>To better understand</w:t>
      </w:r>
      <w:proofErr w:type="gramEnd"/>
      <w:r w:rsidRPr="00C05CB8">
        <w:rPr>
          <w:rFonts w:ascii="Helvetica" w:eastAsia="Times New Roman" w:hAnsi="Helvetica" w:cs="Times New Roman"/>
          <w:color w:val="2D3B45"/>
          <w:sz w:val="24"/>
          <w:szCs w:val="24"/>
        </w:rPr>
        <w:t xml:space="preserve"> arthropod and crustacean characteristics, you will study a </w:t>
      </w:r>
      <w:r w:rsidRPr="00C05CB8">
        <w:rPr>
          <w:rFonts w:ascii="Helvetica" w:eastAsia="Times New Roman" w:hAnsi="Helvetica" w:cs="Times New Roman"/>
          <w:b/>
          <w:bCs/>
          <w:color w:val="2D3B45"/>
          <w:sz w:val="24"/>
          <w:szCs w:val="24"/>
        </w:rPr>
        <w:t>crayfish</w:t>
      </w:r>
      <w:r w:rsidRPr="00C05CB8">
        <w:rPr>
          <w:rFonts w:ascii="Helvetica" w:eastAsia="Times New Roman" w:hAnsi="Helvetica" w:cs="Times New Roman"/>
          <w:color w:val="2D3B45"/>
          <w:sz w:val="24"/>
          <w:szCs w:val="24"/>
        </w:rPr>
        <w:t>. Crayfish inhabit freshwater ponds and streams.</w:t>
      </w:r>
    </w:p>
    <w:p w14:paraId="223A7331"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Note that all crayfish appendages are </w:t>
      </w:r>
      <w:r w:rsidRPr="00C05CB8">
        <w:rPr>
          <w:rFonts w:ascii="Helvetica" w:eastAsia="Times New Roman" w:hAnsi="Helvetica" w:cs="Times New Roman"/>
          <w:b/>
          <w:bCs/>
          <w:color w:val="2D3B45"/>
          <w:sz w:val="24"/>
          <w:szCs w:val="24"/>
        </w:rPr>
        <w:t>jointed</w:t>
      </w:r>
      <w:r w:rsidRPr="00C05CB8">
        <w:rPr>
          <w:rFonts w:ascii="Helvetica" w:eastAsia="Times New Roman" w:hAnsi="Helvetica" w:cs="Times New Roman"/>
          <w:color w:val="2D3B45"/>
          <w:sz w:val="24"/>
          <w:szCs w:val="24"/>
        </w:rPr>
        <w:t>, which is a major characteristic of arthropods.</w:t>
      </w:r>
    </w:p>
    <w:p w14:paraId="3761D1AE"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A crayfish has over a dozen pairs of appendages, including mouthparts.  All the appendages are said to be </w:t>
      </w:r>
      <w:r w:rsidRPr="00C05CB8">
        <w:rPr>
          <w:rFonts w:ascii="Helvetica" w:eastAsia="Times New Roman" w:hAnsi="Helvetica" w:cs="Times New Roman"/>
          <w:color w:val="2D3B45"/>
          <w:sz w:val="24"/>
          <w:szCs w:val="24"/>
          <w:u w:val="single"/>
        </w:rPr>
        <w:t>serially homologous</w:t>
      </w:r>
      <w:r w:rsidRPr="00C05CB8">
        <w:rPr>
          <w:rFonts w:ascii="Helvetica" w:eastAsia="Times New Roman" w:hAnsi="Helvetica" w:cs="Times New Roman"/>
          <w:color w:val="2D3B45"/>
          <w:sz w:val="24"/>
          <w:szCs w:val="24"/>
        </w:rPr>
        <w:t>, which means that they have similar embryological origins even though they differ markedly in adult form and function</w:t>
      </w:r>
      <w:proofErr w:type="gramStart"/>
      <w:r w:rsidRPr="00C05CB8">
        <w:rPr>
          <w:rFonts w:ascii="Helvetica" w:eastAsia="Times New Roman" w:hAnsi="Helvetica" w:cs="Times New Roman"/>
          <w:color w:val="2D3B45"/>
          <w:sz w:val="24"/>
          <w:szCs w:val="24"/>
        </w:rPr>
        <w:t>..</w:t>
      </w:r>
      <w:proofErr w:type="gramEnd"/>
      <w:r w:rsidRPr="00C05CB8">
        <w:rPr>
          <w:rFonts w:ascii="Helvetica" w:eastAsia="Times New Roman" w:hAnsi="Helvetica" w:cs="Times New Roman"/>
          <w:color w:val="2D3B45"/>
          <w:sz w:val="24"/>
          <w:szCs w:val="24"/>
        </w:rPr>
        <w:t xml:space="preserve">  Each pair of appendages </w:t>
      </w:r>
      <w:proofErr w:type="gramStart"/>
      <w:r w:rsidRPr="00C05CB8">
        <w:rPr>
          <w:rFonts w:ascii="Helvetica" w:eastAsia="Times New Roman" w:hAnsi="Helvetica" w:cs="Times New Roman"/>
          <w:color w:val="2D3B45"/>
          <w:sz w:val="24"/>
          <w:szCs w:val="24"/>
        </w:rPr>
        <w:t>is attached</w:t>
      </w:r>
      <w:proofErr w:type="gramEnd"/>
      <w:r w:rsidRPr="00C05CB8">
        <w:rPr>
          <w:rFonts w:ascii="Helvetica" w:eastAsia="Times New Roman" w:hAnsi="Helvetica" w:cs="Times New Roman"/>
          <w:color w:val="2D3B45"/>
          <w:sz w:val="24"/>
          <w:szCs w:val="24"/>
        </w:rPr>
        <w:t xml:space="preserve"> to a portion of the body that was a separate segment in the embryo.  </w:t>
      </w:r>
    </w:p>
    <w:p w14:paraId="3EB5C080"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b/>
          <w:bCs/>
          <w:color w:val="2D3B45"/>
          <w:sz w:val="24"/>
          <w:szCs w:val="24"/>
        </w:rPr>
        <w:t>External Features of a Crayfish</w:t>
      </w:r>
    </w:p>
    <w:p w14:paraId="5DA6C27E"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xml:space="preserve">Crayfish possess numerous sensory structures. The antennae (two pair), chelae (pincers), and </w:t>
      </w:r>
      <w:proofErr w:type="gramStart"/>
      <w:r w:rsidRPr="00C05CB8">
        <w:rPr>
          <w:rFonts w:ascii="Helvetica" w:eastAsia="Times New Roman" w:hAnsi="Helvetica" w:cs="Times New Roman"/>
          <w:color w:val="2D3B45"/>
          <w:sz w:val="24"/>
          <w:szCs w:val="24"/>
        </w:rPr>
        <w:t>mouth parts</w:t>
      </w:r>
      <w:proofErr w:type="gramEnd"/>
      <w:r w:rsidRPr="00C05CB8">
        <w:rPr>
          <w:rFonts w:ascii="Helvetica" w:eastAsia="Times New Roman" w:hAnsi="Helvetica" w:cs="Times New Roman"/>
          <w:color w:val="2D3B45"/>
          <w:sz w:val="24"/>
          <w:szCs w:val="24"/>
        </w:rPr>
        <w:t xml:space="preserve"> contain sensory receptors for tactile and chemical stimuli. The </w:t>
      </w:r>
      <w:r w:rsidRPr="00C05CB8">
        <w:rPr>
          <w:rFonts w:ascii="Helvetica" w:eastAsia="Times New Roman" w:hAnsi="Helvetica" w:cs="Times New Roman"/>
          <w:b/>
          <w:bCs/>
          <w:color w:val="2D3B45"/>
          <w:sz w:val="24"/>
          <w:szCs w:val="24"/>
        </w:rPr>
        <w:t>compound eye</w:t>
      </w:r>
      <w:r w:rsidRPr="00C05CB8">
        <w:rPr>
          <w:rFonts w:ascii="Helvetica" w:eastAsia="Times New Roman" w:hAnsi="Helvetica" w:cs="Times New Roman"/>
          <w:color w:val="2D3B45"/>
          <w:sz w:val="24"/>
          <w:szCs w:val="24"/>
        </w:rPr>
        <w:t> is especially suited for detecting movement. The </w:t>
      </w:r>
      <w:proofErr w:type="spellStart"/>
      <w:r w:rsidRPr="00C05CB8">
        <w:rPr>
          <w:rFonts w:ascii="Helvetica" w:eastAsia="Times New Roman" w:hAnsi="Helvetica" w:cs="Times New Roman"/>
          <w:b/>
          <w:bCs/>
          <w:color w:val="2D3B45"/>
          <w:sz w:val="24"/>
          <w:szCs w:val="24"/>
        </w:rPr>
        <w:t>statocyst</w:t>
      </w:r>
      <w:proofErr w:type="spellEnd"/>
      <w:r w:rsidRPr="00C05CB8">
        <w:rPr>
          <w:rFonts w:ascii="Helvetica" w:eastAsia="Times New Roman" w:hAnsi="Helvetica" w:cs="Times New Roman"/>
          <w:color w:val="2D3B45"/>
          <w:sz w:val="24"/>
          <w:szCs w:val="24"/>
        </w:rPr>
        <w:t>, an organ located in the base of the small pair of antennae (technically, antennules) contains receptors for balance.</w:t>
      </w:r>
    </w:p>
    <w:p w14:paraId="61804D5D"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The hard exoskeleton provides protection but limits growth of the crayfish. Periodic molting (shedding) of the exoskeleton allows the animal to grow.</w:t>
      </w:r>
    </w:p>
    <w:p w14:paraId="1224D0B7"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Notice the following structures on the exterior of a crayfish:</w:t>
      </w:r>
    </w:p>
    <w:p w14:paraId="2967AD7C" w14:textId="77777777" w:rsidR="00C05CB8" w:rsidRPr="00C05CB8" w:rsidRDefault="00C05CB8" w:rsidP="00C05CB8">
      <w:pPr>
        <w:numPr>
          <w:ilvl w:val="0"/>
          <w:numId w:val="46"/>
        </w:numPr>
        <w:shd w:val="clear" w:color="auto" w:fill="FFFFFF"/>
        <w:spacing w:before="100" w:beforeAutospacing="1" w:after="100" w:afterAutospacing="1" w:line="240" w:lineRule="auto"/>
        <w:ind w:left="375"/>
        <w:rPr>
          <w:rFonts w:ascii="Helvetica" w:eastAsia="Times New Roman" w:hAnsi="Helvetica" w:cs="Times New Roman"/>
          <w:color w:val="2D3B45"/>
          <w:szCs w:val="24"/>
        </w:rPr>
      </w:pPr>
      <w:r w:rsidRPr="00C05CB8">
        <w:rPr>
          <w:rFonts w:ascii="inherit" w:eastAsia="Times New Roman" w:hAnsi="inherit" w:cs="Times New Roman"/>
          <w:color w:val="2D3B45"/>
          <w:szCs w:val="24"/>
        </w:rPr>
        <w:t>The </w:t>
      </w:r>
      <w:r w:rsidRPr="00E74035">
        <w:rPr>
          <w:rFonts w:ascii="inherit" w:eastAsia="Times New Roman" w:hAnsi="inherit" w:cs="Times New Roman"/>
          <w:b/>
          <w:bCs/>
          <w:color w:val="2D3B45"/>
          <w:szCs w:val="24"/>
        </w:rPr>
        <w:t>cephalothorax</w:t>
      </w:r>
      <w:r w:rsidRPr="00C05CB8">
        <w:rPr>
          <w:rFonts w:ascii="inherit" w:eastAsia="Times New Roman" w:hAnsi="inherit" w:cs="Times New Roman"/>
          <w:color w:val="2D3B45"/>
          <w:szCs w:val="24"/>
        </w:rPr>
        <w:t>, the anterior half of the body.  The </w:t>
      </w:r>
      <w:r w:rsidRPr="00E74035">
        <w:rPr>
          <w:rFonts w:ascii="inherit" w:eastAsia="Times New Roman" w:hAnsi="inherit" w:cs="Times New Roman"/>
          <w:b/>
          <w:bCs/>
          <w:color w:val="2D3B45"/>
          <w:szCs w:val="24"/>
        </w:rPr>
        <w:t>carapace</w:t>
      </w:r>
      <w:r w:rsidRPr="00C05CB8">
        <w:rPr>
          <w:rFonts w:ascii="inherit" w:eastAsia="Times New Roman" w:hAnsi="inherit" w:cs="Times New Roman"/>
          <w:color w:val="2D3B45"/>
          <w:szCs w:val="24"/>
        </w:rPr>
        <w:t> is its dorsal covering while the </w:t>
      </w:r>
      <w:r w:rsidRPr="00E74035">
        <w:rPr>
          <w:rFonts w:ascii="inherit" w:eastAsia="Times New Roman" w:hAnsi="inherit" w:cs="Times New Roman"/>
          <w:b/>
          <w:bCs/>
          <w:color w:val="2D3B45"/>
          <w:szCs w:val="24"/>
        </w:rPr>
        <w:t>rostrum</w:t>
      </w:r>
      <w:r w:rsidRPr="00C05CB8">
        <w:rPr>
          <w:rFonts w:ascii="inherit" w:eastAsia="Times New Roman" w:hAnsi="inherit" w:cs="Times New Roman"/>
          <w:color w:val="2D3B45"/>
          <w:szCs w:val="24"/>
        </w:rPr>
        <w:t> is the mid-dorsal projection between the eyes.</w:t>
      </w:r>
    </w:p>
    <w:p w14:paraId="09773FF2" w14:textId="77777777" w:rsidR="00C05CB8" w:rsidRPr="00C05CB8" w:rsidRDefault="00C05CB8" w:rsidP="00C05CB8">
      <w:pPr>
        <w:numPr>
          <w:ilvl w:val="0"/>
          <w:numId w:val="46"/>
        </w:numPr>
        <w:shd w:val="clear" w:color="auto" w:fill="FFFFFF"/>
        <w:spacing w:before="100" w:beforeAutospacing="1" w:after="100" w:afterAutospacing="1" w:line="240" w:lineRule="auto"/>
        <w:ind w:left="375"/>
        <w:rPr>
          <w:rFonts w:ascii="Helvetica" w:eastAsia="Times New Roman" w:hAnsi="Helvetica" w:cs="Times New Roman"/>
          <w:color w:val="2D3B45"/>
          <w:szCs w:val="24"/>
        </w:rPr>
      </w:pPr>
      <w:r w:rsidRPr="00C05CB8">
        <w:rPr>
          <w:rFonts w:ascii="Helvetica" w:eastAsia="Times New Roman" w:hAnsi="Helvetica" w:cs="Times New Roman"/>
          <w:color w:val="2D3B45"/>
          <w:szCs w:val="24"/>
        </w:rPr>
        <w:t>The stalked compound eves and two pair of antennae, located just bilateral to the rostrum.</w:t>
      </w:r>
    </w:p>
    <w:p w14:paraId="3EDCEED8" w14:textId="77777777" w:rsidR="00C05CB8" w:rsidRPr="00C05CB8" w:rsidRDefault="00C05CB8" w:rsidP="00C05CB8">
      <w:pPr>
        <w:numPr>
          <w:ilvl w:val="0"/>
          <w:numId w:val="46"/>
        </w:numPr>
        <w:shd w:val="clear" w:color="auto" w:fill="FFFFFF"/>
        <w:spacing w:before="100" w:beforeAutospacing="1" w:after="100" w:afterAutospacing="1" w:line="240" w:lineRule="auto"/>
        <w:ind w:left="375"/>
        <w:rPr>
          <w:rFonts w:ascii="Helvetica" w:eastAsia="Times New Roman" w:hAnsi="Helvetica" w:cs="Times New Roman"/>
          <w:color w:val="2D3B45"/>
          <w:szCs w:val="24"/>
        </w:rPr>
      </w:pPr>
      <w:proofErr w:type="gramStart"/>
      <w:r w:rsidRPr="00C05CB8">
        <w:rPr>
          <w:rFonts w:ascii="Helvetica" w:eastAsia="Times New Roman" w:hAnsi="Helvetica" w:cs="Times New Roman"/>
          <w:color w:val="2D3B45"/>
          <w:szCs w:val="24"/>
        </w:rPr>
        <w:t>1</w:t>
      </w:r>
      <w:proofErr w:type="gramEnd"/>
      <w:r w:rsidRPr="00C05CB8">
        <w:rPr>
          <w:rFonts w:ascii="Helvetica" w:eastAsia="Times New Roman" w:hAnsi="Helvetica" w:cs="Times New Roman"/>
          <w:color w:val="2D3B45"/>
          <w:szCs w:val="24"/>
        </w:rPr>
        <w:t xml:space="preserve"> pair of appendages found at the anterior (front) are called </w:t>
      </w:r>
      <w:proofErr w:type="spellStart"/>
      <w:r w:rsidRPr="00E74035">
        <w:rPr>
          <w:rFonts w:ascii="Helvetica" w:eastAsia="Times New Roman" w:hAnsi="Helvetica" w:cs="Times New Roman"/>
          <w:b/>
          <w:bCs/>
          <w:color w:val="2D3B45"/>
          <w:szCs w:val="24"/>
        </w:rPr>
        <w:t>chelipeds</w:t>
      </w:r>
      <w:proofErr w:type="spellEnd"/>
      <w:r w:rsidRPr="00C05CB8">
        <w:rPr>
          <w:rFonts w:ascii="Helvetica" w:eastAsia="Times New Roman" w:hAnsi="Helvetica" w:cs="Times New Roman"/>
          <w:color w:val="2D3B45"/>
          <w:szCs w:val="24"/>
        </w:rPr>
        <w:t xml:space="preserve">, which are used for obtaining food and in defense.  The pincers themselves </w:t>
      </w:r>
      <w:proofErr w:type="gramStart"/>
      <w:r w:rsidRPr="00C05CB8">
        <w:rPr>
          <w:rFonts w:ascii="Helvetica" w:eastAsia="Times New Roman" w:hAnsi="Helvetica" w:cs="Times New Roman"/>
          <w:color w:val="2D3B45"/>
          <w:szCs w:val="24"/>
        </w:rPr>
        <w:t>are called</w:t>
      </w:r>
      <w:proofErr w:type="gramEnd"/>
      <w:r w:rsidRPr="00C05CB8">
        <w:rPr>
          <w:rFonts w:ascii="Helvetica" w:eastAsia="Times New Roman" w:hAnsi="Helvetica" w:cs="Times New Roman"/>
          <w:color w:val="2D3B45"/>
          <w:szCs w:val="24"/>
        </w:rPr>
        <w:t> </w:t>
      </w:r>
      <w:r w:rsidRPr="00E74035">
        <w:rPr>
          <w:rFonts w:ascii="Helvetica" w:eastAsia="Times New Roman" w:hAnsi="Helvetica" w:cs="Times New Roman"/>
          <w:b/>
          <w:bCs/>
          <w:color w:val="2D3B45"/>
          <w:szCs w:val="24"/>
        </w:rPr>
        <w:t>chelae</w:t>
      </w:r>
      <w:r w:rsidRPr="00C05CB8">
        <w:rPr>
          <w:rFonts w:ascii="Helvetica" w:eastAsia="Times New Roman" w:hAnsi="Helvetica" w:cs="Times New Roman"/>
          <w:color w:val="2D3B45"/>
          <w:szCs w:val="24"/>
        </w:rPr>
        <w:t>.</w:t>
      </w:r>
    </w:p>
    <w:p w14:paraId="3CC3BCB2" w14:textId="77777777" w:rsidR="00C05CB8" w:rsidRPr="00C05CB8" w:rsidRDefault="00C05CB8" w:rsidP="00C05CB8">
      <w:pPr>
        <w:numPr>
          <w:ilvl w:val="0"/>
          <w:numId w:val="46"/>
        </w:numPr>
        <w:shd w:val="clear" w:color="auto" w:fill="FFFFFF"/>
        <w:spacing w:before="100" w:beforeAutospacing="1" w:after="100" w:afterAutospacing="1" w:line="240" w:lineRule="auto"/>
        <w:ind w:left="375"/>
        <w:rPr>
          <w:rFonts w:ascii="Helvetica" w:eastAsia="Times New Roman" w:hAnsi="Helvetica" w:cs="Times New Roman"/>
          <w:color w:val="2D3B45"/>
          <w:szCs w:val="24"/>
        </w:rPr>
      </w:pPr>
      <w:proofErr w:type="gramStart"/>
      <w:r w:rsidRPr="00C05CB8">
        <w:rPr>
          <w:rFonts w:ascii="Helvetica" w:eastAsia="Times New Roman" w:hAnsi="Helvetica" w:cs="Times New Roman"/>
          <w:color w:val="2D3B45"/>
          <w:szCs w:val="24"/>
        </w:rPr>
        <w:t>4</w:t>
      </w:r>
      <w:proofErr w:type="gramEnd"/>
      <w:r w:rsidRPr="00C05CB8">
        <w:rPr>
          <w:rFonts w:ascii="Helvetica" w:eastAsia="Times New Roman" w:hAnsi="Helvetica" w:cs="Times New Roman"/>
          <w:color w:val="2D3B45"/>
          <w:szCs w:val="24"/>
        </w:rPr>
        <w:t xml:space="preserve"> pairs of "</w:t>
      </w:r>
      <w:r w:rsidRPr="00E74035">
        <w:rPr>
          <w:rFonts w:ascii="Helvetica" w:eastAsia="Times New Roman" w:hAnsi="Helvetica" w:cs="Times New Roman"/>
          <w:b/>
          <w:bCs/>
          <w:color w:val="2D3B45"/>
          <w:szCs w:val="24"/>
        </w:rPr>
        <w:t>walking legs</w:t>
      </w:r>
      <w:r w:rsidRPr="00C05CB8">
        <w:rPr>
          <w:rFonts w:ascii="Helvetica" w:eastAsia="Times New Roman" w:hAnsi="Helvetica" w:cs="Times New Roman"/>
          <w:color w:val="2D3B45"/>
          <w:szCs w:val="24"/>
        </w:rPr>
        <w:t>" are found on the ventral side of the cephalothorax region.</w:t>
      </w:r>
    </w:p>
    <w:p w14:paraId="3C2AC58B" w14:textId="77777777" w:rsidR="00C05CB8" w:rsidRPr="00C05CB8" w:rsidRDefault="00C05CB8" w:rsidP="00C05CB8">
      <w:pPr>
        <w:numPr>
          <w:ilvl w:val="0"/>
          <w:numId w:val="46"/>
        </w:numPr>
        <w:shd w:val="clear" w:color="auto" w:fill="FFFFFF"/>
        <w:spacing w:before="100" w:beforeAutospacing="1" w:after="100" w:afterAutospacing="1" w:line="240" w:lineRule="auto"/>
        <w:ind w:left="375"/>
        <w:rPr>
          <w:rFonts w:ascii="Helvetica" w:eastAsia="Times New Roman" w:hAnsi="Helvetica" w:cs="Times New Roman"/>
          <w:color w:val="2D3B45"/>
          <w:szCs w:val="24"/>
        </w:rPr>
      </w:pPr>
      <w:proofErr w:type="gramStart"/>
      <w:r w:rsidRPr="00C05CB8">
        <w:rPr>
          <w:rFonts w:ascii="Helvetica" w:eastAsia="Times New Roman" w:hAnsi="Helvetica" w:cs="Times New Roman"/>
          <w:color w:val="2D3B45"/>
          <w:szCs w:val="24"/>
        </w:rPr>
        <w:t>5</w:t>
      </w:r>
      <w:proofErr w:type="gramEnd"/>
      <w:r w:rsidRPr="00C05CB8">
        <w:rPr>
          <w:rFonts w:ascii="Helvetica" w:eastAsia="Times New Roman" w:hAnsi="Helvetica" w:cs="Times New Roman"/>
          <w:color w:val="2D3B45"/>
          <w:szCs w:val="24"/>
        </w:rPr>
        <w:t xml:space="preserve"> pairs of </w:t>
      </w:r>
      <w:r w:rsidRPr="00E74035">
        <w:rPr>
          <w:rFonts w:ascii="Helvetica" w:eastAsia="Times New Roman" w:hAnsi="Helvetica" w:cs="Times New Roman"/>
          <w:b/>
          <w:bCs/>
          <w:color w:val="2D3B45"/>
          <w:szCs w:val="24"/>
        </w:rPr>
        <w:t>swimmerets</w:t>
      </w:r>
      <w:r w:rsidRPr="00C05CB8">
        <w:rPr>
          <w:rFonts w:ascii="Helvetica" w:eastAsia="Times New Roman" w:hAnsi="Helvetica" w:cs="Times New Roman"/>
          <w:color w:val="2D3B45"/>
          <w:szCs w:val="24"/>
        </w:rPr>
        <w:t xml:space="preserve"> are found on the ventral side of the abdomen region.  Swimmerets assist with locomotion, and help a female aerate her eggs (which </w:t>
      </w:r>
      <w:proofErr w:type="gramStart"/>
      <w:r w:rsidRPr="00C05CB8">
        <w:rPr>
          <w:rFonts w:ascii="Helvetica" w:eastAsia="Times New Roman" w:hAnsi="Helvetica" w:cs="Times New Roman"/>
          <w:color w:val="2D3B45"/>
          <w:szCs w:val="24"/>
        </w:rPr>
        <w:t>are externally attached</w:t>
      </w:r>
      <w:proofErr w:type="gramEnd"/>
      <w:r w:rsidRPr="00C05CB8">
        <w:rPr>
          <w:rFonts w:ascii="Helvetica" w:eastAsia="Times New Roman" w:hAnsi="Helvetica" w:cs="Times New Roman"/>
          <w:color w:val="2D3B45"/>
          <w:szCs w:val="24"/>
        </w:rPr>
        <w:t xml:space="preserve"> to the underside of her abdomen).</w:t>
      </w:r>
    </w:p>
    <w:p w14:paraId="4FE926E8" w14:textId="77777777" w:rsidR="00C05CB8" w:rsidRPr="00C05CB8" w:rsidRDefault="00C05CB8" w:rsidP="00C05CB8">
      <w:pPr>
        <w:numPr>
          <w:ilvl w:val="1"/>
          <w:numId w:val="46"/>
        </w:numPr>
        <w:shd w:val="clear" w:color="auto" w:fill="FFFFFF"/>
        <w:spacing w:after="0" w:line="240" w:lineRule="auto"/>
        <w:ind w:left="1125"/>
        <w:rPr>
          <w:rFonts w:ascii="Helvetica" w:eastAsia="Times New Roman" w:hAnsi="Helvetica" w:cs="Times New Roman"/>
          <w:color w:val="2D3B45"/>
          <w:szCs w:val="24"/>
        </w:rPr>
      </w:pPr>
    </w:p>
    <w:p w14:paraId="3E868213" w14:textId="77777777" w:rsidR="00C05CB8" w:rsidRPr="00C05CB8" w:rsidRDefault="00C05CB8" w:rsidP="00C05CB8">
      <w:pPr>
        <w:numPr>
          <w:ilvl w:val="2"/>
          <w:numId w:val="46"/>
        </w:numPr>
        <w:shd w:val="clear" w:color="auto" w:fill="FFFFFF"/>
        <w:spacing w:before="100" w:beforeAutospacing="1" w:after="100" w:afterAutospacing="1" w:line="240" w:lineRule="auto"/>
        <w:ind w:left="1125"/>
        <w:rPr>
          <w:rFonts w:ascii="Helvetica" w:eastAsia="Times New Roman" w:hAnsi="Helvetica" w:cs="Times New Roman"/>
          <w:color w:val="2D3B45"/>
          <w:szCs w:val="24"/>
        </w:rPr>
      </w:pPr>
      <w:r w:rsidRPr="00C05CB8">
        <w:rPr>
          <w:rFonts w:ascii="Helvetica" w:eastAsia="Times New Roman" w:hAnsi="Helvetica" w:cs="Times New Roman"/>
          <w:color w:val="2D3B45"/>
          <w:szCs w:val="24"/>
        </w:rPr>
        <w:t xml:space="preserve">In males, the first and second pair of swimmerets are lengthened and calcified, appearing white.  Males use these swimmerets to transfer sperm. In females, the first and second swimmerets </w:t>
      </w:r>
      <w:proofErr w:type="gramStart"/>
      <w:r w:rsidRPr="00C05CB8">
        <w:rPr>
          <w:rFonts w:ascii="Helvetica" w:eastAsia="Times New Roman" w:hAnsi="Helvetica" w:cs="Times New Roman"/>
          <w:color w:val="2D3B45"/>
          <w:szCs w:val="24"/>
        </w:rPr>
        <w:t>are reduced</w:t>
      </w:r>
      <w:proofErr w:type="gramEnd"/>
      <w:r w:rsidRPr="00C05CB8">
        <w:rPr>
          <w:rFonts w:ascii="Helvetica" w:eastAsia="Times New Roman" w:hAnsi="Helvetica" w:cs="Times New Roman"/>
          <w:color w:val="2D3B45"/>
          <w:szCs w:val="24"/>
        </w:rPr>
        <w:t xml:space="preserve"> in size or absent.</w:t>
      </w:r>
    </w:p>
    <w:p w14:paraId="4938ED0A" w14:textId="77777777" w:rsidR="00C05CB8" w:rsidRPr="00C05CB8" w:rsidRDefault="00C05CB8" w:rsidP="00C05CB8">
      <w:pPr>
        <w:numPr>
          <w:ilvl w:val="0"/>
          <w:numId w:val="46"/>
        </w:numPr>
        <w:shd w:val="clear" w:color="auto" w:fill="FFFFFF"/>
        <w:spacing w:before="100" w:beforeAutospacing="1" w:after="100" w:afterAutospacing="1" w:line="240" w:lineRule="auto"/>
        <w:ind w:left="375"/>
        <w:rPr>
          <w:rFonts w:ascii="Helvetica" w:eastAsia="Times New Roman" w:hAnsi="Helvetica" w:cs="Times New Roman"/>
          <w:color w:val="2D3B45"/>
          <w:szCs w:val="24"/>
        </w:rPr>
      </w:pPr>
      <w:r w:rsidRPr="00C05CB8">
        <w:rPr>
          <w:rFonts w:ascii="inherit" w:eastAsia="Times New Roman" w:hAnsi="inherit" w:cs="Times New Roman"/>
          <w:color w:val="2D3B45"/>
          <w:szCs w:val="24"/>
        </w:rPr>
        <w:t xml:space="preserve">Between the bases of the </w:t>
      </w:r>
      <w:proofErr w:type="spellStart"/>
      <w:r w:rsidRPr="00C05CB8">
        <w:rPr>
          <w:rFonts w:ascii="inherit" w:eastAsia="Times New Roman" w:hAnsi="inherit" w:cs="Times New Roman"/>
          <w:color w:val="2D3B45"/>
          <w:szCs w:val="24"/>
        </w:rPr>
        <w:t>chelipeds</w:t>
      </w:r>
      <w:proofErr w:type="spellEnd"/>
      <w:r w:rsidRPr="00C05CB8">
        <w:rPr>
          <w:rFonts w:ascii="inherit" w:eastAsia="Times New Roman" w:hAnsi="inherit" w:cs="Times New Roman"/>
          <w:color w:val="2D3B45"/>
          <w:szCs w:val="24"/>
        </w:rPr>
        <w:t xml:space="preserve"> find the five pairs of </w:t>
      </w:r>
      <w:r w:rsidRPr="00E74035">
        <w:rPr>
          <w:rFonts w:ascii="inherit" w:eastAsia="Times New Roman" w:hAnsi="inherit" w:cs="Times New Roman"/>
          <w:b/>
          <w:bCs/>
          <w:color w:val="2D3B45"/>
          <w:szCs w:val="24"/>
        </w:rPr>
        <w:t>food-handling appendages</w:t>
      </w:r>
      <w:r w:rsidRPr="00C05CB8">
        <w:rPr>
          <w:rFonts w:ascii="inherit" w:eastAsia="Times New Roman" w:hAnsi="inherit" w:cs="Times New Roman"/>
          <w:color w:val="2D3B45"/>
          <w:szCs w:val="24"/>
        </w:rPr>
        <w:t>; these cover a pair of hard </w:t>
      </w:r>
      <w:r w:rsidRPr="00E74035">
        <w:rPr>
          <w:rFonts w:ascii="inherit" w:eastAsia="Times New Roman" w:hAnsi="inherit" w:cs="Times New Roman"/>
          <w:b/>
          <w:bCs/>
          <w:color w:val="2D3B45"/>
          <w:szCs w:val="24"/>
        </w:rPr>
        <w:t>mandibles</w:t>
      </w:r>
      <w:r w:rsidRPr="00C05CB8">
        <w:rPr>
          <w:rFonts w:ascii="inherit" w:eastAsia="Times New Roman" w:hAnsi="inherit" w:cs="Times New Roman"/>
          <w:color w:val="2D3B45"/>
          <w:szCs w:val="24"/>
        </w:rPr>
        <w:t xml:space="preserve">, which </w:t>
      </w:r>
      <w:proofErr w:type="gramStart"/>
      <w:r w:rsidRPr="00C05CB8">
        <w:rPr>
          <w:rFonts w:ascii="inherit" w:eastAsia="Times New Roman" w:hAnsi="inherit" w:cs="Times New Roman"/>
          <w:color w:val="2D3B45"/>
          <w:szCs w:val="24"/>
        </w:rPr>
        <w:t>are used</w:t>
      </w:r>
      <w:proofErr w:type="gramEnd"/>
      <w:r w:rsidRPr="00C05CB8">
        <w:rPr>
          <w:rFonts w:ascii="inherit" w:eastAsia="Times New Roman" w:hAnsi="inherit" w:cs="Times New Roman"/>
          <w:color w:val="2D3B45"/>
          <w:szCs w:val="24"/>
        </w:rPr>
        <w:t xml:space="preserve"> for chewing the food.</w:t>
      </w:r>
    </w:p>
    <w:p w14:paraId="27EA862E" w14:textId="77777777" w:rsidR="00C05CB8" w:rsidRPr="00C05CB8" w:rsidRDefault="00C05CB8" w:rsidP="00C05CB8">
      <w:pPr>
        <w:numPr>
          <w:ilvl w:val="0"/>
          <w:numId w:val="46"/>
        </w:numPr>
        <w:shd w:val="clear" w:color="auto" w:fill="FFFFFF"/>
        <w:spacing w:before="100" w:beforeAutospacing="1" w:after="100" w:afterAutospacing="1" w:line="240" w:lineRule="auto"/>
        <w:ind w:left="375"/>
        <w:rPr>
          <w:rFonts w:ascii="Helvetica" w:eastAsia="Times New Roman" w:hAnsi="Helvetica" w:cs="Times New Roman"/>
          <w:color w:val="2D3B45"/>
          <w:szCs w:val="24"/>
        </w:rPr>
      </w:pPr>
      <w:r w:rsidRPr="00C05CB8">
        <w:rPr>
          <w:rFonts w:ascii="Helvetica" w:eastAsia="Times New Roman" w:hAnsi="Helvetica" w:cs="Times New Roman"/>
          <w:color w:val="2D3B45"/>
          <w:szCs w:val="24"/>
        </w:rPr>
        <w:t>The mouth is immediately behind the mandibles.</w:t>
      </w:r>
    </w:p>
    <w:p w14:paraId="6B2A5B9D" w14:textId="77777777" w:rsidR="00C05CB8" w:rsidRPr="00C05CB8" w:rsidRDefault="00C05CB8" w:rsidP="00C05CB8">
      <w:pPr>
        <w:numPr>
          <w:ilvl w:val="0"/>
          <w:numId w:val="46"/>
        </w:numPr>
        <w:shd w:val="clear" w:color="auto" w:fill="FFFFFF"/>
        <w:spacing w:before="100" w:beforeAutospacing="1" w:after="100" w:afterAutospacing="1" w:line="240" w:lineRule="auto"/>
        <w:ind w:left="375"/>
        <w:rPr>
          <w:rFonts w:ascii="Helvetica" w:eastAsia="Times New Roman" w:hAnsi="Helvetica" w:cs="Times New Roman"/>
          <w:color w:val="2D3B45"/>
          <w:szCs w:val="24"/>
        </w:rPr>
      </w:pPr>
      <w:r w:rsidRPr="00C05CB8">
        <w:rPr>
          <w:rFonts w:ascii="Helvetica" w:eastAsia="Times New Roman" w:hAnsi="Helvetica" w:cs="Times New Roman"/>
          <w:color w:val="2D3B45"/>
          <w:szCs w:val="24"/>
        </w:rPr>
        <w:t xml:space="preserve">Posterior jointed abdomen has a </w:t>
      </w:r>
      <w:proofErr w:type="spellStart"/>
      <w:r w:rsidRPr="00C05CB8">
        <w:rPr>
          <w:rFonts w:ascii="Helvetica" w:eastAsia="Times New Roman" w:hAnsi="Helvetica" w:cs="Times New Roman"/>
          <w:color w:val="2D3B45"/>
          <w:szCs w:val="24"/>
        </w:rPr>
        <w:t>paddlelike</w:t>
      </w:r>
      <w:proofErr w:type="spellEnd"/>
      <w:r w:rsidRPr="00C05CB8">
        <w:rPr>
          <w:rFonts w:ascii="Helvetica" w:eastAsia="Times New Roman" w:hAnsi="Helvetica" w:cs="Times New Roman"/>
          <w:color w:val="2D3B45"/>
          <w:szCs w:val="24"/>
        </w:rPr>
        <w:t> </w:t>
      </w:r>
      <w:proofErr w:type="spellStart"/>
      <w:r w:rsidRPr="00E74035">
        <w:rPr>
          <w:rFonts w:ascii="Helvetica" w:eastAsia="Times New Roman" w:hAnsi="Helvetica" w:cs="Times New Roman"/>
          <w:b/>
          <w:bCs/>
          <w:color w:val="2D3B45"/>
          <w:szCs w:val="24"/>
        </w:rPr>
        <w:t>telson</w:t>
      </w:r>
      <w:proofErr w:type="spellEnd"/>
      <w:r w:rsidRPr="00C05CB8">
        <w:rPr>
          <w:rFonts w:ascii="Helvetica" w:eastAsia="Times New Roman" w:hAnsi="Helvetica" w:cs="Times New Roman"/>
          <w:color w:val="2D3B45"/>
          <w:szCs w:val="24"/>
        </w:rPr>
        <w:t> and lateral appendages called </w:t>
      </w:r>
      <w:proofErr w:type="spellStart"/>
      <w:r w:rsidRPr="00E74035">
        <w:rPr>
          <w:rFonts w:ascii="Helvetica" w:eastAsia="Times New Roman" w:hAnsi="Helvetica" w:cs="Times New Roman"/>
          <w:b/>
          <w:bCs/>
          <w:color w:val="2D3B45"/>
          <w:szCs w:val="24"/>
        </w:rPr>
        <w:t>uropods</w:t>
      </w:r>
      <w:proofErr w:type="spellEnd"/>
      <w:r w:rsidRPr="00C05CB8">
        <w:rPr>
          <w:rFonts w:ascii="Helvetica" w:eastAsia="Times New Roman" w:hAnsi="Helvetica" w:cs="Times New Roman"/>
          <w:color w:val="2D3B45"/>
          <w:szCs w:val="24"/>
        </w:rPr>
        <w:t>.</w:t>
      </w:r>
    </w:p>
    <w:p w14:paraId="53098C1F" w14:textId="77777777" w:rsidR="00C05CB8" w:rsidRPr="00C05CB8" w:rsidRDefault="00C05CB8" w:rsidP="00C05CB8">
      <w:pPr>
        <w:numPr>
          <w:ilvl w:val="0"/>
          <w:numId w:val="46"/>
        </w:numPr>
        <w:shd w:val="clear" w:color="auto" w:fill="FFFFFF"/>
        <w:spacing w:before="100" w:beforeAutospacing="1" w:after="100" w:afterAutospacing="1" w:line="240" w:lineRule="auto"/>
        <w:ind w:left="375"/>
        <w:rPr>
          <w:rFonts w:ascii="Helvetica" w:eastAsia="Times New Roman" w:hAnsi="Helvetica" w:cs="Times New Roman"/>
          <w:color w:val="2D3B45"/>
          <w:szCs w:val="24"/>
        </w:rPr>
      </w:pPr>
      <w:r w:rsidRPr="00C05CB8">
        <w:rPr>
          <w:rFonts w:ascii="Helvetica" w:eastAsia="Times New Roman" w:hAnsi="Helvetica" w:cs="Times New Roman"/>
          <w:color w:val="2D3B45"/>
          <w:szCs w:val="24"/>
        </w:rPr>
        <w:t xml:space="preserve">The anus is on the ventral surface, at the base of the </w:t>
      </w:r>
      <w:proofErr w:type="spellStart"/>
      <w:r w:rsidRPr="00C05CB8">
        <w:rPr>
          <w:rFonts w:ascii="Helvetica" w:eastAsia="Times New Roman" w:hAnsi="Helvetica" w:cs="Times New Roman"/>
          <w:color w:val="2D3B45"/>
          <w:szCs w:val="24"/>
        </w:rPr>
        <w:t>telson</w:t>
      </w:r>
      <w:proofErr w:type="spellEnd"/>
      <w:r w:rsidRPr="00C05CB8">
        <w:rPr>
          <w:rFonts w:ascii="Helvetica" w:eastAsia="Times New Roman" w:hAnsi="Helvetica" w:cs="Times New Roman"/>
          <w:color w:val="2D3B45"/>
          <w:szCs w:val="24"/>
        </w:rPr>
        <w:t>.</w:t>
      </w:r>
    </w:p>
    <w:tbl>
      <w:tblPr>
        <w:tblW w:w="9780" w:type="dxa"/>
        <w:tblBorders>
          <w:top w:val="outset" w:sz="6" w:space="0" w:color="FFFFFF"/>
          <w:left w:val="outset" w:sz="6" w:space="0" w:color="FFFFFF"/>
          <w:bottom w:val="outset" w:sz="6" w:space="0" w:color="FFFFFF"/>
          <w:right w:val="outset" w:sz="6" w:space="0" w:color="FFFFFF"/>
        </w:tblBorders>
        <w:shd w:val="clear" w:color="auto" w:fill="FFFFFF"/>
        <w:tblCellMar>
          <w:top w:w="15" w:type="dxa"/>
          <w:left w:w="15" w:type="dxa"/>
          <w:bottom w:w="15" w:type="dxa"/>
          <w:right w:w="15" w:type="dxa"/>
        </w:tblCellMar>
        <w:tblLook w:val="04A0" w:firstRow="1" w:lastRow="0" w:firstColumn="1" w:lastColumn="0" w:noHBand="0" w:noVBand="1"/>
      </w:tblPr>
      <w:tblGrid>
        <w:gridCol w:w="4740"/>
        <w:gridCol w:w="5085"/>
      </w:tblGrid>
      <w:tr w:rsidR="00C05CB8" w:rsidRPr="00C05CB8" w14:paraId="65C5876B" w14:textId="77777777" w:rsidTr="00C05CB8">
        <w:tc>
          <w:tcPr>
            <w:tcW w:w="480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051654B"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Crayfish External Anatomy (Dorsal View)</w:t>
            </w:r>
          </w:p>
        </w:tc>
        <w:tc>
          <w:tcPr>
            <w:tcW w:w="481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DA7B488"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Crayfish External Anatomy (Side View)</w:t>
            </w:r>
          </w:p>
        </w:tc>
      </w:tr>
      <w:tr w:rsidR="00C05CB8" w:rsidRPr="00C05CB8" w14:paraId="5393EF5A" w14:textId="77777777" w:rsidTr="00C05CB8">
        <w:tc>
          <w:tcPr>
            <w:tcW w:w="480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65E8EEAF" w14:textId="132F252C" w:rsidR="00C05CB8" w:rsidRPr="00C05CB8" w:rsidRDefault="00C05CB8" w:rsidP="00C05CB8">
            <w:pPr>
              <w:spacing w:after="0" w:line="240" w:lineRule="auto"/>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401D51FF" wp14:editId="423D81CC">
                  <wp:extent cx="2969971" cy="2209800"/>
                  <wp:effectExtent l="0" t="0" r="1905" b="0"/>
                  <wp:docPr id="87" name="Picture 87" descr="crayfish exterior dors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rayfish exterior dorsal"/>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983073" cy="2219549"/>
                          </a:xfrm>
                          <a:prstGeom prst="rect">
                            <a:avLst/>
                          </a:prstGeom>
                          <a:noFill/>
                          <a:ln>
                            <a:noFill/>
                          </a:ln>
                        </pic:spPr>
                      </pic:pic>
                    </a:graphicData>
                  </a:graphic>
                </wp:inline>
              </w:drawing>
            </w:r>
          </w:p>
        </w:tc>
        <w:tc>
          <w:tcPr>
            <w:tcW w:w="481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34198F1C" w14:textId="20DFC87C" w:rsidR="00C05CB8" w:rsidRPr="00C05CB8" w:rsidRDefault="00C05CB8" w:rsidP="00C05CB8">
            <w:pPr>
              <w:spacing w:after="0" w:line="240" w:lineRule="auto"/>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3FDF8BB6" wp14:editId="484611E7">
                  <wp:extent cx="3190875" cy="2374163"/>
                  <wp:effectExtent l="0" t="0" r="0" b="7620"/>
                  <wp:docPr id="86" name="Picture 86" descr="crayfish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crayfish side view"/>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05942" cy="2385374"/>
                          </a:xfrm>
                          <a:prstGeom prst="rect">
                            <a:avLst/>
                          </a:prstGeom>
                          <a:noFill/>
                          <a:ln>
                            <a:noFill/>
                          </a:ln>
                        </pic:spPr>
                      </pic:pic>
                    </a:graphicData>
                  </a:graphic>
                </wp:inline>
              </w:drawing>
            </w:r>
          </w:p>
        </w:tc>
      </w:tr>
    </w:tbl>
    <w:p w14:paraId="6D5222CA"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w:t>
      </w:r>
    </w:p>
    <w:p w14:paraId="030D8A16"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0"/>
          <w:szCs w:val="24"/>
        </w:rPr>
      </w:pPr>
      <w:bookmarkStart w:id="0" w:name="_GoBack"/>
      <w:r w:rsidRPr="00E74035">
        <w:rPr>
          <w:rFonts w:ascii="Helvetica" w:eastAsia="Times New Roman" w:hAnsi="Helvetica" w:cs="Times New Roman"/>
          <w:b/>
          <w:bCs/>
          <w:color w:val="2D3B45"/>
          <w:sz w:val="20"/>
          <w:szCs w:val="24"/>
        </w:rPr>
        <w:t>Internal Features of a Crayfish</w:t>
      </w:r>
    </w:p>
    <w:p w14:paraId="39771448"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0"/>
          <w:szCs w:val="24"/>
        </w:rPr>
      </w:pPr>
      <w:r w:rsidRPr="00C05CB8">
        <w:rPr>
          <w:rFonts w:ascii="Helvetica" w:eastAsia="Times New Roman" w:hAnsi="Helvetica" w:cs="Times New Roman"/>
          <w:color w:val="2D3B45"/>
          <w:sz w:val="20"/>
          <w:szCs w:val="24"/>
        </w:rPr>
        <w:t>The internal anatomy of a crayfish includes:</w:t>
      </w:r>
    </w:p>
    <w:p w14:paraId="2851E108" w14:textId="77777777" w:rsidR="00C05CB8" w:rsidRPr="00C05CB8" w:rsidRDefault="00C05CB8" w:rsidP="00C05CB8">
      <w:pPr>
        <w:numPr>
          <w:ilvl w:val="0"/>
          <w:numId w:val="47"/>
        </w:numPr>
        <w:shd w:val="clear" w:color="auto" w:fill="FFFFFF"/>
        <w:spacing w:before="100" w:beforeAutospacing="1" w:after="100" w:afterAutospacing="1" w:line="240" w:lineRule="auto"/>
        <w:ind w:left="375"/>
        <w:rPr>
          <w:rFonts w:ascii="Helvetica" w:eastAsia="Times New Roman" w:hAnsi="Helvetica" w:cs="Times New Roman"/>
          <w:color w:val="2D3B45"/>
          <w:sz w:val="20"/>
          <w:szCs w:val="24"/>
        </w:rPr>
      </w:pPr>
      <w:r w:rsidRPr="00C05CB8">
        <w:rPr>
          <w:rFonts w:ascii="Helvetica" w:eastAsia="Times New Roman" w:hAnsi="Helvetica" w:cs="Times New Roman"/>
          <w:color w:val="2D3B45"/>
          <w:sz w:val="20"/>
          <w:szCs w:val="24"/>
        </w:rPr>
        <w:t>Feathery </w:t>
      </w:r>
      <w:r w:rsidRPr="00E74035">
        <w:rPr>
          <w:rFonts w:ascii="Helvetica" w:eastAsia="Times New Roman" w:hAnsi="Helvetica" w:cs="Times New Roman"/>
          <w:b/>
          <w:bCs/>
          <w:color w:val="2D3B45"/>
          <w:sz w:val="20"/>
          <w:szCs w:val="24"/>
        </w:rPr>
        <w:t>gills</w:t>
      </w:r>
      <w:r w:rsidRPr="00C05CB8">
        <w:rPr>
          <w:rFonts w:ascii="Helvetica" w:eastAsia="Times New Roman" w:hAnsi="Helvetica" w:cs="Times New Roman"/>
          <w:color w:val="2D3B45"/>
          <w:sz w:val="20"/>
          <w:szCs w:val="24"/>
        </w:rPr>
        <w:t>, which perform gas exchange</w:t>
      </w:r>
    </w:p>
    <w:p w14:paraId="6832B656" w14:textId="77777777" w:rsidR="00C05CB8" w:rsidRPr="00C05CB8" w:rsidRDefault="00C05CB8" w:rsidP="00C05CB8">
      <w:pPr>
        <w:numPr>
          <w:ilvl w:val="0"/>
          <w:numId w:val="47"/>
        </w:numPr>
        <w:shd w:val="clear" w:color="auto" w:fill="FFFFFF"/>
        <w:spacing w:before="100" w:beforeAutospacing="1" w:after="100" w:afterAutospacing="1" w:line="240" w:lineRule="auto"/>
        <w:ind w:left="375"/>
        <w:rPr>
          <w:rFonts w:ascii="Helvetica" w:eastAsia="Times New Roman" w:hAnsi="Helvetica" w:cs="Times New Roman"/>
          <w:color w:val="2D3B45"/>
          <w:sz w:val="20"/>
          <w:szCs w:val="24"/>
        </w:rPr>
      </w:pPr>
      <w:r w:rsidRPr="00C05CB8">
        <w:rPr>
          <w:rFonts w:ascii="Helvetica" w:eastAsia="Times New Roman" w:hAnsi="Helvetica" w:cs="Times New Roman"/>
          <w:color w:val="2D3B45"/>
          <w:sz w:val="20"/>
          <w:szCs w:val="24"/>
        </w:rPr>
        <w:t>An </w:t>
      </w:r>
      <w:r w:rsidRPr="00E74035">
        <w:rPr>
          <w:rFonts w:ascii="Helvetica" w:eastAsia="Times New Roman" w:hAnsi="Helvetica" w:cs="Times New Roman"/>
          <w:b/>
          <w:bCs/>
          <w:color w:val="2D3B45"/>
          <w:sz w:val="20"/>
          <w:szCs w:val="24"/>
        </w:rPr>
        <w:t>open circulatory system</w:t>
      </w:r>
      <w:r w:rsidRPr="00C05CB8">
        <w:rPr>
          <w:rFonts w:ascii="Helvetica" w:eastAsia="Times New Roman" w:hAnsi="Helvetica" w:cs="Times New Roman"/>
          <w:color w:val="2D3B45"/>
          <w:sz w:val="20"/>
          <w:szCs w:val="24"/>
        </w:rPr>
        <w:t xml:space="preserve">: the heart pumps out blood through blood vessels called arteries.  The blood eventually exits the arteries and directly flows over the body tissues before returning to the heart through a system of connected sinuses (hollow cavities).  Ostia are openings in the </w:t>
      </w:r>
      <w:proofErr w:type="gramStart"/>
      <w:r w:rsidRPr="00C05CB8">
        <w:rPr>
          <w:rFonts w:ascii="Helvetica" w:eastAsia="Times New Roman" w:hAnsi="Helvetica" w:cs="Times New Roman"/>
          <w:color w:val="2D3B45"/>
          <w:sz w:val="20"/>
          <w:szCs w:val="24"/>
        </w:rPr>
        <w:t>heart which</w:t>
      </w:r>
      <w:proofErr w:type="gramEnd"/>
      <w:r w:rsidRPr="00C05CB8">
        <w:rPr>
          <w:rFonts w:ascii="Helvetica" w:eastAsia="Times New Roman" w:hAnsi="Helvetica" w:cs="Times New Roman"/>
          <w:color w:val="2D3B45"/>
          <w:sz w:val="20"/>
          <w:szCs w:val="24"/>
        </w:rPr>
        <w:t xml:space="preserve"> allow blood to re-enter the heart.  Because blood is not entirely contained within blood vessels, crayfish, like all arthropods, have an open circulatory system.</w:t>
      </w:r>
    </w:p>
    <w:p w14:paraId="7C89F78D" w14:textId="77777777" w:rsidR="00C05CB8" w:rsidRPr="00C05CB8" w:rsidRDefault="00C05CB8" w:rsidP="00C05CB8">
      <w:pPr>
        <w:numPr>
          <w:ilvl w:val="0"/>
          <w:numId w:val="47"/>
        </w:numPr>
        <w:shd w:val="clear" w:color="auto" w:fill="FFFFFF"/>
        <w:spacing w:before="100" w:beforeAutospacing="1" w:after="100" w:afterAutospacing="1" w:line="240" w:lineRule="auto"/>
        <w:ind w:left="375"/>
        <w:rPr>
          <w:rFonts w:ascii="Helvetica" w:eastAsia="Times New Roman" w:hAnsi="Helvetica" w:cs="Times New Roman"/>
          <w:color w:val="2D3B45"/>
          <w:sz w:val="20"/>
          <w:szCs w:val="24"/>
        </w:rPr>
      </w:pPr>
      <w:r w:rsidRPr="00E74035">
        <w:rPr>
          <w:rFonts w:ascii="Helvetica" w:eastAsia="Times New Roman" w:hAnsi="Helvetica" w:cs="Times New Roman"/>
          <w:b/>
          <w:bCs/>
          <w:color w:val="2D3B45"/>
          <w:sz w:val="20"/>
          <w:szCs w:val="24"/>
        </w:rPr>
        <w:t>Gonads</w:t>
      </w:r>
      <w:r w:rsidRPr="00C05CB8">
        <w:rPr>
          <w:rFonts w:ascii="Helvetica" w:eastAsia="Times New Roman" w:hAnsi="Helvetica" w:cs="Times New Roman"/>
          <w:color w:val="2D3B45"/>
          <w:sz w:val="20"/>
          <w:szCs w:val="24"/>
        </w:rPr>
        <w:t> (ovaries or testes), located in the cephalothorax, beneath the heart.</w:t>
      </w:r>
    </w:p>
    <w:p w14:paraId="53EAD528" w14:textId="77777777" w:rsidR="00C05CB8" w:rsidRPr="00C05CB8" w:rsidRDefault="00C05CB8" w:rsidP="00C05CB8">
      <w:pPr>
        <w:numPr>
          <w:ilvl w:val="0"/>
          <w:numId w:val="47"/>
        </w:numPr>
        <w:shd w:val="clear" w:color="auto" w:fill="FFFFFF"/>
        <w:spacing w:before="100" w:beforeAutospacing="1" w:after="100" w:afterAutospacing="1" w:line="240" w:lineRule="auto"/>
        <w:ind w:left="375"/>
        <w:rPr>
          <w:rFonts w:ascii="Helvetica" w:eastAsia="Times New Roman" w:hAnsi="Helvetica" w:cs="Times New Roman"/>
          <w:color w:val="2D3B45"/>
          <w:sz w:val="20"/>
          <w:szCs w:val="24"/>
        </w:rPr>
      </w:pPr>
      <w:r w:rsidRPr="00C05CB8">
        <w:rPr>
          <w:rFonts w:ascii="Helvetica" w:eastAsia="Times New Roman" w:hAnsi="Helvetica" w:cs="Times New Roman"/>
          <w:color w:val="2D3B45"/>
          <w:sz w:val="20"/>
          <w:szCs w:val="24"/>
        </w:rPr>
        <w:t>A </w:t>
      </w:r>
      <w:r w:rsidRPr="00E74035">
        <w:rPr>
          <w:rFonts w:ascii="Helvetica" w:eastAsia="Times New Roman" w:hAnsi="Helvetica" w:cs="Times New Roman"/>
          <w:b/>
          <w:bCs/>
          <w:color w:val="2D3B45"/>
          <w:sz w:val="20"/>
          <w:szCs w:val="24"/>
        </w:rPr>
        <w:t>complete digestive system</w:t>
      </w:r>
      <w:r w:rsidRPr="00C05CB8">
        <w:rPr>
          <w:rFonts w:ascii="Helvetica" w:eastAsia="Times New Roman" w:hAnsi="Helvetica" w:cs="Times New Roman"/>
          <w:color w:val="2D3B45"/>
          <w:sz w:val="20"/>
          <w:szCs w:val="24"/>
        </w:rPr>
        <w:t>, including a mouth, esophagus, stomach, intestine, and anus.  Large </w:t>
      </w:r>
      <w:r w:rsidRPr="00E74035">
        <w:rPr>
          <w:rFonts w:ascii="Helvetica" w:eastAsia="Times New Roman" w:hAnsi="Helvetica" w:cs="Times New Roman"/>
          <w:b/>
          <w:bCs/>
          <w:color w:val="2D3B45"/>
          <w:sz w:val="20"/>
          <w:szCs w:val="24"/>
        </w:rPr>
        <w:t>digestive glands</w:t>
      </w:r>
      <w:r w:rsidRPr="00C05CB8">
        <w:rPr>
          <w:rFonts w:ascii="Helvetica" w:eastAsia="Times New Roman" w:hAnsi="Helvetica" w:cs="Times New Roman"/>
          <w:color w:val="2D3B45"/>
          <w:sz w:val="20"/>
          <w:szCs w:val="24"/>
        </w:rPr>
        <w:t xml:space="preserve"> secrete </w:t>
      </w:r>
      <w:proofErr w:type="gramStart"/>
      <w:r w:rsidRPr="00C05CB8">
        <w:rPr>
          <w:rFonts w:ascii="Helvetica" w:eastAsia="Times New Roman" w:hAnsi="Helvetica" w:cs="Times New Roman"/>
          <w:color w:val="2D3B45"/>
          <w:sz w:val="20"/>
          <w:szCs w:val="24"/>
        </w:rPr>
        <w:t>compounds which</w:t>
      </w:r>
      <w:proofErr w:type="gramEnd"/>
      <w:r w:rsidRPr="00C05CB8">
        <w:rPr>
          <w:rFonts w:ascii="Helvetica" w:eastAsia="Times New Roman" w:hAnsi="Helvetica" w:cs="Times New Roman"/>
          <w:color w:val="2D3B45"/>
          <w:sz w:val="20"/>
          <w:szCs w:val="24"/>
        </w:rPr>
        <w:t xml:space="preserve"> help break down food in the intestine.</w:t>
      </w:r>
    </w:p>
    <w:p w14:paraId="238CF0FF" w14:textId="41FF07F9" w:rsidR="00E74035" w:rsidRPr="00E74035" w:rsidRDefault="00C05CB8" w:rsidP="00E74035">
      <w:pPr>
        <w:numPr>
          <w:ilvl w:val="0"/>
          <w:numId w:val="47"/>
        </w:numPr>
        <w:shd w:val="clear" w:color="auto" w:fill="FFFFFF"/>
        <w:spacing w:before="100" w:beforeAutospacing="1" w:after="100" w:afterAutospacing="1" w:line="240" w:lineRule="auto"/>
        <w:ind w:left="375"/>
        <w:rPr>
          <w:rFonts w:ascii="Helvetica" w:eastAsia="Times New Roman" w:hAnsi="Helvetica" w:cs="Times New Roman"/>
          <w:color w:val="2D3B45"/>
          <w:sz w:val="20"/>
          <w:szCs w:val="24"/>
        </w:rPr>
      </w:pPr>
      <w:r w:rsidRPr="00E74035">
        <w:rPr>
          <w:rFonts w:ascii="Helvetica" w:eastAsia="Times New Roman" w:hAnsi="Helvetica" w:cs="Times New Roman"/>
          <w:b/>
          <w:bCs/>
          <w:color w:val="2D3B45"/>
          <w:sz w:val="20"/>
          <w:szCs w:val="24"/>
        </w:rPr>
        <w:t>Green glands,</w:t>
      </w:r>
      <w:r w:rsidRPr="00C05CB8">
        <w:rPr>
          <w:rFonts w:ascii="Helvetica" w:eastAsia="Times New Roman" w:hAnsi="Helvetica" w:cs="Times New Roman"/>
          <w:color w:val="2D3B45"/>
          <w:sz w:val="20"/>
          <w:szCs w:val="24"/>
        </w:rPr>
        <w:t> excretory structures which remove nitrogenous waste from the blood and excrete them near the base of the large pair of antennae</w:t>
      </w:r>
    </w:p>
    <w:bookmarkEnd w:id="0"/>
    <w:p w14:paraId="16F2E4DC" w14:textId="77777777" w:rsidR="00E74035" w:rsidRPr="00C05CB8" w:rsidRDefault="00E74035" w:rsidP="00E74035">
      <w:pPr>
        <w:shd w:val="clear" w:color="auto" w:fill="FFFFFF"/>
        <w:spacing w:before="100" w:beforeAutospacing="1" w:after="100" w:afterAutospacing="1" w:line="240" w:lineRule="auto"/>
        <w:rPr>
          <w:rFonts w:ascii="Helvetica" w:eastAsia="Times New Roman" w:hAnsi="Helvetica" w:cs="Times New Roman"/>
          <w:color w:val="2D3B45"/>
          <w:sz w:val="24"/>
          <w:szCs w:val="24"/>
        </w:rPr>
      </w:pPr>
    </w:p>
    <w:tbl>
      <w:tblPr>
        <w:tblW w:w="9780" w:type="dxa"/>
        <w:tblBorders>
          <w:top w:val="outset" w:sz="6" w:space="0" w:color="FFFFFF"/>
          <w:left w:val="outset" w:sz="6" w:space="0" w:color="FFFFFF"/>
          <w:bottom w:val="outset" w:sz="6" w:space="0" w:color="FFFFFF"/>
          <w:right w:val="outset" w:sz="6" w:space="0" w:color="FFFFFF"/>
        </w:tblBorders>
        <w:shd w:val="clear" w:color="auto" w:fill="FFFFFF"/>
        <w:tblCellMar>
          <w:top w:w="15" w:type="dxa"/>
          <w:left w:w="15" w:type="dxa"/>
          <w:bottom w:w="15" w:type="dxa"/>
          <w:right w:w="15" w:type="dxa"/>
        </w:tblCellMar>
        <w:tblLook w:val="04A0" w:firstRow="1" w:lastRow="0" w:firstColumn="1" w:lastColumn="0" w:noHBand="0" w:noVBand="1"/>
      </w:tblPr>
      <w:tblGrid>
        <w:gridCol w:w="4882"/>
        <w:gridCol w:w="4898"/>
      </w:tblGrid>
      <w:tr w:rsidR="00C05CB8" w:rsidRPr="00C05CB8" w14:paraId="218EE41E" w14:textId="77777777" w:rsidTr="00C05CB8">
        <w:tc>
          <w:tcPr>
            <w:tcW w:w="480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6BA2B7CD"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Crayfish internal anatomy (diagram)</w:t>
            </w:r>
          </w:p>
        </w:tc>
        <w:tc>
          <w:tcPr>
            <w:tcW w:w="481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5C7221FE" w14:textId="77777777"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color w:val="843FA1"/>
                <w:sz w:val="24"/>
                <w:szCs w:val="24"/>
              </w:rPr>
              <w:t>Some internal features are evident in this dissected crayfish.</w:t>
            </w:r>
          </w:p>
        </w:tc>
      </w:tr>
      <w:tr w:rsidR="00C05CB8" w:rsidRPr="00C05CB8" w14:paraId="7780DF0E" w14:textId="77777777" w:rsidTr="00C05CB8">
        <w:tc>
          <w:tcPr>
            <w:tcW w:w="4800"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01D21A62" w14:textId="4384A942"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i/>
                <w:iCs/>
                <w:noProof/>
                <w:color w:val="843FA1"/>
                <w:sz w:val="24"/>
                <w:szCs w:val="24"/>
              </w:rPr>
              <w:drawing>
                <wp:inline distT="0" distB="0" distL="0" distR="0" wp14:anchorId="7DFFAA6B" wp14:editId="0CC62AF9">
                  <wp:extent cx="2866663" cy="1387943"/>
                  <wp:effectExtent l="0" t="0" r="0" b="3175"/>
                  <wp:docPr id="85" name="Picture 85" descr="crayfish internal anatomy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rayfish internal anatomy diagram"/>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88305" cy="1398422"/>
                          </a:xfrm>
                          <a:prstGeom prst="rect">
                            <a:avLst/>
                          </a:prstGeom>
                          <a:noFill/>
                          <a:ln>
                            <a:noFill/>
                          </a:ln>
                        </pic:spPr>
                      </pic:pic>
                    </a:graphicData>
                  </a:graphic>
                </wp:inline>
              </w:drawing>
            </w:r>
          </w:p>
        </w:tc>
        <w:tc>
          <w:tcPr>
            <w:tcW w:w="4815" w:type="dxa"/>
            <w:tcBorders>
              <w:top w:val="outset" w:sz="6" w:space="0" w:color="auto"/>
              <w:left w:val="outset" w:sz="6" w:space="0" w:color="auto"/>
              <w:bottom w:val="outset" w:sz="6" w:space="0" w:color="auto"/>
              <w:right w:val="outset" w:sz="6" w:space="0" w:color="auto"/>
            </w:tcBorders>
            <w:shd w:val="clear" w:color="auto" w:fill="FFFFFF"/>
            <w:tcMar>
              <w:top w:w="30" w:type="dxa"/>
              <w:left w:w="30" w:type="dxa"/>
              <w:bottom w:w="30" w:type="dxa"/>
              <w:right w:w="30" w:type="dxa"/>
            </w:tcMar>
            <w:vAlign w:val="center"/>
            <w:hideMark/>
          </w:tcPr>
          <w:p w14:paraId="744AE004" w14:textId="2A6EC960" w:rsidR="00C05CB8" w:rsidRPr="00C05CB8" w:rsidRDefault="00C05CB8" w:rsidP="00C05CB8">
            <w:pPr>
              <w:spacing w:after="0" w:line="240" w:lineRule="auto"/>
              <w:jc w:val="center"/>
              <w:rPr>
                <w:rFonts w:ascii="Helvetica" w:eastAsia="Times New Roman" w:hAnsi="Helvetica" w:cs="Times New Roman"/>
                <w:color w:val="2D3B45"/>
                <w:sz w:val="24"/>
                <w:szCs w:val="24"/>
              </w:rPr>
            </w:pPr>
            <w:r w:rsidRPr="00C05CB8">
              <w:rPr>
                <w:rFonts w:ascii="Helvetica" w:eastAsia="Times New Roman" w:hAnsi="Helvetica" w:cs="Times New Roman"/>
                <w:noProof/>
                <w:color w:val="2D3B45"/>
                <w:sz w:val="24"/>
                <w:szCs w:val="24"/>
              </w:rPr>
              <w:drawing>
                <wp:inline distT="0" distB="0" distL="0" distR="0" wp14:anchorId="5439BAE3" wp14:editId="0CA63BE3">
                  <wp:extent cx="1952625" cy="1453458"/>
                  <wp:effectExtent l="0" t="0" r="0" b="0"/>
                  <wp:docPr id="84" name="Picture 84" descr="crayfish dissection part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crayfish dissection partial"/>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74835" cy="1469991"/>
                          </a:xfrm>
                          <a:prstGeom prst="rect">
                            <a:avLst/>
                          </a:prstGeom>
                          <a:noFill/>
                          <a:ln>
                            <a:noFill/>
                          </a:ln>
                        </pic:spPr>
                      </pic:pic>
                    </a:graphicData>
                  </a:graphic>
                </wp:inline>
              </w:drawing>
            </w:r>
          </w:p>
        </w:tc>
      </w:tr>
    </w:tbl>
    <w:p w14:paraId="25FA18B2" w14:textId="77777777" w:rsidR="00C05CB8" w:rsidRPr="00C05CB8" w:rsidRDefault="00C05CB8" w:rsidP="00C05CB8">
      <w:pPr>
        <w:shd w:val="clear" w:color="auto" w:fill="FFFFFF"/>
        <w:spacing w:before="180" w:after="180" w:line="240" w:lineRule="auto"/>
        <w:rPr>
          <w:rFonts w:ascii="Helvetica" w:eastAsia="Times New Roman" w:hAnsi="Helvetica" w:cs="Times New Roman"/>
          <w:color w:val="2D3B45"/>
          <w:sz w:val="24"/>
          <w:szCs w:val="24"/>
        </w:rPr>
      </w:pPr>
      <w:r w:rsidRPr="00C05CB8">
        <w:rPr>
          <w:rFonts w:ascii="Helvetica" w:eastAsia="Times New Roman" w:hAnsi="Helvetica" w:cs="Times New Roman"/>
          <w:color w:val="2D3B45"/>
          <w:sz w:val="24"/>
          <w:szCs w:val="24"/>
        </w:rPr>
        <w:t> </w:t>
      </w:r>
    </w:p>
    <w:p w14:paraId="31FBF853" w14:textId="77777777" w:rsidR="00B65123" w:rsidRPr="004E2D4C" w:rsidRDefault="00B65123" w:rsidP="004E2D4C">
      <w:pPr>
        <w:shd w:val="clear" w:color="auto" w:fill="FFFFFF"/>
        <w:spacing w:before="180" w:after="180" w:line="240" w:lineRule="auto"/>
        <w:rPr>
          <w:rFonts w:ascii="Helvetica" w:eastAsia="Times New Roman" w:hAnsi="Helvetica" w:cs="Times New Roman"/>
          <w:color w:val="2D3B45"/>
          <w:sz w:val="24"/>
          <w:szCs w:val="24"/>
        </w:rPr>
      </w:pPr>
    </w:p>
    <w:sectPr w:rsidR="00B65123" w:rsidRPr="004E2D4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C73834"/>
    <w:multiLevelType w:val="hybridMultilevel"/>
    <w:tmpl w:val="C0FAE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B4422F"/>
    <w:multiLevelType w:val="hybridMultilevel"/>
    <w:tmpl w:val="6EFA0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8B70D3"/>
    <w:multiLevelType w:val="multilevel"/>
    <w:tmpl w:val="3CFE2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E0273D"/>
    <w:multiLevelType w:val="hybridMultilevel"/>
    <w:tmpl w:val="2D9AD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48733B"/>
    <w:multiLevelType w:val="multilevel"/>
    <w:tmpl w:val="CF6293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C90E42"/>
    <w:multiLevelType w:val="multilevel"/>
    <w:tmpl w:val="415E0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C124AE"/>
    <w:multiLevelType w:val="multilevel"/>
    <w:tmpl w:val="A9349D6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F7F38AC"/>
    <w:multiLevelType w:val="multilevel"/>
    <w:tmpl w:val="B4000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1E81F33"/>
    <w:multiLevelType w:val="multilevel"/>
    <w:tmpl w:val="17EC3C3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8D84E71"/>
    <w:multiLevelType w:val="hybridMultilevel"/>
    <w:tmpl w:val="21AE8E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7B69E1"/>
    <w:multiLevelType w:val="multilevel"/>
    <w:tmpl w:val="42C010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BAD690D"/>
    <w:multiLevelType w:val="multilevel"/>
    <w:tmpl w:val="B09018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CDC6239"/>
    <w:multiLevelType w:val="hybridMultilevel"/>
    <w:tmpl w:val="D1CE4A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5F06BC"/>
    <w:multiLevelType w:val="multilevel"/>
    <w:tmpl w:val="F0A81D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DC84007"/>
    <w:multiLevelType w:val="multilevel"/>
    <w:tmpl w:val="0772FE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00D3E92"/>
    <w:multiLevelType w:val="multilevel"/>
    <w:tmpl w:val="4E66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2694612"/>
    <w:multiLevelType w:val="hybridMultilevel"/>
    <w:tmpl w:val="EA28A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B127EB"/>
    <w:multiLevelType w:val="multilevel"/>
    <w:tmpl w:val="3D46F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35F2CFA"/>
    <w:multiLevelType w:val="multilevel"/>
    <w:tmpl w:val="55088B2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5C23847"/>
    <w:multiLevelType w:val="multilevel"/>
    <w:tmpl w:val="8DFA4A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9571DAE"/>
    <w:multiLevelType w:val="multilevel"/>
    <w:tmpl w:val="CB90C8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96E1A1F"/>
    <w:multiLevelType w:val="hybridMultilevel"/>
    <w:tmpl w:val="993C3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35572F"/>
    <w:multiLevelType w:val="hybridMultilevel"/>
    <w:tmpl w:val="D2AEF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352490"/>
    <w:multiLevelType w:val="multilevel"/>
    <w:tmpl w:val="A1769E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CBB339D"/>
    <w:multiLevelType w:val="hybridMultilevel"/>
    <w:tmpl w:val="FA202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891AD7"/>
    <w:multiLevelType w:val="multilevel"/>
    <w:tmpl w:val="AC8E69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E2D2BC9"/>
    <w:multiLevelType w:val="multilevel"/>
    <w:tmpl w:val="FDC8A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46B1CAF"/>
    <w:multiLevelType w:val="multilevel"/>
    <w:tmpl w:val="3F0AE9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74A4A71"/>
    <w:multiLevelType w:val="multilevel"/>
    <w:tmpl w:val="176E351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A38356C"/>
    <w:multiLevelType w:val="hybridMultilevel"/>
    <w:tmpl w:val="572A63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AD25CCD"/>
    <w:multiLevelType w:val="multilevel"/>
    <w:tmpl w:val="B9AC8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BF8481D"/>
    <w:multiLevelType w:val="multilevel"/>
    <w:tmpl w:val="970C37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E9B555B"/>
    <w:multiLevelType w:val="multilevel"/>
    <w:tmpl w:val="AE1E6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76E5B04"/>
    <w:multiLevelType w:val="multilevel"/>
    <w:tmpl w:val="D05044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BC00EAB"/>
    <w:multiLevelType w:val="multilevel"/>
    <w:tmpl w:val="ADBCA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F73129F"/>
    <w:multiLevelType w:val="multilevel"/>
    <w:tmpl w:val="18CA6B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FE05A5D"/>
    <w:multiLevelType w:val="multilevel"/>
    <w:tmpl w:val="B4F6EB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1956CB0"/>
    <w:multiLevelType w:val="hybridMultilevel"/>
    <w:tmpl w:val="DB6EC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32B2556"/>
    <w:multiLevelType w:val="hybridMultilevel"/>
    <w:tmpl w:val="047C79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64408B9"/>
    <w:multiLevelType w:val="multilevel"/>
    <w:tmpl w:val="87228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A6F7A04"/>
    <w:multiLevelType w:val="multilevel"/>
    <w:tmpl w:val="6992A6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B5B5CB7"/>
    <w:multiLevelType w:val="multilevel"/>
    <w:tmpl w:val="66AEBF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0DE36C0"/>
    <w:multiLevelType w:val="hybridMultilevel"/>
    <w:tmpl w:val="890E5C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750349"/>
    <w:multiLevelType w:val="multilevel"/>
    <w:tmpl w:val="869CAA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8A94762"/>
    <w:multiLevelType w:val="multilevel"/>
    <w:tmpl w:val="5C3858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A850161"/>
    <w:multiLevelType w:val="hybridMultilevel"/>
    <w:tmpl w:val="45264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A960AB"/>
    <w:multiLevelType w:val="multilevel"/>
    <w:tmpl w:val="B5540B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4"/>
  </w:num>
  <w:num w:numId="2">
    <w:abstractNumId w:val="12"/>
  </w:num>
  <w:num w:numId="3">
    <w:abstractNumId w:val="0"/>
  </w:num>
  <w:num w:numId="4">
    <w:abstractNumId w:val="29"/>
  </w:num>
  <w:num w:numId="5">
    <w:abstractNumId w:val="45"/>
  </w:num>
  <w:num w:numId="6">
    <w:abstractNumId w:val="38"/>
  </w:num>
  <w:num w:numId="7">
    <w:abstractNumId w:val="16"/>
  </w:num>
  <w:num w:numId="8">
    <w:abstractNumId w:val="37"/>
  </w:num>
  <w:num w:numId="9">
    <w:abstractNumId w:val="3"/>
  </w:num>
  <w:num w:numId="10">
    <w:abstractNumId w:val="1"/>
  </w:num>
  <w:num w:numId="11">
    <w:abstractNumId w:val="22"/>
  </w:num>
  <w:num w:numId="12">
    <w:abstractNumId w:val="21"/>
  </w:num>
  <w:num w:numId="13">
    <w:abstractNumId w:val="42"/>
  </w:num>
  <w:num w:numId="14">
    <w:abstractNumId w:val="9"/>
  </w:num>
  <w:num w:numId="15">
    <w:abstractNumId w:val="10"/>
  </w:num>
  <w:num w:numId="16">
    <w:abstractNumId w:val="27"/>
  </w:num>
  <w:num w:numId="17">
    <w:abstractNumId w:val="39"/>
  </w:num>
  <w:num w:numId="18">
    <w:abstractNumId w:val="23"/>
  </w:num>
  <w:num w:numId="19">
    <w:abstractNumId w:val="28"/>
  </w:num>
  <w:num w:numId="20">
    <w:abstractNumId w:val="31"/>
  </w:num>
  <w:num w:numId="21">
    <w:abstractNumId w:val="40"/>
  </w:num>
  <w:num w:numId="22">
    <w:abstractNumId w:val="6"/>
  </w:num>
  <w:num w:numId="23">
    <w:abstractNumId w:val="4"/>
  </w:num>
  <w:num w:numId="24">
    <w:abstractNumId w:val="25"/>
  </w:num>
  <w:num w:numId="25">
    <w:abstractNumId w:val="18"/>
  </w:num>
  <w:num w:numId="26">
    <w:abstractNumId w:val="34"/>
  </w:num>
  <w:num w:numId="27">
    <w:abstractNumId w:val="8"/>
  </w:num>
  <w:num w:numId="28">
    <w:abstractNumId w:val="26"/>
  </w:num>
  <w:num w:numId="29">
    <w:abstractNumId w:val="11"/>
  </w:num>
  <w:num w:numId="30">
    <w:abstractNumId w:val="15"/>
  </w:num>
  <w:num w:numId="31">
    <w:abstractNumId w:val="19"/>
  </w:num>
  <w:num w:numId="32">
    <w:abstractNumId w:val="46"/>
  </w:num>
  <w:num w:numId="33">
    <w:abstractNumId w:val="35"/>
  </w:num>
  <w:num w:numId="34">
    <w:abstractNumId w:val="44"/>
  </w:num>
  <w:num w:numId="35">
    <w:abstractNumId w:val="20"/>
  </w:num>
  <w:num w:numId="36">
    <w:abstractNumId w:val="7"/>
  </w:num>
  <w:num w:numId="37">
    <w:abstractNumId w:val="43"/>
  </w:num>
  <w:num w:numId="38">
    <w:abstractNumId w:val="13"/>
  </w:num>
  <w:num w:numId="39">
    <w:abstractNumId w:val="32"/>
  </w:num>
  <w:num w:numId="40">
    <w:abstractNumId w:val="14"/>
  </w:num>
  <w:num w:numId="41">
    <w:abstractNumId w:val="41"/>
  </w:num>
  <w:num w:numId="42">
    <w:abstractNumId w:val="2"/>
  </w:num>
  <w:num w:numId="43">
    <w:abstractNumId w:val="36"/>
  </w:num>
  <w:num w:numId="44">
    <w:abstractNumId w:val="33"/>
  </w:num>
  <w:num w:numId="45">
    <w:abstractNumId w:val="17"/>
  </w:num>
  <w:num w:numId="46">
    <w:abstractNumId w:val="5"/>
  </w:num>
  <w:num w:numId="47">
    <w:abstractNumId w:val="30"/>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032"/>
    <w:rsid w:val="00003DDF"/>
    <w:rsid w:val="00031A95"/>
    <w:rsid w:val="00074BE2"/>
    <w:rsid w:val="00081F0E"/>
    <w:rsid w:val="000A6296"/>
    <w:rsid w:val="000C1CA0"/>
    <w:rsid w:val="000D263F"/>
    <w:rsid w:val="000E12B8"/>
    <w:rsid w:val="0015628F"/>
    <w:rsid w:val="001D4473"/>
    <w:rsid w:val="00211A74"/>
    <w:rsid w:val="00250020"/>
    <w:rsid w:val="00290E5B"/>
    <w:rsid w:val="00304825"/>
    <w:rsid w:val="00321133"/>
    <w:rsid w:val="00330C2B"/>
    <w:rsid w:val="00347D11"/>
    <w:rsid w:val="0037473B"/>
    <w:rsid w:val="00381E97"/>
    <w:rsid w:val="003B7911"/>
    <w:rsid w:val="00426B8D"/>
    <w:rsid w:val="004701E1"/>
    <w:rsid w:val="004D2A0D"/>
    <w:rsid w:val="004D7A04"/>
    <w:rsid w:val="004E2D4C"/>
    <w:rsid w:val="005A6731"/>
    <w:rsid w:val="00601343"/>
    <w:rsid w:val="006766D1"/>
    <w:rsid w:val="00692132"/>
    <w:rsid w:val="006E0A56"/>
    <w:rsid w:val="006F61AB"/>
    <w:rsid w:val="006F6D33"/>
    <w:rsid w:val="00733D98"/>
    <w:rsid w:val="00743F56"/>
    <w:rsid w:val="00764BA2"/>
    <w:rsid w:val="00782DE8"/>
    <w:rsid w:val="007D1609"/>
    <w:rsid w:val="007F5DDC"/>
    <w:rsid w:val="00811610"/>
    <w:rsid w:val="00813171"/>
    <w:rsid w:val="00827D67"/>
    <w:rsid w:val="00857818"/>
    <w:rsid w:val="00862C26"/>
    <w:rsid w:val="00867F70"/>
    <w:rsid w:val="008A200E"/>
    <w:rsid w:val="00912344"/>
    <w:rsid w:val="00940032"/>
    <w:rsid w:val="009E79DC"/>
    <w:rsid w:val="00A47452"/>
    <w:rsid w:val="00AB2D34"/>
    <w:rsid w:val="00AB77AF"/>
    <w:rsid w:val="00AE2B90"/>
    <w:rsid w:val="00B27F0A"/>
    <w:rsid w:val="00B44F43"/>
    <w:rsid w:val="00B65123"/>
    <w:rsid w:val="00B93E1A"/>
    <w:rsid w:val="00B944BC"/>
    <w:rsid w:val="00BD5BAB"/>
    <w:rsid w:val="00C05CB8"/>
    <w:rsid w:val="00C22271"/>
    <w:rsid w:val="00C46061"/>
    <w:rsid w:val="00C513CF"/>
    <w:rsid w:val="00C64233"/>
    <w:rsid w:val="00C64E08"/>
    <w:rsid w:val="00C8216B"/>
    <w:rsid w:val="00CF6F53"/>
    <w:rsid w:val="00D02A11"/>
    <w:rsid w:val="00D54DCF"/>
    <w:rsid w:val="00D70A25"/>
    <w:rsid w:val="00D83A22"/>
    <w:rsid w:val="00E74035"/>
    <w:rsid w:val="00EE52E8"/>
    <w:rsid w:val="00F042E0"/>
    <w:rsid w:val="00F86C6B"/>
    <w:rsid w:val="00FA0E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7CB2A2"/>
  <w15:chartTrackingRefBased/>
  <w15:docId w15:val="{A06BBA4A-1335-4E4C-9EE6-43A9E9632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9E79D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91234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02A11"/>
    <w:pPr>
      <w:ind w:left="720"/>
      <w:contextualSpacing/>
    </w:pPr>
  </w:style>
  <w:style w:type="character" w:styleId="Emphasis">
    <w:name w:val="Emphasis"/>
    <w:basedOn w:val="DefaultParagraphFont"/>
    <w:uiPriority w:val="20"/>
    <w:qFormat/>
    <w:rsid w:val="00F86C6B"/>
    <w:rPr>
      <w:i/>
      <w:iCs/>
    </w:rPr>
  </w:style>
  <w:style w:type="character" w:customStyle="1" w:styleId="Heading1Char">
    <w:name w:val="Heading 1 Char"/>
    <w:basedOn w:val="DefaultParagraphFont"/>
    <w:link w:val="Heading1"/>
    <w:uiPriority w:val="9"/>
    <w:rsid w:val="009E79DC"/>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9E79DC"/>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9E79DC"/>
    <w:rPr>
      <w:b/>
      <w:bCs/>
    </w:rPr>
  </w:style>
  <w:style w:type="character" w:styleId="Hyperlink">
    <w:name w:val="Hyperlink"/>
    <w:basedOn w:val="DefaultParagraphFont"/>
    <w:uiPriority w:val="99"/>
    <w:semiHidden/>
    <w:unhideWhenUsed/>
    <w:rsid w:val="009E79DC"/>
    <w:rPr>
      <w:color w:val="0000FF"/>
      <w:u w:val="single"/>
    </w:rPr>
  </w:style>
  <w:style w:type="character" w:customStyle="1" w:styleId="screenreader-only">
    <w:name w:val="screenreader-only"/>
    <w:basedOn w:val="DefaultParagraphFont"/>
    <w:rsid w:val="009E79DC"/>
  </w:style>
  <w:style w:type="character" w:customStyle="1" w:styleId="module-sequence-footer-button--previous">
    <w:name w:val="module-sequence-footer-button--previous"/>
    <w:basedOn w:val="DefaultParagraphFont"/>
    <w:rsid w:val="009E79DC"/>
  </w:style>
  <w:style w:type="character" w:customStyle="1" w:styleId="module-sequence-footer-button--next">
    <w:name w:val="module-sequence-footer-button--next"/>
    <w:basedOn w:val="DefaultParagraphFont"/>
    <w:rsid w:val="009E79DC"/>
  </w:style>
  <w:style w:type="paragraph" w:customStyle="1" w:styleId="p1">
    <w:name w:val="p1"/>
    <w:basedOn w:val="Normal"/>
    <w:rsid w:val="005A673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DefaultParagraphFont"/>
    <w:rsid w:val="005A6731"/>
  </w:style>
  <w:style w:type="character" w:customStyle="1" w:styleId="s4">
    <w:name w:val="s4"/>
    <w:basedOn w:val="DefaultParagraphFont"/>
    <w:rsid w:val="005A6731"/>
  </w:style>
  <w:style w:type="character" w:customStyle="1" w:styleId="s5">
    <w:name w:val="s5"/>
    <w:basedOn w:val="DefaultParagraphFont"/>
    <w:rsid w:val="005A6731"/>
  </w:style>
  <w:style w:type="character" w:customStyle="1" w:styleId="s7">
    <w:name w:val="s7"/>
    <w:basedOn w:val="DefaultParagraphFont"/>
    <w:rsid w:val="005A6731"/>
  </w:style>
  <w:style w:type="character" w:customStyle="1" w:styleId="s19">
    <w:name w:val="s19"/>
    <w:basedOn w:val="DefaultParagraphFont"/>
    <w:rsid w:val="005A6731"/>
  </w:style>
  <w:style w:type="paragraph" w:customStyle="1" w:styleId="p2">
    <w:name w:val="p2"/>
    <w:basedOn w:val="Normal"/>
    <w:rsid w:val="005A673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6">
    <w:name w:val="s6"/>
    <w:basedOn w:val="DefaultParagraphFont"/>
    <w:rsid w:val="005A6731"/>
  </w:style>
  <w:style w:type="character" w:customStyle="1" w:styleId="s13">
    <w:name w:val="s13"/>
    <w:basedOn w:val="DefaultParagraphFont"/>
    <w:rsid w:val="005A6731"/>
  </w:style>
  <w:style w:type="character" w:customStyle="1" w:styleId="s10">
    <w:name w:val="s10"/>
    <w:basedOn w:val="DefaultParagraphFont"/>
    <w:rsid w:val="005A6731"/>
  </w:style>
  <w:style w:type="character" w:customStyle="1" w:styleId="s11">
    <w:name w:val="s11"/>
    <w:basedOn w:val="DefaultParagraphFont"/>
    <w:rsid w:val="005A6731"/>
  </w:style>
  <w:style w:type="character" w:customStyle="1" w:styleId="s12">
    <w:name w:val="s12"/>
    <w:basedOn w:val="DefaultParagraphFont"/>
    <w:rsid w:val="005A6731"/>
  </w:style>
  <w:style w:type="character" w:customStyle="1" w:styleId="s2">
    <w:name w:val="s2"/>
    <w:basedOn w:val="DefaultParagraphFont"/>
    <w:rsid w:val="005A6731"/>
  </w:style>
  <w:style w:type="character" w:customStyle="1" w:styleId="s3">
    <w:name w:val="s3"/>
    <w:basedOn w:val="DefaultParagraphFont"/>
    <w:rsid w:val="005A6731"/>
  </w:style>
  <w:style w:type="character" w:customStyle="1" w:styleId="s16">
    <w:name w:val="s16"/>
    <w:basedOn w:val="DefaultParagraphFont"/>
    <w:rsid w:val="005A6731"/>
  </w:style>
  <w:style w:type="paragraph" w:customStyle="1" w:styleId="p3">
    <w:name w:val="p3"/>
    <w:basedOn w:val="Normal"/>
    <w:rsid w:val="005A673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semiHidden/>
    <w:rsid w:val="00912344"/>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504182">
      <w:bodyDiv w:val="1"/>
      <w:marLeft w:val="0"/>
      <w:marRight w:val="0"/>
      <w:marTop w:val="0"/>
      <w:marBottom w:val="0"/>
      <w:divBdr>
        <w:top w:val="none" w:sz="0" w:space="0" w:color="auto"/>
        <w:left w:val="none" w:sz="0" w:space="0" w:color="auto"/>
        <w:bottom w:val="none" w:sz="0" w:space="0" w:color="auto"/>
        <w:right w:val="none" w:sz="0" w:space="0" w:color="auto"/>
      </w:divBdr>
    </w:div>
    <w:div w:id="299506743">
      <w:bodyDiv w:val="1"/>
      <w:marLeft w:val="0"/>
      <w:marRight w:val="0"/>
      <w:marTop w:val="0"/>
      <w:marBottom w:val="0"/>
      <w:divBdr>
        <w:top w:val="none" w:sz="0" w:space="0" w:color="auto"/>
        <w:left w:val="none" w:sz="0" w:space="0" w:color="auto"/>
        <w:bottom w:val="none" w:sz="0" w:space="0" w:color="auto"/>
        <w:right w:val="none" w:sz="0" w:space="0" w:color="auto"/>
      </w:divBdr>
    </w:div>
    <w:div w:id="326904812">
      <w:bodyDiv w:val="1"/>
      <w:marLeft w:val="0"/>
      <w:marRight w:val="0"/>
      <w:marTop w:val="0"/>
      <w:marBottom w:val="0"/>
      <w:divBdr>
        <w:top w:val="none" w:sz="0" w:space="0" w:color="auto"/>
        <w:left w:val="none" w:sz="0" w:space="0" w:color="auto"/>
        <w:bottom w:val="none" w:sz="0" w:space="0" w:color="auto"/>
        <w:right w:val="none" w:sz="0" w:space="0" w:color="auto"/>
      </w:divBdr>
    </w:div>
    <w:div w:id="555513681">
      <w:bodyDiv w:val="1"/>
      <w:marLeft w:val="0"/>
      <w:marRight w:val="0"/>
      <w:marTop w:val="0"/>
      <w:marBottom w:val="0"/>
      <w:divBdr>
        <w:top w:val="none" w:sz="0" w:space="0" w:color="auto"/>
        <w:left w:val="none" w:sz="0" w:space="0" w:color="auto"/>
        <w:bottom w:val="none" w:sz="0" w:space="0" w:color="auto"/>
        <w:right w:val="none" w:sz="0" w:space="0" w:color="auto"/>
      </w:divBdr>
    </w:div>
    <w:div w:id="598147827">
      <w:bodyDiv w:val="1"/>
      <w:marLeft w:val="0"/>
      <w:marRight w:val="0"/>
      <w:marTop w:val="0"/>
      <w:marBottom w:val="0"/>
      <w:divBdr>
        <w:top w:val="none" w:sz="0" w:space="0" w:color="auto"/>
        <w:left w:val="none" w:sz="0" w:space="0" w:color="auto"/>
        <w:bottom w:val="none" w:sz="0" w:space="0" w:color="auto"/>
        <w:right w:val="none" w:sz="0" w:space="0" w:color="auto"/>
      </w:divBdr>
    </w:div>
    <w:div w:id="801921627">
      <w:bodyDiv w:val="1"/>
      <w:marLeft w:val="0"/>
      <w:marRight w:val="0"/>
      <w:marTop w:val="0"/>
      <w:marBottom w:val="0"/>
      <w:divBdr>
        <w:top w:val="none" w:sz="0" w:space="0" w:color="auto"/>
        <w:left w:val="none" w:sz="0" w:space="0" w:color="auto"/>
        <w:bottom w:val="none" w:sz="0" w:space="0" w:color="auto"/>
        <w:right w:val="none" w:sz="0" w:space="0" w:color="auto"/>
      </w:divBdr>
      <w:divsChild>
        <w:div w:id="1079136329">
          <w:marLeft w:val="0"/>
          <w:marRight w:val="0"/>
          <w:marTop w:val="0"/>
          <w:marBottom w:val="0"/>
          <w:divBdr>
            <w:top w:val="none" w:sz="0" w:space="0" w:color="auto"/>
            <w:left w:val="none" w:sz="0" w:space="0" w:color="auto"/>
            <w:bottom w:val="none" w:sz="0" w:space="0" w:color="auto"/>
            <w:right w:val="none" w:sz="0" w:space="0" w:color="auto"/>
          </w:divBdr>
          <w:divsChild>
            <w:div w:id="1981378523">
              <w:marLeft w:val="1260"/>
              <w:marRight w:val="0"/>
              <w:marTop w:val="0"/>
              <w:marBottom w:val="0"/>
              <w:divBdr>
                <w:top w:val="none" w:sz="0" w:space="0" w:color="auto"/>
                <w:left w:val="none" w:sz="0" w:space="0" w:color="auto"/>
                <w:bottom w:val="none" w:sz="0" w:space="0" w:color="auto"/>
                <w:right w:val="none" w:sz="0" w:space="0" w:color="auto"/>
              </w:divBdr>
              <w:divsChild>
                <w:div w:id="667946922">
                  <w:marLeft w:val="2880"/>
                  <w:marRight w:val="0"/>
                  <w:marTop w:val="0"/>
                  <w:marBottom w:val="0"/>
                  <w:divBdr>
                    <w:top w:val="none" w:sz="0" w:space="0" w:color="auto"/>
                    <w:left w:val="none" w:sz="0" w:space="0" w:color="auto"/>
                    <w:bottom w:val="none" w:sz="0" w:space="0" w:color="auto"/>
                    <w:right w:val="none" w:sz="0" w:space="0" w:color="auto"/>
                  </w:divBdr>
                  <w:divsChild>
                    <w:div w:id="178201483">
                      <w:marLeft w:val="0"/>
                      <w:marRight w:val="0"/>
                      <w:marTop w:val="0"/>
                      <w:marBottom w:val="0"/>
                      <w:divBdr>
                        <w:top w:val="none" w:sz="0" w:space="0" w:color="auto"/>
                        <w:left w:val="none" w:sz="0" w:space="0" w:color="auto"/>
                        <w:bottom w:val="none" w:sz="0" w:space="0" w:color="auto"/>
                        <w:right w:val="none" w:sz="0" w:space="0" w:color="auto"/>
                      </w:divBdr>
                      <w:divsChild>
                        <w:div w:id="1507788917">
                          <w:marLeft w:val="0"/>
                          <w:marRight w:val="0"/>
                          <w:marTop w:val="0"/>
                          <w:marBottom w:val="0"/>
                          <w:divBdr>
                            <w:top w:val="none" w:sz="0" w:space="0" w:color="auto"/>
                            <w:left w:val="none" w:sz="0" w:space="0" w:color="auto"/>
                            <w:bottom w:val="none" w:sz="0" w:space="0" w:color="auto"/>
                            <w:right w:val="none" w:sz="0" w:space="0" w:color="auto"/>
                          </w:divBdr>
                          <w:divsChild>
                            <w:div w:id="1903100857">
                              <w:marLeft w:val="0"/>
                              <w:marRight w:val="0"/>
                              <w:marTop w:val="0"/>
                              <w:marBottom w:val="0"/>
                              <w:divBdr>
                                <w:top w:val="none" w:sz="0" w:space="0" w:color="auto"/>
                                <w:left w:val="none" w:sz="0" w:space="0" w:color="auto"/>
                                <w:bottom w:val="none" w:sz="0" w:space="0" w:color="auto"/>
                                <w:right w:val="none" w:sz="0" w:space="0" w:color="auto"/>
                              </w:divBdr>
                              <w:divsChild>
                                <w:div w:id="792332751">
                                  <w:marLeft w:val="0"/>
                                  <w:marRight w:val="0"/>
                                  <w:marTop w:val="0"/>
                                  <w:marBottom w:val="0"/>
                                  <w:divBdr>
                                    <w:top w:val="none" w:sz="0" w:space="0" w:color="auto"/>
                                    <w:left w:val="none" w:sz="0" w:space="0" w:color="auto"/>
                                    <w:bottom w:val="none" w:sz="0" w:space="0" w:color="auto"/>
                                    <w:right w:val="none" w:sz="0" w:space="0" w:color="auto"/>
                                  </w:divBdr>
                                  <w:divsChild>
                                    <w:div w:id="1723403119">
                                      <w:marLeft w:val="0"/>
                                      <w:marRight w:val="0"/>
                                      <w:marTop w:val="0"/>
                                      <w:marBottom w:val="0"/>
                                      <w:divBdr>
                                        <w:top w:val="none" w:sz="0" w:space="0" w:color="auto"/>
                                        <w:left w:val="none" w:sz="0" w:space="0" w:color="auto"/>
                                        <w:bottom w:val="none" w:sz="0" w:space="0" w:color="auto"/>
                                        <w:right w:val="none" w:sz="0" w:space="0" w:color="auto"/>
                                      </w:divBdr>
                                    </w:div>
                                  </w:divsChild>
                                </w:div>
                                <w:div w:id="573976866">
                                  <w:marLeft w:val="0"/>
                                  <w:marRight w:val="0"/>
                                  <w:marTop w:val="0"/>
                                  <w:marBottom w:val="0"/>
                                  <w:divBdr>
                                    <w:top w:val="none" w:sz="0" w:space="0" w:color="auto"/>
                                    <w:left w:val="none" w:sz="0" w:space="0" w:color="auto"/>
                                    <w:bottom w:val="none" w:sz="0" w:space="0" w:color="auto"/>
                                    <w:right w:val="none" w:sz="0" w:space="0" w:color="auto"/>
                                  </w:divBdr>
                                  <w:divsChild>
                                    <w:div w:id="333069707">
                                      <w:marLeft w:val="0"/>
                                      <w:marRight w:val="0"/>
                                      <w:marTop w:val="0"/>
                                      <w:marBottom w:val="0"/>
                                      <w:divBdr>
                                        <w:top w:val="none" w:sz="0" w:space="0" w:color="auto"/>
                                        <w:left w:val="none" w:sz="0" w:space="0" w:color="auto"/>
                                        <w:bottom w:val="none" w:sz="0" w:space="0" w:color="auto"/>
                                        <w:right w:val="none" w:sz="0" w:space="0" w:color="auto"/>
                                      </w:divBdr>
                                      <w:divsChild>
                                        <w:div w:id="805321956">
                                          <w:marLeft w:val="0"/>
                                          <w:marRight w:val="0"/>
                                          <w:marTop w:val="0"/>
                                          <w:marBottom w:val="0"/>
                                          <w:divBdr>
                                            <w:top w:val="none" w:sz="0" w:space="0" w:color="auto"/>
                                            <w:left w:val="none" w:sz="0" w:space="0" w:color="auto"/>
                                            <w:bottom w:val="none" w:sz="0" w:space="0" w:color="auto"/>
                                            <w:right w:val="none" w:sz="0" w:space="0" w:color="auto"/>
                                          </w:divBdr>
                                          <w:divsChild>
                                            <w:div w:id="1146894031">
                                              <w:marLeft w:val="0"/>
                                              <w:marRight w:val="0"/>
                                              <w:marTop w:val="0"/>
                                              <w:marBottom w:val="0"/>
                                              <w:divBdr>
                                                <w:top w:val="single" w:sz="6" w:space="9" w:color="C7CDD1"/>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21440934">
      <w:bodyDiv w:val="1"/>
      <w:marLeft w:val="0"/>
      <w:marRight w:val="0"/>
      <w:marTop w:val="0"/>
      <w:marBottom w:val="0"/>
      <w:divBdr>
        <w:top w:val="none" w:sz="0" w:space="0" w:color="auto"/>
        <w:left w:val="none" w:sz="0" w:space="0" w:color="auto"/>
        <w:bottom w:val="none" w:sz="0" w:space="0" w:color="auto"/>
        <w:right w:val="none" w:sz="0" w:space="0" w:color="auto"/>
      </w:divBdr>
    </w:div>
    <w:div w:id="1509757232">
      <w:bodyDiv w:val="1"/>
      <w:marLeft w:val="0"/>
      <w:marRight w:val="0"/>
      <w:marTop w:val="0"/>
      <w:marBottom w:val="0"/>
      <w:divBdr>
        <w:top w:val="none" w:sz="0" w:space="0" w:color="auto"/>
        <w:left w:val="none" w:sz="0" w:space="0" w:color="auto"/>
        <w:bottom w:val="none" w:sz="0" w:space="0" w:color="auto"/>
        <w:right w:val="none" w:sz="0" w:space="0" w:color="auto"/>
      </w:divBdr>
    </w:div>
    <w:div w:id="1575551723">
      <w:bodyDiv w:val="1"/>
      <w:marLeft w:val="0"/>
      <w:marRight w:val="0"/>
      <w:marTop w:val="0"/>
      <w:marBottom w:val="0"/>
      <w:divBdr>
        <w:top w:val="none" w:sz="0" w:space="0" w:color="auto"/>
        <w:left w:val="none" w:sz="0" w:space="0" w:color="auto"/>
        <w:bottom w:val="none" w:sz="0" w:space="0" w:color="auto"/>
        <w:right w:val="none" w:sz="0" w:space="0" w:color="auto"/>
      </w:divBdr>
    </w:div>
    <w:div w:id="1648969416">
      <w:bodyDiv w:val="1"/>
      <w:marLeft w:val="0"/>
      <w:marRight w:val="0"/>
      <w:marTop w:val="0"/>
      <w:marBottom w:val="0"/>
      <w:divBdr>
        <w:top w:val="none" w:sz="0" w:space="0" w:color="auto"/>
        <w:left w:val="none" w:sz="0" w:space="0" w:color="auto"/>
        <w:bottom w:val="none" w:sz="0" w:space="0" w:color="auto"/>
        <w:right w:val="none" w:sz="0" w:space="0" w:color="auto"/>
      </w:divBdr>
      <w:divsChild>
        <w:div w:id="442463733">
          <w:marLeft w:val="0"/>
          <w:marRight w:val="0"/>
          <w:marTop w:val="0"/>
          <w:marBottom w:val="0"/>
          <w:divBdr>
            <w:top w:val="none" w:sz="0" w:space="0" w:color="auto"/>
            <w:left w:val="none" w:sz="0" w:space="0" w:color="auto"/>
            <w:bottom w:val="none" w:sz="0" w:space="0" w:color="auto"/>
            <w:right w:val="none" w:sz="0" w:space="0" w:color="auto"/>
          </w:divBdr>
          <w:divsChild>
            <w:div w:id="1354382324">
              <w:marLeft w:val="1260"/>
              <w:marRight w:val="0"/>
              <w:marTop w:val="0"/>
              <w:marBottom w:val="0"/>
              <w:divBdr>
                <w:top w:val="none" w:sz="0" w:space="0" w:color="auto"/>
                <w:left w:val="none" w:sz="0" w:space="0" w:color="auto"/>
                <w:bottom w:val="none" w:sz="0" w:space="0" w:color="auto"/>
                <w:right w:val="none" w:sz="0" w:space="0" w:color="auto"/>
              </w:divBdr>
              <w:divsChild>
                <w:div w:id="2074549205">
                  <w:marLeft w:val="2880"/>
                  <w:marRight w:val="0"/>
                  <w:marTop w:val="0"/>
                  <w:marBottom w:val="0"/>
                  <w:divBdr>
                    <w:top w:val="none" w:sz="0" w:space="0" w:color="auto"/>
                    <w:left w:val="none" w:sz="0" w:space="0" w:color="auto"/>
                    <w:bottom w:val="none" w:sz="0" w:space="0" w:color="auto"/>
                    <w:right w:val="none" w:sz="0" w:space="0" w:color="auto"/>
                  </w:divBdr>
                  <w:divsChild>
                    <w:div w:id="2122331957">
                      <w:marLeft w:val="0"/>
                      <w:marRight w:val="0"/>
                      <w:marTop w:val="0"/>
                      <w:marBottom w:val="0"/>
                      <w:divBdr>
                        <w:top w:val="none" w:sz="0" w:space="0" w:color="auto"/>
                        <w:left w:val="none" w:sz="0" w:space="0" w:color="auto"/>
                        <w:bottom w:val="none" w:sz="0" w:space="0" w:color="auto"/>
                        <w:right w:val="none" w:sz="0" w:space="0" w:color="auto"/>
                      </w:divBdr>
                      <w:divsChild>
                        <w:div w:id="121046263">
                          <w:marLeft w:val="0"/>
                          <w:marRight w:val="0"/>
                          <w:marTop w:val="0"/>
                          <w:marBottom w:val="0"/>
                          <w:divBdr>
                            <w:top w:val="none" w:sz="0" w:space="0" w:color="auto"/>
                            <w:left w:val="none" w:sz="0" w:space="0" w:color="auto"/>
                            <w:bottom w:val="none" w:sz="0" w:space="0" w:color="auto"/>
                            <w:right w:val="none" w:sz="0" w:space="0" w:color="auto"/>
                          </w:divBdr>
                          <w:divsChild>
                            <w:div w:id="71708795">
                              <w:marLeft w:val="0"/>
                              <w:marRight w:val="0"/>
                              <w:marTop w:val="0"/>
                              <w:marBottom w:val="0"/>
                              <w:divBdr>
                                <w:top w:val="none" w:sz="0" w:space="0" w:color="auto"/>
                                <w:left w:val="none" w:sz="0" w:space="0" w:color="auto"/>
                                <w:bottom w:val="none" w:sz="0" w:space="0" w:color="auto"/>
                                <w:right w:val="none" w:sz="0" w:space="0" w:color="auto"/>
                              </w:divBdr>
                              <w:divsChild>
                                <w:div w:id="460659014">
                                  <w:marLeft w:val="0"/>
                                  <w:marRight w:val="0"/>
                                  <w:marTop w:val="0"/>
                                  <w:marBottom w:val="0"/>
                                  <w:divBdr>
                                    <w:top w:val="none" w:sz="0" w:space="0" w:color="auto"/>
                                    <w:left w:val="none" w:sz="0" w:space="0" w:color="auto"/>
                                    <w:bottom w:val="none" w:sz="0" w:space="0" w:color="auto"/>
                                    <w:right w:val="none" w:sz="0" w:space="0" w:color="auto"/>
                                  </w:divBdr>
                                  <w:divsChild>
                                    <w:div w:id="492063593">
                                      <w:marLeft w:val="0"/>
                                      <w:marRight w:val="0"/>
                                      <w:marTop w:val="0"/>
                                      <w:marBottom w:val="0"/>
                                      <w:divBdr>
                                        <w:top w:val="none" w:sz="0" w:space="0" w:color="auto"/>
                                        <w:left w:val="none" w:sz="0" w:space="0" w:color="auto"/>
                                        <w:bottom w:val="none" w:sz="0" w:space="0" w:color="auto"/>
                                        <w:right w:val="none" w:sz="0" w:space="0" w:color="auto"/>
                                      </w:divBdr>
                                    </w:div>
                                  </w:divsChild>
                                </w:div>
                                <w:div w:id="2057778587">
                                  <w:marLeft w:val="0"/>
                                  <w:marRight w:val="0"/>
                                  <w:marTop w:val="0"/>
                                  <w:marBottom w:val="0"/>
                                  <w:divBdr>
                                    <w:top w:val="none" w:sz="0" w:space="0" w:color="auto"/>
                                    <w:left w:val="none" w:sz="0" w:space="0" w:color="auto"/>
                                    <w:bottom w:val="none" w:sz="0" w:space="0" w:color="auto"/>
                                    <w:right w:val="none" w:sz="0" w:space="0" w:color="auto"/>
                                  </w:divBdr>
                                  <w:divsChild>
                                    <w:div w:id="145901099">
                                      <w:marLeft w:val="0"/>
                                      <w:marRight w:val="0"/>
                                      <w:marTop w:val="0"/>
                                      <w:marBottom w:val="0"/>
                                      <w:divBdr>
                                        <w:top w:val="none" w:sz="0" w:space="0" w:color="auto"/>
                                        <w:left w:val="none" w:sz="0" w:space="0" w:color="auto"/>
                                        <w:bottom w:val="none" w:sz="0" w:space="0" w:color="auto"/>
                                        <w:right w:val="none" w:sz="0" w:space="0" w:color="auto"/>
                                      </w:divBdr>
                                      <w:divsChild>
                                        <w:div w:id="146746675">
                                          <w:marLeft w:val="0"/>
                                          <w:marRight w:val="0"/>
                                          <w:marTop w:val="0"/>
                                          <w:marBottom w:val="0"/>
                                          <w:divBdr>
                                            <w:top w:val="none" w:sz="0" w:space="0" w:color="auto"/>
                                            <w:left w:val="none" w:sz="0" w:space="0" w:color="auto"/>
                                            <w:bottom w:val="none" w:sz="0" w:space="0" w:color="auto"/>
                                            <w:right w:val="none" w:sz="0" w:space="0" w:color="auto"/>
                                          </w:divBdr>
                                          <w:divsChild>
                                            <w:div w:id="251551687">
                                              <w:marLeft w:val="0"/>
                                              <w:marRight w:val="0"/>
                                              <w:marTop w:val="0"/>
                                              <w:marBottom w:val="0"/>
                                              <w:divBdr>
                                                <w:top w:val="single" w:sz="6" w:space="9" w:color="C7CDD1"/>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2705565">
      <w:bodyDiv w:val="1"/>
      <w:marLeft w:val="0"/>
      <w:marRight w:val="0"/>
      <w:marTop w:val="0"/>
      <w:marBottom w:val="0"/>
      <w:divBdr>
        <w:top w:val="none" w:sz="0" w:space="0" w:color="auto"/>
        <w:left w:val="none" w:sz="0" w:space="0" w:color="auto"/>
        <w:bottom w:val="none" w:sz="0" w:space="0" w:color="auto"/>
        <w:right w:val="none" w:sz="0" w:space="0" w:color="auto"/>
      </w:divBdr>
    </w:div>
    <w:div w:id="1734236803">
      <w:bodyDiv w:val="1"/>
      <w:marLeft w:val="0"/>
      <w:marRight w:val="0"/>
      <w:marTop w:val="0"/>
      <w:marBottom w:val="0"/>
      <w:divBdr>
        <w:top w:val="none" w:sz="0" w:space="0" w:color="auto"/>
        <w:left w:val="none" w:sz="0" w:space="0" w:color="auto"/>
        <w:bottom w:val="none" w:sz="0" w:space="0" w:color="auto"/>
        <w:right w:val="none" w:sz="0" w:space="0" w:color="auto"/>
      </w:divBdr>
    </w:div>
    <w:div w:id="1763335231">
      <w:bodyDiv w:val="1"/>
      <w:marLeft w:val="0"/>
      <w:marRight w:val="0"/>
      <w:marTop w:val="0"/>
      <w:marBottom w:val="0"/>
      <w:divBdr>
        <w:top w:val="none" w:sz="0" w:space="0" w:color="auto"/>
        <w:left w:val="none" w:sz="0" w:space="0" w:color="auto"/>
        <w:bottom w:val="none" w:sz="0" w:space="0" w:color="auto"/>
        <w:right w:val="none" w:sz="0" w:space="0" w:color="auto"/>
      </w:divBdr>
    </w:div>
    <w:div w:id="1841386502">
      <w:bodyDiv w:val="1"/>
      <w:marLeft w:val="0"/>
      <w:marRight w:val="0"/>
      <w:marTop w:val="0"/>
      <w:marBottom w:val="0"/>
      <w:divBdr>
        <w:top w:val="none" w:sz="0" w:space="0" w:color="auto"/>
        <w:left w:val="none" w:sz="0" w:space="0" w:color="auto"/>
        <w:bottom w:val="none" w:sz="0" w:space="0" w:color="auto"/>
        <w:right w:val="none" w:sz="0" w:space="0" w:color="auto"/>
      </w:divBdr>
      <w:divsChild>
        <w:div w:id="1204901406">
          <w:marLeft w:val="0"/>
          <w:marRight w:val="0"/>
          <w:marTop w:val="0"/>
          <w:marBottom w:val="0"/>
          <w:divBdr>
            <w:top w:val="none" w:sz="0" w:space="0" w:color="auto"/>
            <w:left w:val="none" w:sz="0" w:space="0" w:color="auto"/>
            <w:bottom w:val="none" w:sz="0" w:space="0" w:color="auto"/>
            <w:right w:val="none" w:sz="0" w:space="0" w:color="auto"/>
          </w:divBdr>
          <w:divsChild>
            <w:div w:id="1179544402">
              <w:marLeft w:val="1260"/>
              <w:marRight w:val="0"/>
              <w:marTop w:val="0"/>
              <w:marBottom w:val="0"/>
              <w:divBdr>
                <w:top w:val="none" w:sz="0" w:space="0" w:color="auto"/>
                <w:left w:val="none" w:sz="0" w:space="0" w:color="auto"/>
                <w:bottom w:val="none" w:sz="0" w:space="0" w:color="auto"/>
                <w:right w:val="none" w:sz="0" w:space="0" w:color="auto"/>
              </w:divBdr>
              <w:divsChild>
                <w:div w:id="603922362">
                  <w:marLeft w:val="2880"/>
                  <w:marRight w:val="0"/>
                  <w:marTop w:val="0"/>
                  <w:marBottom w:val="0"/>
                  <w:divBdr>
                    <w:top w:val="none" w:sz="0" w:space="0" w:color="auto"/>
                    <w:left w:val="none" w:sz="0" w:space="0" w:color="auto"/>
                    <w:bottom w:val="none" w:sz="0" w:space="0" w:color="auto"/>
                    <w:right w:val="none" w:sz="0" w:space="0" w:color="auto"/>
                  </w:divBdr>
                  <w:divsChild>
                    <w:div w:id="826094446">
                      <w:marLeft w:val="0"/>
                      <w:marRight w:val="0"/>
                      <w:marTop w:val="0"/>
                      <w:marBottom w:val="0"/>
                      <w:divBdr>
                        <w:top w:val="none" w:sz="0" w:space="0" w:color="auto"/>
                        <w:left w:val="none" w:sz="0" w:space="0" w:color="auto"/>
                        <w:bottom w:val="none" w:sz="0" w:space="0" w:color="auto"/>
                        <w:right w:val="none" w:sz="0" w:space="0" w:color="auto"/>
                      </w:divBdr>
                      <w:divsChild>
                        <w:div w:id="38677438">
                          <w:marLeft w:val="0"/>
                          <w:marRight w:val="0"/>
                          <w:marTop w:val="0"/>
                          <w:marBottom w:val="0"/>
                          <w:divBdr>
                            <w:top w:val="none" w:sz="0" w:space="0" w:color="auto"/>
                            <w:left w:val="none" w:sz="0" w:space="0" w:color="auto"/>
                            <w:bottom w:val="none" w:sz="0" w:space="0" w:color="auto"/>
                            <w:right w:val="none" w:sz="0" w:space="0" w:color="auto"/>
                          </w:divBdr>
                          <w:divsChild>
                            <w:div w:id="987901788">
                              <w:marLeft w:val="0"/>
                              <w:marRight w:val="0"/>
                              <w:marTop w:val="0"/>
                              <w:marBottom w:val="0"/>
                              <w:divBdr>
                                <w:top w:val="none" w:sz="0" w:space="0" w:color="auto"/>
                                <w:left w:val="none" w:sz="0" w:space="0" w:color="auto"/>
                                <w:bottom w:val="none" w:sz="0" w:space="0" w:color="auto"/>
                                <w:right w:val="none" w:sz="0" w:space="0" w:color="auto"/>
                              </w:divBdr>
                              <w:divsChild>
                                <w:div w:id="214850061">
                                  <w:marLeft w:val="0"/>
                                  <w:marRight w:val="0"/>
                                  <w:marTop w:val="0"/>
                                  <w:marBottom w:val="0"/>
                                  <w:divBdr>
                                    <w:top w:val="none" w:sz="0" w:space="0" w:color="auto"/>
                                    <w:left w:val="none" w:sz="0" w:space="0" w:color="auto"/>
                                    <w:bottom w:val="none" w:sz="0" w:space="0" w:color="auto"/>
                                    <w:right w:val="none" w:sz="0" w:space="0" w:color="auto"/>
                                  </w:divBdr>
                                  <w:divsChild>
                                    <w:div w:id="377049651">
                                      <w:marLeft w:val="0"/>
                                      <w:marRight w:val="0"/>
                                      <w:marTop w:val="0"/>
                                      <w:marBottom w:val="0"/>
                                      <w:divBdr>
                                        <w:top w:val="none" w:sz="0" w:space="0" w:color="auto"/>
                                        <w:left w:val="none" w:sz="0" w:space="0" w:color="auto"/>
                                        <w:bottom w:val="none" w:sz="0" w:space="0" w:color="auto"/>
                                        <w:right w:val="none" w:sz="0" w:space="0" w:color="auto"/>
                                      </w:divBdr>
                                      <w:divsChild>
                                        <w:div w:id="3146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642891">
                                  <w:marLeft w:val="0"/>
                                  <w:marRight w:val="0"/>
                                  <w:marTop w:val="0"/>
                                  <w:marBottom w:val="0"/>
                                  <w:divBdr>
                                    <w:top w:val="none" w:sz="0" w:space="0" w:color="auto"/>
                                    <w:left w:val="none" w:sz="0" w:space="0" w:color="auto"/>
                                    <w:bottom w:val="none" w:sz="0" w:space="0" w:color="auto"/>
                                    <w:right w:val="none" w:sz="0" w:space="0" w:color="auto"/>
                                  </w:divBdr>
                                  <w:divsChild>
                                    <w:div w:id="72894525">
                                      <w:marLeft w:val="0"/>
                                      <w:marRight w:val="0"/>
                                      <w:marTop w:val="0"/>
                                      <w:marBottom w:val="0"/>
                                      <w:divBdr>
                                        <w:top w:val="none" w:sz="0" w:space="0" w:color="auto"/>
                                        <w:left w:val="none" w:sz="0" w:space="0" w:color="auto"/>
                                        <w:bottom w:val="none" w:sz="0" w:space="0" w:color="auto"/>
                                        <w:right w:val="none" w:sz="0" w:space="0" w:color="auto"/>
                                      </w:divBdr>
                                      <w:divsChild>
                                        <w:div w:id="1814784574">
                                          <w:marLeft w:val="0"/>
                                          <w:marRight w:val="0"/>
                                          <w:marTop w:val="0"/>
                                          <w:marBottom w:val="0"/>
                                          <w:divBdr>
                                            <w:top w:val="none" w:sz="0" w:space="0" w:color="auto"/>
                                            <w:left w:val="none" w:sz="0" w:space="0" w:color="auto"/>
                                            <w:bottom w:val="none" w:sz="0" w:space="0" w:color="auto"/>
                                            <w:right w:val="none" w:sz="0" w:space="0" w:color="auto"/>
                                          </w:divBdr>
                                          <w:divsChild>
                                            <w:div w:id="911233786">
                                              <w:marLeft w:val="0"/>
                                              <w:marRight w:val="0"/>
                                              <w:marTop w:val="0"/>
                                              <w:marBottom w:val="0"/>
                                              <w:divBdr>
                                                <w:top w:val="single" w:sz="6" w:space="9" w:color="C7CDD1"/>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95656407">
      <w:bodyDiv w:val="1"/>
      <w:marLeft w:val="0"/>
      <w:marRight w:val="0"/>
      <w:marTop w:val="0"/>
      <w:marBottom w:val="0"/>
      <w:divBdr>
        <w:top w:val="none" w:sz="0" w:space="0" w:color="auto"/>
        <w:left w:val="none" w:sz="0" w:space="0" w:color="auto"/>
        <w:bottom w:val="none" w:sz="0" w:space="0" w:color="auto"/>
        <w:right w:val="none" w:sz="0" w:space="0" w:color="auto"/>
      </w:divBdr>
      <w:divsChild>
        <w:div w:id="500509965">
          <w:marLeft w:val="0"/>
          <w:marRight w:val="0"/>
          <w:marTop w:val="0"/>
          <w:marBottom w:val="0"/>
          <w:divBdr>
            <w:top w:val="none" w:sz="0" w:space="0" w:color="auto"/>
            <w:left w:val="none" w:sz="0" w:space="0" w:color="auto"/>
            <w:bottom w:val="none" w:sz="0" w:space="0" w:color="auto"/>
            <w:right w:val="none" w:sz="0" w:space="0" w:color="auto"/>
          </w:divBdr>
          <w:divsChild>
            <w:div w:id="1206716731">
              <w:marLeft w:val="1260"/>
              <w:marRight w:val="0"/>
              <w:marTop w:val="0"/>
              <w:marBottom w:val="0"/>
              <w:divBdr>
                <w:top w:val="none" w:sz="0" w:space="0" w:color="auto"/>
                <w:left w:val="none" w:sz="0" w:space="0" w:color="auto"/>
                <w:bottom w:val="none" w:sz="0" w:space="0" w:color="auto"/>
                <w:right w:val="none" w:sz="0" w:space="0" w:color="auto"/>
              </w:divBdr>
              <w:divsChild>
                <w:div w:id="297034631">
                  <w:marLeft w:val="2880"/>
                  <w:marRight w:val="0"/>
                  <w:marTop w:val="0"/>
                  <w:marBottom w:val="0"/>
                  <w:divBdr>
                    <w:top w:val="none" w:sz="0" w:space="0" w:color="auto"/>
                    <w:left w:val="none" w:sz="0" w:space="0" w:color="auto"/>
                    <w:bottom w:val="none" w:sz="0" w:space="0" w:color="auto"/>
                    <w:right w:val="none" w:sz="0" w:space="0" w:color="auto"/>
                  </w:divBdr>
                  <w:divsChild>
                    <w:div w:id="1426683652">
                      <w:marLeft w:val="0"/>
                      <w:marRight w:val="0"/>
                      <w:marTop w:val="0"/>
                      <w:marBottom w:val="0"/>
                      <w:divBdr>
                        <w:top w:val="none" w:sz="0" w:space="0" w:color="auto"/>
                        <w:left w:val="none" w:sz="0" w:space="0" w:color="auto"/>
                        <w:bottom w:val="none" w:sz="0" w:space="0" w:color="auto"/>
                        <w:right w:val="none" w:sz="0" w:space="0" w:color="auto"/>
                      </w:divBdr>
                      <w:divsChild>
                        <w:div w:id="1741513143">
                          <w:marLeft w:val="0"/>
                          <w:marRight w:val="0"/>
                          <w:marTop w:val="0"/>
                          <w:marBottom w:val="0"/>
                          <w:divBdr>
                            <w:top w:val="none" w:sz="0" w:space="0" w:color="auto"/>
                            <w:left w:val="none" w:sz="0" w:space="0" w:color="auto"/>
                            <w:bottom w:val="none" w:sz="0" w:space="0" w:color="auto"/>
                            <w:right w:val="none" w:sz="0" w:space="0" w:color="auto"/>
                          </w:divBdr>
                          <w:divsChild>
                            <w:div w:id="1712221071">
                              <w:marLeft w:val="0"/>
                              <w:marRight w:val="0"/>
                              <w:marTop w:val="0"/>
                              <w:marBottom w:val="0"/>
                              <w:divBdr>
                                <w:top w:val="none" w:sz="0" w:space="0" w:color="auto"/>
                                <w:left w:val="none" w:sz="0" w:space="0" w:color="auto"/>
                                <w:bottom w:val="none" w:sz="0" w:space="0" w:color="auto"/>
                                <w:right w:val="none" w:sz="0" w:space="0" w:color="auto"/>
                              </w:divBdr>
                              <w:divsChild>
                                <w:div w:id="542332963">
                                  <w:marLeft w:val="0"/>
                                  <w:marRight w:val="0"/>
                                  <w:marTop w:val="0"/>
                                  <w:marBottom w:val="0"/>
                                  <w:divBdr>
                                    <w:top w:val="none" w:sz="0" w:space="0" w:color="auto"/>
                                    <w:left w:val="none" w:sz="0" w:space="0" w:color="auto"/>
                                    <w:bottom w:val="none" w:sz="0" w:space="0" w:color="auto"/>
                                    <w:right w:val="none" w:sz="0" w:space="0" w:color="auto"/>
                                  </w:divBdr>
                                  <w:divsChild>
                                    <w:div w:id="740058974">
                                      <w:marLeft w:val="0"/>
                                      <w:marRight w:val="0"/>
                                      <w:marTop w:val="0"/>
                                      <w:marBottom w:val="0"/>
                                      <w:divBdr>
                                        <w:top w:val="none" w:sz="0" w:space="0" w:color="auto"/>
                                        <w:left w:val="none" w:sz="0" w:space="0" w:color="auto"/>
                                        <w:bottom w:val="none" w:sz="0" w:space="0" w:color="auto"/>
                                        <w:right w:val="none" w:sz="0" w:space="0" w:color="auto"/>
                                      </w:divBdr>
                                    </w:div>
                                  </w:divsChild>
                                </w:div>
                                <w:div w:id="1448693031">
                                  <w:marLeft w:val="0"/>
                                  <w:marRight w:val="0"/>
                                  <w:marTop w:val="0"/>
                                  <w:marBottom w:val="0"/>
                                  <w:divBdr>
                                    <w:top w:val="none" w:sz="0" w:space="0" w:color="auto"/>
                                    <w:left w:val="none" w:sz="0" w:space="0" w:color="auto"/>
                                    <w:bottom w:val="none" w:sz="0" w:space="0" w:color="auto"/>
                                    <w:right w:val="none" w:sz="0" w:space="0" w:color="auto"/>
                                  </w:divBdr>
                                  <w:divsChild>
                                    <w:div w:id="256251668">
                                      <w:marLeft w:val="0"/>
                                      <w:marRight w:val="0"/>
                                      <w:marTop w:val="0"/>
                                      <w:marBottom w:val="0"/>
                                      <w:divBdr>
                                        <w:top w:val="none" w:sz="0" w:space="0" w:color="auto"/>
                                        <w:left w:val="none" w:sz="0" w:space="0" w:color="auto"/>
                                        <w:bottom w:val="none" w:sz="0" w:space="0" w:color="auto"/>
                                        <w:right w:val="none" w:sz="0" w:space="0" w:color="auto"/>
                                      </w:divBdr>
                                      <w:divsChild>
                                        <w:div w:id="1324436349">
                                          <w:marLeft w:val="0"/>
                                          <w:marRight w:val="0"/>
                                          <w:marTop w:val="0"/>
                                          <w:marBottom w:val="0"/>
                                          <w:divBdr>
                                            <w:top w:val="none" w:sz="0" w:space="0" w:color="auto"/>
                                            <w:left w:val="none" w:sz="0" w:space="0" w:color="auto"/>
                                            <w:bottom w:val="none" w:sz="0" w:space="0" w:color="auto"/>
                                            <w:right w:val="none" w:sz="0" w:space="0" w:color="auto"/>
                                          </w:divBdr>
                                          <w:divsChild>
                                            <w:div w:id="1252853986">
                                              <w:marLeft w:val="0"/>
                                              <w:marRight w:val="0"/>
                                              <w:marTop w:val="0"/>
                                              <w:marBottom w:val="0"/>
                                              <w:divBdr>
                                                <w:top w:val="single" w:sz="6" w:space="9" w:color="C7CDD1"/>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19632843">
      <w:bodyDiv w:val="1"/>
      <w:marLeft w:val="0"/>
      <w:marRight w:val="0"/>
      <w:marTop w:val="0"/>
      <w:marBottom w:val="0"/>
      <w:divBdr>
        <w:top w:val="none" w:sz="0" w:space="0" w:color="auto"/>
        <w:left w:val="none" w:sz="0" w:space="0" w:color="auto"/>
        <w:bottom w:val="none" w:sz="0" w:space="0" w:color="auto"/>
        <w:right w:val="none" w:sz="0" w:space="0" w:color="auto"/>
      </w:divBdr>
    </w:div>
    <w:div w:id="1932548822">
      <w:bodyDiv w:val="1"/>
      <w:marLeft w:val="0"/>
      <w:marRight w:val="0"/>
      <w:marTop w:val="0"/>
      <w:marBottom w:val="0"/>
      <w:divBdr>
        <w:top w:val="none" w:sz="0" w:space="0" w:color="auto"/>
        <w:left w:val="none" w:sz="0" w:space="0" w:color="auto"/>
        <w:bottom w:val="none" w:sz="0" w:space="0" w:color="auto"/>
        <w:right w:val="none" w:sz="0" w:space="0" w:color="auto"/>
      </w:divBdr>
    </w:div>
    <w:div w:id="2033995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gif"/><Relationship Id="rId68" Type="http://schemas.openxmlformats.org/officeDocument/2006/relationships/image" Target="media/image62.jpeg"/><Relationship Id="rId76" Type="http://schemas.openxmlformats.org/officeDocument/2006/relationships/image" Target="media/image70.jpeg"/><Relationship Id="rId84" Type="http://schemas.openxmlformats.org/officeDocument/2006/relationships/image" Target="media/image78.jpeg"/><Relationship Id="rId89" Type="http://schemas.openxmlformats.org/officeDocument/2006/relationships/image" Target="media/image83.jpeg"/><Relationship Id="rId97" Type="http://schemas.openxmlformats.org/officeDocument/2006/relationships/image" Target="media/image91.jpeg"/><Relationship Id="rId7" Type="http://schemas.openxmlformats.org/officeDocument/2006/relationships/image" Target="media/image2.jpeg"/><Relationship Id="rId71" Type="http://schemas.openxmlformats.org/officeDocument/2006/relationships/image" Target="media/image65.jpeg"/><Relationship Id="rId92" Type="http://schemas.openxmlformats.org/officeDocument/2006/relationships/image" Target="media/image86.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png"/><Relationship Id="rId74" Type="http://schemas.openxmlformats.org/officeDocument/2006/relationships/image" Target="media/image68.jpeg"/><Relationship Id="rId79" Type="http://schemas.openxmlformats.org/officeDocument/2006/relationships/image" Target="media/image73.jpeg"/><Relationship Id="rId87" Type="http://schemas.openxmlformats.org/officeDocument/2006/relationships/image" Target="media/image81.jpeg"/><Relationship Id="rId5" Type="http://schemas.openxmlformats.org/officeDocument/2006/relationships/hyperlink" Target="https://avc.instructure.com/courses/26959/discussion_topics/152629" TargetMode="External"/><Relationship Id="rId61" Type="http://schemas.openxmlformats.org/officeDocument/2006/relationships/image" Target="media/image55.gif"/><Relationship Id="rId82" Type="http://schemas.openxmlformats.org/officeDocument/2006/relationships/image" Target="media/image76.jpeg"/><Relationship Id="rId90" Type="http://schemas.openxmlformats.org/officeDocument/2006/relationships/image" Target="media/image84.jpeg"/><Relationship Id="rId95" Type="http://schemas.openxmlformats.org/officeDocument/2006/relationships/image" Target="media/image89.jpeg"/><Relationship Id="rId19" Type="http://schemas.openxmlformats.org/officeDocument/2006/relationships/image" Target="media/image1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png"/><Relationship Id="rId56" Type="http://schemas.openxmlformats.org/officeDocument/2006/relationships/image" Target="media/image50.jpeg"/><Relationship Id="rId64" Type="http://schemas.openxmlformats.org/officeDocument/2006/relationships/image" Target="media/image58.png"/><Relationship Id="rId69" Type="http://schemas.openxmlformats.org/officeDocument/2006/relationships/image" Target="media/image63.gif"/><Relationship Id="rId77" Type="http://schemas.openxmlformats.org/officeDocument/2006/relationships/image" Target="media/image71.jpeg"/><Relationship Id="rId100" Type="http://schemas.openxmlformats.org/officeDocument/2006/relationships/fontTable" Target="fontTable.xml"/><Relationship Id="rId8" Type="http://schemas.openxmlformats.org/officeDocument/2006/relationships/hyperlink" Target="https://avc.instructure.com/courses/26959/discussion_topics/152630" TargetMode="External"/><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image" Target="media/image74.png"/><Relationship Id="rId85" Type="http://schemas.openxmlformats.org/officeDocument/2006/relationships/image" Target="media/image79.jpeg"/><Relationship Id="rId93" Type="http://schemas.openxmlformats.org/officeDocument/2006/relationships/image" Target="media/image87.jpeg"/><Relationship Id="rId98" Type="http://schemas.openxmlformats.org/officeDocument/2006/relationships/image" Target="media/image92.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gif"/><Relationship Id="rId46" Type="http://schemas.openxmlformats.org/officeDocument/2006/relationships/image" Target="media/image40.jpeg"/><Relationship Id="rId59" Type="http://schemas.openxmlformats.org/officeDocument/2006/relationships/image" Target="media/image53.pn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png"/><Relationship Id="rId88" Type="http://schemas.openxmlformats.org/officeDocument/2006/relationships/image" Target="media/image82.jpeg"/><Relationship Id="rId91" Type="http://schemas.openxmlformats.org/officeDocument/2006/relationships/image" Target="media/image85.jpeg"/><Relationship Id="rId96" Type="http://schemas.openxmlformats.org/officeDocument/2006/relationships/image" Target="media/image90.jpe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image" Target="media/image46.jpeg"/><Relationship Id="rId60" Type="http://schemas.openxmlformats.org/officeDocument/2006/relationships/image" Target="media/image54.png"/><Relationship Id="rId65" Type="http://schemas.openxmlformats.org/officeDocument/2006/relationships/image" Target="media/image59.jpeg"/><Relationship Id="rId73" Type="http://schemas.openxmlformats.org/officeDocument/2006/relationships/image" Target="media/image67.pn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2.jpeg"/><Relationship Id="rId39"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TotalTime>
  <Pages>78</Pages>
  <Words>16847</Words>
  <Characters>96034</Characters>
  <Application>Microsoft Office Word</Application>
  <DocSecurity>0</DocSecurity>
  <Lines>800</Lines>
  <Paragraphs>225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 Conroy</dc:creator>
  <cp:keywords/>
  <dc:description/>
  <cp:lastModifiedBy>Marcos Farias</cp:lastModifiedBy>
  <cp:revision>15</cp:revision>
  <dcterms:created xsi:type="dcterms:W3CDTF">2021-03-01T04:51:00Z</dcterms:created>
  <dcterms:modified xsi:type="dcterms:W3CDTF">2021-03-01T05:23:00Z</dcterms:modified>
</cp:coreProperties>
</file>